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463E" w14:textId="04868C6E" w:rsidR="009B1DE3" w:rsidRPr="00F03019" w:rsidRDefault="009B1DE3" w:rsidP="009871F8">
      <w:pPr>
        <w:spacing w:after="0" w:line="240" w:lineRule="auto"/>
        <w:jc w:val="both"/>
        <w:rPr>
          <w:rFonts w:ascii="VAGRounded LT Bold" w:eastAsia="Times New Roman" w:hAnsi="VAGRounded LT Bold" w:cs="Arial"/>
          <w:bCs/>
        </w:rPr>
      </w:pPr>
      <w:r w:rsidRPr="00F03019">
        <w:rPr>
          <w:rFonts w:ascii="VAGRounded LT Bold" w:eastAsia="Times New Roman" w:hAnsi="VAGRounded LT Bold" w:cs="Arial"/>
          <w:bCs/>
        </w:rPr>
        <w:t>JOB DESCRIPTION</w:t>
      </w:r>
    </w:p>
    <w:p w14:paraId="5FB47AC2" w14:textId="77777777" w:rsidR="009B1DE3" w:rsidRPr="00F03019" w:rsidRDefault="009B1DE3" w:rsidP="009871F8">
      <w:pPr>
        <w:spacing w:after="0" w:line="240" w:lineRule="auto"/>
        <w:jc w:val="both"/>
        <w:rPr>
          <w:rFonts w:ascii="VAG Rounded Std" w:eastAsia="Times New Roman" w:hAnsi="VAG Rounded Std" w:cs="Arial"/>
        </w:rPr>
      </w:pPr>
    </w:p>
    <w:p w14:paraId="29D65432" w14:textId="2FC116F8" w:rsidR="009B1DE3" w:rsidRPr="00F03019" w:rsidRDefault="009B1DE3" w:rsidP="009871F8">
      <w:pPr>
        <w:spacing w:after="0" w:line="240" w:lineRule="auto"/>
        <w:rPr>
          <w:rFonts w:ascii="VAG Rounded Std" w:eastAsia="VAG Rounded Std" w:hAnsi="VAG Rounded Std" w:cs="Arial"/>
        </w:rPr>
      </w:pPr>
      <w:r w:rsidRPr="00F03019">
        <w:rPr>
          <w:rFonts w:ascii="VAGRounded LT Bold" w:eastAsia="Times New Roman" w:hAnsi="VAGRounded LT Bold" w:cs="Arial"/>
          <w:bCs/>
        </w:rPr>
        <w:t>Job title:</w:t>
      </w:r>
      <w:r w:rsidRPr="00F03019">
        <w:rPr>
          <w:rFonts w:ascii="VAG Rounded Std" w:eastAsia="Times New Roman" w:hAnsi="VAG Rounded Std" w:cs="Arial"/>
        </w:rPr>
        <w:t xml:space="preserve"> </w:t>
      </w:r>
      <w:r w:rsidR="00F03019">
        <w:rPr>
          <w:rFonts w:ascii="VAG Rounded Std" w:eastAsia="Times New Roman" w:hAnsi="VAG Rounded Std" w:cs="Arial"/>
        </w:rPr>
        <w:tab/>
      </w:r>
      <w:r w:rsidR="00F03019">
        <w:rPr>
          <w:rFonts w:ascii="VAG Rounded Std" w:eastAsia="Times New Roman" w:hAnsi="VAG Rounded Std" w:cs="Arial"/>
        </w:rPr>
        <w:tab/>
      </w:r>
      <w:r w:rsidR="00314AD3">
        <w:rPr>
          <w:rFonts w:ascii="VAG Rounded Std" w:eastAsia="Times New Roman" w:hAnsi="VAG Rounded Std" w:cs="Arial"/>
        </w:rPr>
        <w:t xml:space="preserve">Clinical </w:t>
      </w:r>
      <w:r w:rsidRPr="00F03019">
        <w:rPr>
          <w:rFonts w:ascii="VAG Rounded Std" w:hAnsi="VAG Rounded Std" w:cs="Arial"/>
        </w:rPr>
        <w:t>Service Manager</w:t>
      </w:r>
    </w:p>
    <w:p w14:paraId="1E68D556" w14:textId="77777777" w:rsidR="009B1DE3" w:rsidRPr="00F03019" w:rsidRDefault="009B1DE3" w:rsidP="009871F8">
      <w:pPr>
        <w:spacing w:after="0" w:line="240" w:lineRule="auto"/>
        <w:rPr>
          <w:rFonts w:ascii="VAG Rounded Std" w:hAnsi="VAG Rounded Std" w:cs="Arial"/>
        </w:rPr>
      </w:pPr>
    </w:p>
    <w:p w14:paraId="36CD0F8C" w14:textId="64CE9E40" w:rsidR="009B1DE3" w:rsidRPr="00F03019" w:rsidRDefault="00F1132D" w:rsidP="009871F8">
      <w:pPr>
        <w:spacing w:after="0" w:line="240" w:lineRule="auto"/>
        <w:rPr>
          <w:rFonts w:ascii="VAG Rounded Std" w:eastAsia="Times New Roman" w:hAnsi="VAG Rounded Std" w:cs="Arial"/>
        </w:rPr>
      </w:pPr>
      <w:r w:rsidRPr="00F03019">
        <w:rPr>
          <w:rFonts w:ascii="VAGRounded LT Bold" w:eastAsia="Times New Roman" w:hAnsi="VAGRounded LT Bold" w:cs="Arial"/>
          <w:bCs/>
        </w:rPr>
        <w:t>Service:</w:t>
      </w:r>
      <w:r w:rsidRPr="00F03019">
        <w:rPr>
          <w:rFonts w:ascii="VAG Rounded Std" w:eastAsia="Times New Roman" w:hAnsi="VAG Rounded Std" w:cs="Arial"/>
        </w:rPr>
        <w:t xml:space="preserve"> </w:t>
      </w:r>
      <w:r w:rsidR="00F03019">
        <w:rPr>
          <w:rFonts w:ascii="VAG Rounded Std" w:eastAsia="Times New Roman" w:hAnsi="VAG Rounded Std" w:cs="Arial"/>
        </w:rPr>
        <w:tab/>
      </w:r>
      <w:r w:rsidR="00F03019">
        <w:rPr>
          <w:rFonts w:ascii="VAG Rounded Std" w:eastAsia="Times New Roman" w:hAnsi="VAG Rounded Std" w:cs="Arial"/>
        </w:rPr>
        <w:tab/>
      </w:r>
      <w:r w:rsidR="009E250F">
        <w:rPr>
          <w:rFonts w:ascii="VAG Rounded Std" w:eastAsia="Times New Roman" w:hAnsi="VAG Rounded Std" w:cs="Arial"/>
        </w:rPr>
        <w:t>Children</w:t>
      </w:r>
      <w:r w:rsidR="004D1095">
        <w:rPr>
          <w:rFonts w:ascii="VAG Rounded Std" w:eastAsia="Times New Roman" w:hAnsi="VAG Rounded Std" w:cs="Arial"/>
        </w:rPr>
        <w:t>’</w:t>
      </w:r>
      <w:r w:rsidR="009E250F">
        <w:rPr>
          <w:rFonts w:ascii="VAG Rounded Std" w:eastAsia="Times New Roman" w:hAnsi="VAG Rounded Std" w:cs="Arial"/>
        </w:rPr>
        <w:t xml:space="preserve">s Trauma Therapy </w:t>
      </w:r>
      <w:r w:rsidR="004D1095">
        <w:rPr>
          <w:rFonts w:ascii="VAG Rounded Std" w:eastAsia="Times New Roman" w:hAnsi="VAG Rounded Std" w:cs="Arial"/>
        </w:rPr>
        <w:t>Service</w:t>
      </w:r>
    </w:p>
    <w:p w14:paraId="73DA3663" w14:textId="77777777" w:rsidR="009B1DE3" w:rsidRPr="00F03019" w:rsidRDefault="009B1DE3" w:rsidP="009871F8">
      <w:pPr>
        <w:spacing w:after="0" w:line="240" w:lineRule="auto"/>
        <w:rPr>
          <w:rFonts w:ascii="VAGRounded LT Bold" w:eastAsia="Times New Roman" w:hAnsi="VAGRounded LT Bold" w:cs="Arial"/>
          <w:bCs/>
        </w:rPr>
      </w:pPr>
    </w:p>
    <w:p w14:paraId="6567D8C1" w14:textId="5DDCE3F5" w:rsidR="00DF4F22" w:rsidRDefault="009B1DE3" w:rsidP="009871F8">
      <w:pPr>
        <w:spacing w:after="0" w:line="240" w:lineRule="auto"/>
        <w:rPr>
          <w:rFonts w:ascii="VAG Rounded Std" w:hAnsi="VAG Rounded Std"/>
        </w:rPr>
      </w:pPr>
      <w:r w:rsidRPr="00F03019">
        <w:rPr>
          <w:rFonts w:ascii="VAGRounded LT Bold" w:eastAsia="Times New Roman" w:hAnsi="VAGRounded LT Bold" w:cs="Arial"/>
          <w:bCs/>
        </w:rPr>
        <w:t>Salary:</w:t>
      </w:r>
      <w:r w:rsidRPr="00F03019">
        <w:rPr>
          <w:rFonts w:ascii="VAG Rounded Std" w:eastAsia="Times New Roman" w:hAnsi="VAG Rounded Std" w:cs="Arial"/>
        </w:rPr>
        <w:t xml:space="preserve"> </w:t>
      </w:r>
      <w:r w:rsidR="00F03019">
        <w:rPr>
          <w:rFonts w:ascii="VAG Rounded Std" w:eastAsia="Times New Roman" w:hAnsi="VAG Rounded Std" w:cs="Arial"/>
        </w:rPr>
        <w:tab/>
      </w:r>
      <w:r w:rsidR="00F03019">
        <w:rPr>
          <w:rFonts w:ascii="VAG Rounded Std" w:eastAsia="Times New Roman" w:hAnsi="VAG Rounded Std" w:cs="Arial"/>
        </w:rPr>
        <w:tab/>
      </w:r>
      <w:r w:rsidR="004F0A7A">
        <w:rPr>
          <w:rFonts w:ascii="VAG Rounded Std" w:eastAsia="Times New Roman" w:hAnsi="VAG Rounded Std" w:cs="Arial"/>
        </w:rPr>
        <w:t xml:space="preserve">             </w:t>
      </w:r>
      <w:r w:rsidRPr="00F03019">
        <w:rPr>
          <w:rFonts w:ascii="VAG Rounded Std" w:eastAsia="Times New Roman" w:hAnsi="VAG Rounded Std" w:cs="Arial"/>
        </w:rPr>
        <w:t xml:space="preserve"> </w:t>
      </w:r>
      <w:r w:rsidR="003C51CE" w:rsidRPr="2135A76B">
        <w:rPr>
          <w:rFonts w:ascii="VAG Rounded Std" w:hAnsi="VAG Rounded Std"/>
        </w:rPr>
        <w:t>£</w:t>
      </w:r>
      <w:r w:rsidR="003C51CE">
        <w:rPr>
          <w:rFonts w:ascii="VAG Rounded Std" w:hAnsi="VAG Rounded Std"/>
        </w:rPr>
        <w:t>45,</w:t>
      </w:r>
      <w:r w:rsidR="00E30502">
        <w:rPr>
          <w:rFonts w:ascii="VAG Rounded Std" w:hAnsi="VAG Rounded Std"/>
        </w:rPr>
        <w:t>2</w:t>
      </w:r>
      <w:r w:rsidR="00F03919">
        <w:rPr>
          <w:rFonts w:ascii="VAG Rounded Std" w:hAnsi="VAG Rounded Std"/>
        </w:rPr>
        <w:t>00</w:t>
      </w:r>
      <w:r w:rsidR="003C51CE" w:rsidRPr="2135A76B">
        <w:rPr>
          <w:rFonts w:ascii="VAG Rounded Std" w:hAnsi="VAG Rounded Std"/>
        </w:rPr>
        <w:t xml:space="preserve"> to £</w:t>
      </w:r>
      <w:r w:rsidR="003C51CE">
        <w:rPr>
          <w:rFonts w:ascii="VAG Rounded Std" w:hAnsi="VAG Rounded Std"/>
        </w:rPr>
        <w:t xml:space="preserve">49,300 </w:t>
      </w:r>
      <w:r w:rsidR="003C51CE" w:rsidRPr="005A5BA7">
        <w:rPr>
          <w:rFonts w:ascii="VAG Rounded Std" w:hAnsi="VAG Rounded Std"/>
        </w:rPr>
        <w:t>FTE</w:t>
      </w:r>
      <w:r w:rsidR="00F83066" w:rsidRPr="005A5BA7">
        <w:rPr>
          <w:rFonts w:ascii="VAG Rounded Std" w:hAnsi="VAG Rounded Std"/>
        </w:rPr>
        <w:t xml:space="preserve"> inclusive of a</w:t>
      </w:r>
      <w:r w:rsidR="00DF4F22">
        <w:rPr>
          <w:rFonts w:ascii="VAG Rounded Std" w:hAnsi="VAG Rounded Std"/>
        </w:rPr>
        <w:t xml:space="preserve"> £3,060</w:t>
      </w:r>
      <w:r w:rsidR="00F83066" w:rsidRPr="005A5BA7">
        <w:rPr>
          <w:rFonts w:ascii="VAG Rounded Std" w:hAnsi="VAG Rounded Std"/>
        </w:rPr>
        <w:t xml:space="preserve"> market allowance </w:t>
      </w:r>
      <w:r w:rsidR="00F32F08" w:rsidRPr="005A5BA7">
        <w:rPr>
          <w:rFonts w:ascii="VAG Rounded Std" w:hAnsi="VAG Rounded Std"/>
        </w:rPr>
        <w:t xml:space="preserve">to be </w:t>
      </w:r>
    </w:p>
    <w:p w14:paraId="209C08C9" w14:textId="77777777" w:rsidR="00DF4F22" w:rsidRDefault="00DF4F22" w:rsidP="009871F8">
      <w:pPr>
        <w:spacing w:after="0" w:line="240" w:lineRule="auto"/>
        <w:rPr>
          <w:rFonts w:ascii="VAG Rounded Std" w:hAnsi="VAG Rounded Std"/>
        </w:rPr>
      </w:pPr>
    </w:p>
    <w:p w14:paraId="0AF1B824" w14:textId="4970F097" w:rsidR="00281EF2" w:rsidRPr="005A5BA7" w:rsidRDefault="004F0A7A" w:rsidP="009871F8">
      <w:p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 xml:space="preserve">                                        r</w:t>
      </w:r>
      <w:r w:rsidR="00F83066" w:rsidRPr="005A5BA7">
        <w:rPr>
          <w:rFonts w:ascii="VAG Rounded Std" w:hAnsi="VAG Rounded Std"/>
        </w:rPr>
        <w:t>eview</w:t>
      </w:r>
      <w:r>
        <w:rPr>
          <w:rFonts w:ascii="VAG Rounded Std" w:hAnsi="VAG Rounded Std"/>
        </w:rPr>
        <w:t xml:space="preserve">ed on </w:t>
      </w:r>
      <w:r w:rsidR="00F83066" w:rsidRPr="005A5BA7">
        <w:rPr>
          <w:rFonts w:ascii="VAG Rounded Std" w:hAnsi="VAG Rounded Std"/>
        </w:rPr>
        <w:t>co</w:t>
      </w:r>
      <w:r w:rsidR="008F44C1">
        <w:rPr>
          <w:rFonts w:ascii="VAG Rounded Std" w:hAnsi="VAG Rounded Std"/>
        </w:rPr>
        <w:t>mpletion</w:t>
      </w:r>
      <w:r w:rsidR="00F83066" w:rsidRPr="005A5BA7">
        <w:rPr>
          <w:rFonts w:ascii="VAG Rounded Std" w:hAnsi="VAG Rounded Std"/>
        </w:rPr>
        <w:t xml:space="preserve"> of the probationary period</w:t>
      </w:r>
      <w:r w:rsidR="003C51CE" w:rsidRPr="005A5BA7">
        <w:rPr>
          <w:rFonts w:ascii="VAG Rounded Std" w:hAnsi="VAG Rounded Std"/>
        </w:rPr>
        <w:t xml:space="preserve"> </w:t>
      </w:r>
    </w:p>
    <w:p w14:paraId="75258669" w14:textId="77777777" w:rsidR="00281EF2" w:rsidRDefault="00281EF2" w:rsidP="009871F8">
      <w:pPr>
        <w:spacing w:after="0" w:line="240" w:lineRule="auto"/>
        <w:rPr>
          <w:rFonts w:ascii="VAG Rounded Std" w:hAnsi="VAG Rounded Std"/>
        </w:rPr>
      </w:pPr>
    </w:p>
    <w:p w14:paraId="15656D94" w14:textId="2440E8CB" w:rsidR="009B1DE3" w:rsidRPr="00E14253" w:rsidRDefault="00281EF2" w:rsidP="009871F8">
      <w:p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 xml:space="preserve">                                        </w:t>
      </w:r>
      <w:r w:rsidR="003631D3" w:rsidRPr="005A233A">
        <w:rPr>
          <w:rFonts w:ascii="VAG Rounded Std" w:hAnsi="VAG Rounded Std"/>
        </w:rPr>
        <w:t>annum, to be reviewed in June 2025</w:t>
      </w:r>
    </w:p>
    <w:p w14:paraId="6F2972BF" w14:textId="77777777" w:rsidR="009B1DE3" w:rsidRPr="00F03019" w:rsidRDefault="009B1DE3" w:rsidP="009871F8">
      <w:pPr>
        <w:spacing w:after="0" w:line="240" w:lineRule="auto"/>
        <w:rPr>
          <w:rFonts w:ascii="VAGRounded LT Bold" w:eastAsia="Times New Roman" w:hAnsi="VAGRounded LT Bold" w:cs="Arial"/>
          <w:bCs/>
        </w:rPr>
      </w:pPr>
    </w:p>
    <w:p w14:paraId="2423FB21" w14:textId="1D9B04B5" w:rsidR="009B1DE3" w:rsidRPr="00F03019" w:rsidRDefault="009B1DE3" w:rsidP="009871F8">
      <w:pPr>
        <w:spacing w:after="0" w:line="240" w:lineRule="auto"/>
        <w:ind w:left="2160" w:hanging="2160"/>
        <w:rPr>
          <w:rFonts w:ascii="VAGRounded LT Bold" w:eastAsia="Times New Roman" w:hAnsi="VAGRounded LT Bold" w:cs="Arial"/>
          <w:bCs/>
        </w:rPr>
      </w:pPr>
      <w:r w:rsidRPr="00F03019">
        <w:rPr>
          <w:rFonts w:ascii="VAGRounded LT Bold" w:eastAsia="Times New Roman" w:hAnsi="VAGRounded LT Bold" w:cs="Arial"/>
          <w:bCs/>
        </w:rPr>
        <w:t xml:space="preserve">Hours: </w:t>
      </w:r>
      <w:r w:rsidR="00F03019">
        <w:rPr>
          <w:rFonts w:ascii="VAGRounded LT Bold" w:eastAsia="Times New Roman" w:hAnsi="VAGRounded LT Bold" w:cs="Arial"/>
          <w:bCs/>
        </w:rPr>
        <w:tab/>
      </w:r>
      <w:r w:rsidR="008428A7" w:rsidRPr="008428A7">
        <w:rPr>
          <w:rFonts w:ascii="VAG Rounded Std" w:eastAsia="Times New Roman" w:hAnsi="VAG Rounded Std" w:cs="Arial"/>
          <w:bCs/>
        </w:rPr>
        <w:t xml:space="preserve">37 hours per week (full-time) </w:t>
      </w:r>
      <w:r w:rsidRPr="00F03019">
        <w:rPr>
          <w:rFonts w:ascii="VAGRounded LT Bold" w:eastAsia="Times New Roman" w:hAnsi="VAGRounded LT Bold" w:cs="Arial"/>
          <w:bCs/>
        </w:rPr>
        <w:br/>
      </w:r>
    </w:p>
    <w:p w14:paraId="1365F0A4" w14:textId="1845D7A7" w:rsidR="009B1DE3" w:rsidRPr="00F03019" w:rsidRDefault="009B1DE3" w:rsidP="009871F8">
      <w:pPr>
        <w:spacing w:after="0" w:line="240" w:lineRule="auto"/>
        <w:rPr>
          <w:rFonts w:ascii="VAG Rounded Std" w:eastAsia="Times New Roman" w:hAnsi="VAG Rounded Std" w:cs="Arial"/>
          <w:color w:val="000000"/>
        </w:rPr>
      </w:pPr>
      <w:r w:rsidRPr="00F03019">
        <w:rPr>
          <w:rFonts w:ascii="VAGRounded LT Bold" w:eastAsia="Times New Roman" w:hAnsi="VAGRounded LT Bold" w:cs="Arial"/>
          <w:bCs/>
        </w:rPr>
        <w:t>Location:</w:t>
      </w:r>
      <w:r w:rsidRPr="00F03019">
        <w:rPr>
          <w:rFonts w:ascii="VAG Rounded Std" w:eastAsia="Times New Roman" w:hAnsi="VAG Rounded Std" w:cs="Arial"/>
        </w:rPr>
        <w:t xml:space="preserve"> </w:t>
      </w:r>
      <w:r w:rsidR="00F03019">
        <w:rPr>
          <w:rFonts w:ascii="VAG Rounded Std" w:eastAsia="Times New Roman" w:hAnsi="VAG Rounded Std" w:cs="Arial"/>
        </w:rPr>
        <w:tab/>
      </w:r>
      <w:r w:rsidR="00F03019">
        <w:rPr>
          <w:rFonts w:ascii="VAG Rounded Std" w:eastAsia="Times New Roman" w:hAnsi="VAG Rounded Std" w:cs="Arial"/>
        </w:rPr>
        <w:tab/>
      </w:r>
      <w:r w:rsidR="00231F22" w:rsidRPr="00F03019">
        <w:rPr>
          <w:rFonts w:ascii="VAG Rounded Std" w:eastAsia="Times New Roman" w:hAnsi="VAG Rounded Std" w:cs="Arial"/>
        </w:rPr>
        <w:t xml:space="preserve">Central Bradford </w:t>
      </w:r>
      <w:r w:rsidR="00964430" w:rsidRPr="00F03019">
        <w:rPr>
          <w:rFonts w:ascii="VAG Rounded Std" w:eastAsia="Times New Roman" w:hAnsi="VAG Rounded Std" w:cs="Arial"/>
        </w:rPr>
        <w:t>(</w:t>
      </w:r>
      <w:r w:rsidR="00231F22" w:rsidRPr="00F03019">
        <w:rPr>
          <w:rFonts w:ascii="VAG Rounded Std" w:eastAsia="Times New Roman" w:hAnsi="VAG Rounded Std" w:cs="Arial"/>
        </w:rPr>
        <w:t>with flexibility to work from home for part of the week</w:t>
      </w:r>
      <w:r w:rsidR="00964430" w:rsidRPr="00F03019">
        <w:rPr>
          <w:rFonts w:ascii="VAG Rounded Std" w:eastAsia="Times New Roman" w:hAnsi="VAG Rounded Std" w:cs="Arial"/>
        </w:rPr>
        <w:t>)</w:t>
      </w:r>
    </w:p>
    <w:p w14:paraId="48CD7A47" w14:textId="77777777" w:rsidR="009B1DE3" w:rsidRPr="00F03019" w:rsidRDefault="009B1DE3" w:rsidP="009871F8">
      <w:pPr>
        <w:spacing w:after="0" w:line="240" w:lineRule="auto"/>
        <w:rPr>
          <w:rFonts w:ascii="VAGRounded LT Bold" w:eastAsia="Times New Roman" w:hAnsi="VAGRounded LT Bold" w:cs="Arial"/>
          <w:bCs/>
        </w:rPr>
      </w:pPr>
    </w:p>
    <w:p w14:paraId="1623A1B8" w14:textId="4A6EEB79" w:rsidR="00CF29C9" w:rsidRPr="00F03019" w:rsidRDefault="009B1DE3" w:rsidP="009871F8">
      <w:pPr>
        <w:spacing w:after="0" w:line="240" w:lineRule="auto"/>
        <w:rPr>
          <w:rFonts w:ascii="VAGRounded LT Bold" w:eastAsia="Times New Roman" w:hAnsi="VAGRounded LT Bold" w:cs="Arial"/>
          <w:bCs/>
        </w:rPr>
      </w:pPr>
      <w:r w:rsidRPr="00F03019">
        <w:rPr>
          <w:rFonts w:ascii="VAGRounded LT Bold" w:eastAsia="Times New Roman" w:hAnsi="VAGRounded LT Bold" w:cs="Arial"/>
          <w:bCs/>
        </w:rPr>
        <w:t xml:space="preserve">Responsible to: </w:t>
      </w:r>
      <w:r w:rsidR="00F03019">
        <w:rPr>
          <w:rFonts w:ascii="VAGRounded LT Bold" w:eastAsia="Times New Roman" w:hAnsi="VAGRounded LT Bold" w:cs="Arial"/>
          <w:bCs/>
        </w:rPr>
        <w:tab/>
      </w:r>
      <w:r w:rsidRPr="00F03019">
        <w:rPr>
          <w:rFonts w:ascii="VAG Rounded Std" w:eastAsia="Times New Roman" w:hAnsi="VAG Rounded Std" w:cs="Arial"/>
          <w:bCs/>
        </w:rPr>
        <w:t xml:space="preserve">Operational Manager </w:t>
      </w:r>
    </w:p>
    <w:p w14:paraId="0DD8C033" w14:textId="72ADF1D6" w:rsidR="009B1DE3" w:rsidRPr="00F03019" w:rsidRDefault="009B1DE3" w:rsidP="009871F8">
      <w:pPr>
        <w:spacing w:after="0" w:line="240" w:lineRule="auto"/>
        <w:jc w:val="both"/>
        <w:rPr>
          <w:rFonts w:ascii="VAGRounded LT Bold" w:eastAsia="Times New Roman" w:hAnsi="VAGRounded LT Bold" w:cs="Arial"/>
          <w:bCs/>
        </w:rPr>
      </w:pPr>
      <w:r w:rsidRPr="00F03019">
        <w:rPr>
          <w:rFonts w:ascii="VAGRounded LT Bold" w:eastAsia="Times New Roman" w:hAnsi="VAGRounded LT Bold" w:cs="Arial"/>
          <w:bCs/>
        </w:rPr>
        <w:t xml:space="preserve">      </w:t>
      </w:r>
    </w:p>
    <w:p w14:paraId="6906AA24" w14:textId="77777777" w:rsidR="008428A7" w:rsidRDefault="008428A7" w:rsidP="009871F8">
      <w:pPr>
        <w:spacing w:after="0" w:line="240" w:lineRule="auto"/>
        <w:jc w:val="both"/>
        <w:rPr>
          <w:rFonts w:ascii="VAGRounded LT Bold" w:eastAsia="Times New Roman" w:hAnsi="VAGRounded LT Bold" w:cs="Arial"/>
          <w:bCs/>
        </w:rPr>
      </w:pPr>
    </w:p>
    <w:p w14:paraId="1E58D464" w14:textId="49735813" w:rsidR="00831443" w:rsidRPr="00F03019" w:rsidRDefault="009B1DE3" w:rsidP="009871F8">
      <w:pPr>
        <w:spacing w:after="0" w:line="240" w:lineRule="auto"/>
        <w:jc w:val="both"/>
        <w:rPr>
          <w:rFonts w:ascii="VAGRounded LT Bold" w:eastAsia="Times New Roman" w:hAnsi="VAGRounded LT Bold" w:cs="Arial"/>
          <w:bCs/>
        </w:rPr>
      </w:pPr>
      <w:r w:rsidRPr="00F03019">
        <w:rPr>
          <w:rFonts w:ascii="VAGRounded LT Bold" w:eastAsia="Times New Roman" w:hAnsi="VAGRounded LT Bold" w:cs="Arial"/>
          <w:bCs/>
        </w:rPr>
        <w:t xml:space="preserve">Summary of job: </w:t>
      </w:r>
    </w:p>
    <w:p w14:paraId="4F52262A" w14:textId="20CFD222" w:rsidR="009B1DE3" w:rsidRPr="00F03019" w:rsidRDefault="003B1FC2" w:rsidP="009871F8">
      <w:pPr>
        <w:tabs>
          <w:tab w:val="center" w:pos="2160"/>
        </w:tabs>
        <w:spacing w:after="0" w:line="240" w:lineRule="auto"/>
        <w:ind w:left="-15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ab/>
        <w:t xml:space="preserve"> </w:t>
      </w:r>
      <w:r w:rsidRPr="00F03019">
        <w:rPr>
          <w:rFonts w:ascii="VAG Rounded Std" w:hAnsi="VAG Rounded Std" w:cs="Arial"/>
        </w:rPr>
        <w:br/>
        <w:t>To manage</w:t>
      </w:r>
      <w:r w:rsidR="00566753" w:rsidRPr="00F03019">
        <w:rPr>
          <w:rFonts w:ascii="VAG Rounded Std" w:hAnsi="VAG Rounded Std" w:cs="Arial"/>
        </w:rPr>
        <w:t xml:space="preserve"> </w:t>
      </w:r>
      <w:r w:rsidR="00F74B49">
        <w:rPr>
          <w:rFonts w:ascii="VAG Rounded Std" w:hAnsi="VAG Rounded Std" w:cs="Arial"/>
        </w:rPr>
        <w:t>our</w:t>
      </w:r>
      <w:r w:rsidR="004D1095">
        <w:rPr>
          <w:rFonts w:ascii="VAG Rounded Std" w:hAnsi="VAG Rounded Std" w:cs="Arial"/>
        </w:rPr>
        <w:t xml:space="preserve"> Specialist</w:t>
      </w:r>
      <w:r w:rsidR="00F74B49">
        <w:rPr>
          <w:rFonts w:ascii="VAG Rounded Std" w:hAnsi="VAG Rounded Std" w:cs="Arial"/>
        </w:rPr>
        <w:t xml:space="preserve"> Children</w:t>
      </w:r>
      <w:r w:rsidR="00AB573B">
        <w:rPr>
          <w:rFonts w:ascii="VAG Rounded Std" w:hAnsi="VAG Rounded Std" w:cs="Arial"/>
        </w:rPr>
        <w:t>’</w:t>
      </w:r>
      <w:r w:rsidR="00F74B49">
        <w:rPr>
          <w:rFonts w:ascii="VAG Rounded Std" w:hAnsi="VAG Rounded Std" w:cs="Arial"/>
        </w:rPr>
        <w:t>s Trauma Therapy Service</w:t>
      </w:r>
      <w:r w:rsidR="00D44C8E">
        <w:rPr>
          <w:rFonts w:ascii="VAG Rounded Std" w:hAnsi="VAG Rounded Std" w:cs="Arial"/>
        </w:rPr>
        <w:t>.</w:t>
      </w:r>
      <w:r w:rsidRPr="00F03019">
        <w:rPr>
          <w:rFonts w:ascii="VAG Rounded Std" w:hAnsi="VAG Rounded Std" w:cs="Arial"/>
        </w:rPr>
        <w:t xml:space="preserve"> </w:t>
      </w:r>
      <w:r w:rsidR="00691738" w:rsidRPr="00F03019">
        <w:rPr>
          <w:rFonts w:ascii="VAG Rounded Std" w:hAnsi="VAG Rounded Std" w:cs="Arial"/>
        </w:rPr>
        <w:t>The role includes</w:t>
      </w:r>
      <w:r w:rsidR="00956F5A">
        <w:rPr>
          <w:rFonts w:ascii="VAG Rounded Std" w:hAnsi="VAG Rounded Std" w:cs="Arial"/>
        </w:rPr>
        <w:t xml:space="preserve"> service development</w:t>
      </w:r>
      <w:r w:rsidR="00AC0081">
        <w:rPr>
          <w:rFonts w:ascii="VAG Rounded Std" w:hAnsi="VAG Rounded Std" w:cs="Arial"/>
        </w:rPr>
        <w:t>, innovation</w:t>
      </w:r>
      <w:r w:rsidR="00956F5A">
        <w:rPr>
          <w:rFonts w:ascii="VAG Rounded Std" w:hAnsi="VAG Rounded Std" w:cs="Arial"/>
        </w:rPr>
        <w:t xml:space="preserve"> and</w:t>
      </w:r>
      <w:r w:rsidR="000A57DB">
        <w:rPr>
          <w:rFonts w:ascii="VAG Rounded Std" w:hAnsi="VAG Rounded Std" w:cs="Arial"/>
        </w:rPr>
        <w:t xml:space="preserve"> strategic</w:t>
      </w:r>
      <w:r w:rsidR="00956F5A">
        <w:rPr>
          <w:rFonts w:ascii="VAG Rounded Std" w:hAnsi="VAG Rounded Std" w:cs="Arial"/>
        </w:rPr>
        <w:t xml:space="preserve"> decision making,</w:t>
      </w:r>
      <w:r w:rsidR="00AB573B">
        <w:rPr>
          <w:rFonts w:ascii="VAG Rounded Std" w:hAnsi="VAG Rounded Std" w:cs="Arial"/>
        </w:rPr>
        <w:t xml:space="preserve"> </w:t>
      </w:r>
      <w:r w:rsidR="005C52B9">
        <w:rPr>
          <w:rFonts w:ascii="VAG Rounded Std" w:hAnsi="VAG Rounded Std" w:cs="Arial"/>
        </w:rPr>
        <w:t>clinical oversigh</w:t>
      </w:r>
      <w:r w:rsidR="00594D9C">
        <w:rPr>
          <w:rFonts w:ascii="VAG Rounded Std" w:hAnsi="VAG Rounded Std" w:cs="Arial"/>
        </w:rPr>
        <w:t>t</w:t>
      </w:r>
      <w:r w:rsidR="00792E7D">
        <w:rPr>
          <w:rFonts w:ascii="VAG Rounded Std" w:hAnsi="VAG Rounded Std" w:cs="Arial"/>
        </w:rPr>
        <w:t xml:space="preserve"> </w:t>
      </w:r>
      <w:r w:rsidR="00FE6537" w:rsidRPr="00F03019">
        <w:rPr>
          <w:rFonts w:ascii="VAG Rounded Std" w:hAnsi="VAG Rounded Std" w:cs="Arial"/>
        </w:rPr>
        <w:t xml:space="preserve">including </w:t>
      </w:r>
      <w:r w:rsidR="00566753" w:rsidRPr="00F03019">
        <w:rPr>
          <w:rFonts w:ascii="VAG Rounded Std" w:hAnsi="VAG Rounded Std" w:cs="Arial"/>
        </w:rPr>
        <w:t xml:space="preserve">line </w:t>
      </w:r>
      <w:r w:rsidR="003837C0" w:rsidRPr="00F03019">
        <w:rPr>
          <w:rFonts w:ascii="VAG Rounded Std" w:hAnsi="VAG Rounded Std" w:cs="Arial"/>
        </w:rPr>
        <w:t>management of</w:t>
      </w:r>
      <w:r w:rsidR="006A6EE2">
        <w:rPr>
          <w:rFonts w:ascii="VAG Rounded Std" w:hAnsi="VAG Rounded Std" w:cs="Arial"/>
        </w:rPr>
        <w:t xml:space="preserve"> clinical </w:t>
      </w:r>
      <w:r w:rsidR="00E7443B">
        <w:rPr>
          <w:rFonts w:ascii="VAG Rounded Std" w:hAnsi="VAG Rounded Std" w:cs="Arial"/>
        </w:rPr>
        <w:t>s</w:t>
      </w:r>
      <w:r w:rsidR="00D44C8E">
        <w:rPr>
          <w:rFonts w:ascii="VAG Rounded Std" w:hAnsi="VAG Rounded Std" w:cs="Arial"/>
        </w:rPr>
        <w:t xml:space="preserve">taff and the opportunity to hold a small </w:t>
      </w:r>
      <w:r w:rsidR="000C1432">
        <w:rPr>
          <w:rFonts w:ascii="VAG Rounded Std" w:hAnsi="VAG Rounded Std" w:cs="Arial"/>
        </w:rPr>
        <w:t>clinical caseload</w:t>
      </w:r>
      <w:r w:rsidR="00F1132D" w:rsidRPr="00F03019">
        <w:rPr>
          <w:rFonts w:ascii="VAG Rounded Std" w:hAnsi="VAG Rounded Std" w:cs="Arial"/>
        </w:rPr>
        <w:t>.</w:t>
      </w:r>
      <w:r w:rsidR="005C52B9">
        <w:rPr>
          <w:rFonts w:ascii="VAG Rounded Std" w:hAnsi="VAG Rounded Std" w:cs="Arial"/>
        </w:rPr>
        <w:t xml:space="preserve"> </w:t>
      </w:r>
      <w:r w:rsidR="000C1432">
        <w:rPr>
          <w:rFonts w:ascii="VAG Rounded Std" w:hAnsi="VAG Rounded Std" w:cs="Arial"/>
        </w:rPr>
        <w:t>Y</w:t>
      </w:r>
      <w:r w:rsidRPr="00F03019">
        <w:rPr>
          <w:rFonts w:ascii="VAG Rounded Std" w:hAnsi="VAG Rounded Std" w:cs="Arial"/>
        </w:rPr>
        <w:t xml:space="preserve">ou </w:t>
      </w:r>
      <w:r w:rsidR="00526E5F" w:rsidRPr="00F03019">
        <w:rPr>
          <w:rFonts w:ascii="VAG Rounded Std" w:hAnsi="VAG Rounded Std" w:cs="Arial"/>
        </w:rPr>
        <w:t>will work</w:t>
      </w:r>
      <w:r w:rsidR="008A6E57" w:rsidRPr="00F03019">
        <w:rPr>
          <w:rFonts w:ascii="VAG Rounded Std" w:hAnsi="VAG Rounded Std" w:cs="Arial"/>
        </w:rPr>
        <w:t xml:space="preserve"> with</w:t>
      </w:r>
      <w:r w:rsidR="00E7443B">
        <w:rPr>
          <w:rFonts w:ascii="VAG Rounded Std" w:hAnsi="VAG Rounded Std" w:cs="Arial"/>
        </w:rPr>
        <w:t xml:space="preserve"> the Operational Manager,</w:t>
      </w:r>
      <w:r w:rsidR="009D02AA">
        <w:rPr>
          <w:rFonts w:ascii="VAG Rounded Std" w:hAnsi="VAG Rounded Std" w:cs="Arial"/>
        </w:rPr>
        <w:t xml:space="preserve"> Clinical </w:t>
      </w:r>
      <w:r w:rsidR="00AB573B">
        <w:rPr>
          <w:rFonts w:ascii="VAG Rounded Std" w:hAnsi="VAG Rounded Std" w:cs="Arial"/>
        </w:rPr>
        <w:t>Lead,</w:t>
      </w:r>
      <w:r w:rsidR="00AB573B" w:rsidRPr="00F03019">
        <w:rPr>
          <w:rFonts w:ascii="VAG Rounded Std" w:hAnsi="VAG Rounded Std" w:cs="Arial"/>
        </w:rPr>
        <w:t xml:space="preserve"> </w:t>
      </w:r>
      <w:r w:rsidR="00AB573B">
        <w:rPr>
          <w:rFonts w:ascii="VAG Rounded Std" w:hAnsi="VAG Rounded Std" w:cs="Arial"/>
        </w:rPr>
        <w:t>CTTS</w:t>
      </w:r>
      <w:r w:rsidR="00F812FD">
        <w:rPr>
          <w:rFonts w:ascii="VAG Rounded Std" w:hAnsi="VAG Rounded Std" w:cs="Arial"/>
        </w:rPr>
        <w:t xml:space="preserve"> statutory and </w:t>
      </w:r>
      <w:r w:rsidR="00AB573B">
        <w:rPr>
          <w:rFonts w:ascii="VAG Rounded Std" w:hAnsi="VAG Rounded Std" w:cs="Arial"/>
        </w:rPr>
        <w:t>VCS partners</w:t>
      </w:r>
      <w:r w:rsidR="00F812FD">
        <w:rPr>
          <w:rFonts w:ascii="VAG Rounded Std" w:hAnsi="VAG Rounded Std" w:cs="Arial"/>
        </w:rPr>
        <w:t xml:space="preserve"> </w:t>
      </w:r>
      <w:r w:rsidR="00AB573B">
        <w:rPr>
          <w:rFonts w:ascii="VAG Rounded Std" w:hAnsi="VAG Rounded Std" w:cs="Arial"/>
        </w:rPr>
        <w:t xml:space="preserve">and </w:t>
      </w:r>
      <w:r w:rsidR="00AB573B" w:rsidRPr="00F03019">
        <w:rPr>
          <w:rFonts w:ascii="VAG Rounded Std" w:hAnsi="VAG Rounded Std" w:cs="Arial"/>
        </w:rPr>
        <w:t>commissioners</w:t>
      </w:r>
      <w:r w:rsidR="00691738" w:rsidRPr="00F03019">
        <w:rPr>
          <w:rFonts w:ascii="VAG Rounded Std" w:hAnsi="VAG Rounded Std" w:cs="Arial"/>
        </w:rPr>
        <w:t>,</w:t>
      </w:r>
      <w:r w:rsidR="003837C0" w:rsidRPr="00F03019">
        <w:rPr>
          <w:rFonts w:ascii="VAG Rounded Std" w:hAnsi="VAG Rounded Std" w:cs="Arial"/>
        </w:rPr>
        <w:t xml:space="preserve"> </w:t>
      </w:r>
      <w:r w:rsidR="00304178">
        <w:rPr>
          <w:rFonts w:ascii="VAG Rounded Std" w:hAnsi="VAG Rounded Std" w:cs="Arial"/>
        </w:rPr>
        <w:t xml:space="preserve">taking </w:t>
      </w:r>
      <w:r w:rsidR="00AB573B">
        <w:rPr>
          <w:rFonts w:ascii="VAG Rounded Std" w:hAnsi="VAG Rounded Std" w:cs="Arial"/>
        </w:rPr>
        <w:t xml:space="preserve">a </w:t>
      </w:r>
      <w:r w:rsidR="00AB573B" w:rsidRPr="00F03019">
        <w:rPr>
          <w:rFonts w:ascii="VAG Rounded Std" w:hAnsi="VAG Rounded Std" w:cs="Arial"/>
        </w:rPr>
        <w:t>coordinated</w:t>
      </w:r>
      <w:r w:rsidR="003837C0" w:rsidRPr="00F03019">
        <w:rPr>
          <w:rFonts w:ascii="VAG Rounded Std" w:hAnsi="VAG Rounded Std" w:cs="Arial"/>
        </w:rPr>
        <w:t xml:space="preserve"> </w:t>
      </w:r>
      <w:r w:rsidR="00304178">
        <w:rPr>
          <w:rFonts w:ascii="VAG Rounded Std" w:hAnsi="VAG Rounded Std" w:cs="Arial"/>
        </w:rPr>
        <w:t>multi</w:t>
      </w:r>
      <w:r w:rsidR="00AB573B">
        <w:rPr>
          <w:rFonts w:ascii="VAG Rounded Std" w:hAnsi="VAG Rounded Std" w:cs="Arial"/>
        </w:rPr>
        <w:t>-</w:t>
      </w:r>
      <w:r w:rsidR="00304178">
        <w:rPr>
          <w:rFonts w:ascii="VAG Rounded Std" w:hAnsi="VAG Rounded Std" w:cs="Arial"/>
        </w:rPr>
        <w:t xml:space="preserve">agency </w:t>
      </w:r>
      <w:r w:rsidR="003837C0" w:rsidRPr="00F03019">
        <w:rPr>
          <w:rFonts w:ascii="VAG Rounded Std" w:hAnsi="VAG Rounded Std" w:cs="Arial"/>
        </w:rPr>
        <w:t>approach to meeting the needs of</w:t>
      </w:r>
      <w:r w:rsidR="002B703C">
        <w:rPr>
          <w:rFonts w:ascii="VAG Rounded Std" w:hAnsi="VAG Rounded Std" w:cs="Arial"/>
        </w:rPr>
        <w:t xml:space="preserve"> our</w:t>
      </w:r>
      <w:r w:rsidR="003837C0" w:rsidRPr="00F03019">
        <w:rPr>
          <w:rFonts w:ascii="VAG Rounded Std" w:hAnsi="VAG Rounded Std" w:cs="Arial"/>
        </w:rPr>
        <w:t xml:space="preserve"> service users </w:t>
      </w:r>
      <w:r w:rsidR="00A42BA9" w:rsidRPr="00F03019">
        <w:rPr>
          <w:rFonts w:ascii="VAG Rounded Std" w:hAnsi="VAG Rounded Std" w:cs="Arial"/>
        </w:rPr>
        <w:t xml:space="preserve">ensuring 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that the service is delivered in accordance with </w:t>
      </w:r>
      <w:r w:rsidR="002F1AC8">
        <w:rPr>
          <w:rStyle w:val="normaltextrun"/>
          <w:rFonts w:ascii="VAG Rounded Std" w:hAnsi="VAG Rounded Std"/>
          <w:color w:val="000000"/>
          <w:shd w:val="clear" w:color="auto" w:fill="FFFFFF"/>
        </w:rPr>
        <w:t>KPI’S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and in line with</w:t>
      </w:r>
      <w:r w:rsidR="008C52AF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clinical governance,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</w:t>
      </w:r>
      <w:r w:rsidR="00226B9C">
        <w:rPr>
          <w:rStyle w:val="normaltextrun"/>
          <w:rFonts w:ascii="VAG Rounded Std" w:hAnsi="VAG Rounded Std"/>
          <w:color w:val="000000"/>
          <w:shd w:val="clear" w:color="auto" w:fill="FFFFFF"/>
        </w:rPr>
        <w:t>q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uality </w:t>
      </w:r>
      <w:r w:rsidR="00226B9C">
        <w:rPr>
          <w:rStyle w:val="normaltextrun"/>
          <w:rFonts w:ascii="VAG Rounded Std" w:hAnsi="VAG Rounded Std"/>
          <w:color w:val="000000"/>
          <w:shd w:val="clear" w:color="auto" w:fill="FFFFFF"/>
        </w:rPr>
        <w:t>a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ssurance and </w:t>
      </w:r>
      <w:r w:rsidR="00226B9C">
        <w:rPr>
          <w:rStyle w:val="normaltextrun"/>
          <w:rFonts w:ascii="VAG Rounded Std" w:hAnsi="VAG Rounded Std"/>
          <w:color w:val="000000"/>
          <w:shd w:val="clear" w:color="auto" w:fill="FFFFFF"/>
        </w:rPr>
        <w:t>s</w:t>
      </w:r>
      <w:r w:rsidR="00A42BA9" w:rsidRPr="00F03019">
        <w:rPr>
          <w:rStyle w:val="normaltextrun"/>
          <w:rFonts w:ascii="VAG Rounded Std" w:hAnsi="VAG Rounded Std"/>
          <w:color w:val="000000"/>
          <w:shd w:val="clear" w:color="auto" w:fill="FFFFFF"/>
        </w:rPr>
        <w:t>afeguarding policies and protocols.</w:t>
      </w:r>
    </w:p>
    <w:p w14:paraId="44E050D6" w14:textId="77777777" w:rsidR="00CF29C9" w:rsidRPr="00F03019" w:rsidRDefault="00CF29C9" w:rsidP="009871F8">
      <w:pPr>
        <w:tabs>
          <w:tab w:val="center" w:pos="2160"/>
        </w:tabs>
        <w:spacing w:after="0" w:line="240" w:lineRule="auto"/>
        <w:ind w:left="-15"/>
        <w:jc w:val="both"/>
        <w:rPr>
          <w:rFonts w:ascii="VAG Rounded Std" w:eastAsia="VAG Rounded Std" w:hAnsi="VAG Rounded Std" w:cs="Arial"/>
        </w:rPr>
      </w:pPr>
    </w:p>
    <w:p w14:paraId="28618175" w14:textId="77777777" w:rsidR="00CF29C9" w:rsidRPr="00F03019" w:rsidRDefault="00CF29C9" w:rsidP="009871F8">
      <w:pPr>
        <w:spacing w:after="0" w:line="240" w:lineRule="auto"/>
        <w:ind w:right="9"/>
        <w:jc w:val="both"/>
        <w:rPr>
          <w:rFonts w:ascii="VAG Rounded Std" w:hAnsi="VAG Rounded Std" w:cs="Arial"/>
        </w:rPr>
      </w:pPr>
    </w:p>
    <w:p w14:paraId="67614F41" w14:textId="6C33B7DA" w:rsidR="009B1DE3" w:rsidRPr="008428A7" w:rsidRDefault="00D20747" w:rsidP="009871F8">
      <w:pPr>
        <w:spacing w:after="0" w:line="240" w:lineRule="auto"/>
        <w:jc w:val="both"/>
        <w:rPr>
          <w:rFonts w:ascii="VAGRounded LT Bold" w:hAnsi="VAGRounded LT Bold" w:cs="Arial"/>
        </w:rPr>
      </w:pPr>
      <w:r w:rsidRPr="008428A7">
        <w:rPr>
          <w:rFonts w:ascii="VAGRounded LT Bold" w:hAnsi="VAGRounded LT Bold" w:cs="Arial"/>
        </w:rPr>
        <w:t>Key tasks and responsibilities:</w:t>
      </w:r>
    </w:p>
    <w:p w14:paraId="1B2A4F40" w14:textId="35877161" w:rsidR="009B1DE3" w:rsidRPr="00F03019" w:rsidRDefault="00306676" w:rsidP="0068016D">
      <w:pPr>
        <w:spacing w:after="0" w:line="240" w:lineRule="auto"/>
        <w:ind w:right="9"/>
        <w:jc w:val="both"/>
        <w:rPr>
          <w:rFonts w:ascii="VAG Rounded Std" w:hAnsi="VAG Rounded Std" w:cs="Arial"/>
        </w:rPr>
      </w:pPr>
      <w:bookmarkStart w:id="0" w:name="_Hlk169517732"/>
      <w:r w:rsidRPr="00F03019">
        <w:rPr>
          <w:rFonts w:ascii="VAG Rounded Std" w:hAnsi="VAG Rounded Std" w:cs="Arial"/>
        </w:rPr>
        <w:t xml:space="preserve"> </w:t>
      </w:r>
      <w:bookmarkEnd w:id="0"/>
    </w:p>
    <w:p w14:paraId="0D0E0722" w14:textId="77777777" w:rsidR="00306676" w:rsidRPr="00306676" w:rsidRDefault="00306676" w:rsidP="0068016D">
      <w:pPr>
        <w:spacing w:after="0" w:line="240" w:lineRule="auto"/>
        <w:ind w:left="740" w:right="9"/>
        <w:jc w:val="both"/>
        <w:rPr>
          <w:rStyle w:val="normaltextrun"/>
          <w:rFonts w:ascii="VAG Rounded Std" w:hAnsi="VAG Rounded Std" w:cs="Arial"/>
        </w:rPr>
      </w:pPr>
    </w:p>
    <w:p w14:paraId="5D63F4F8" w14:textId="3529BD89" w:rsidR="00C4093B" w:rsidRDefault="0068016D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Lead a </w:t>
      </w:r>
      <w:r w:rsidR="002B6F03">
        <w:rPr>
          <w:rFonts w:ascii="VAG Rounded Std" w:hAnsi="VAG Rounded Std" w:cs="Arial"/>
        </w:rPr>
        <w:t xml:space="preserve">team of therapists from a </w:t>
      </w:r>
      <w:r w:rsidR="001B33A3">
        <w:rPr>
          <w:rFonts w:ascii="VAG Rounded Std" w:hAnsi="VAG Rounded Std" w:cs="Arial"/>
        </w:rPr>
        <w:t xml:space="preserve">range of therapeutic backgrounds </w:t>
      </w:r>
      <w:r w:rsidR="003E2EB4">
        <w:rPr>
          <w:rFonts w:ascii="VAG Rounded Std" w:hAnsi="VAG Rounded Std" w:cs="Arial"/>
        </w:rPr>
        <w:t>ensuring that the</w:t>
      </w:r>
      <w:r w:rsidR="00695A14">
        <w:rPr>
          <w:rFonts w:ascii="VAG Rounded Std" w:hAnsi="VAG Rounded Std" w:cs="Arial"/>
        </w:rPr>
        <w:t xml:space="preserve"> </w:t>
      </w:r>
      <w:r w:rsidR="00AB573B">
        <w:rPr>
          <w:rFonts w:ascii="VAG Rounded Std" w:hAnsi="VAG Rounded Std" w:cs="Arial"/>
        </w:rPr>
        <w:t>service vision</w:t>
      </w:r>
      <w:r w:rsidR="00D5544C">
        <w:rPr>
          <w:rFonts w:ascii="VAG Rounded Std" w:hAnsi="VAG Rounded Std" w:cs="Arial"/>
        </w:rPr>
        <w:t xml:space="preserve">, values and </w:t>
      </w:r>
      <w:r w:rsidR="000C7F65">
        <w:rPr>
          <w:rFonts w:ascii="VAG Rounded Std" w:hAnsi="VAG Rounded Std" w:cs="Arial"/>
        </w:rPr>
        <w:t>efficacy of the service model are upheld.</w:t>
      </w:r>
    </w:p>
    <w:p w14:paraId="127B30ED" w14:textId="77777777" w:rsidR="00C4093B" w:rsidRDefault="00C4093B" w:rsidP="00014E87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</w:p>
    <w:p w14:paraId="4A79A26D" w14:textId="7F81531D" w:rsidR="00B56158" w:rsidRDefault="00D66481" w:rsidP="00B5615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C4093B">
        <w:rPr>
          <w:rStyle w:val="normaltextrun"/>
          <w:rFonts w:ascii="VAG Rounded Std" w:hAnsi="VAG Rounded Std"/>
          <w:color w:val="000000"/>
          <w:shd w:val="clear" w:color="auto" w:fill="FFFFFF"/>
        </w:rPr>
        <w:t>Provide</w:t>
      </w:r>
      <w:r w:rsidR="001B39C2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line management including </w:t>
      </w:r>
      <w:r w:rsidRPr="00C4093B">
        <w:rPr>
          <w:rStyle w:val="normaltextrun"/>
          <w:rFonts w:ascii="VAG Rounded Std" w:hAnsi="VAG Rounded Std"/>
          <w:color w:val="000000"/>
          <w:shd w:val="clear" w:color="auto" w:fill="FFFFFF"/>
        </w:rPr>
        <w:t>case management supervision t</w:t>
      </w:r>
      <w:r w:rsidR="00D6220F">
        <w:rPr>
          <w:rStyle w:val="normaltextrun"/>
          <w:rFonts w:ascii="VAG Rounded Std" w:hAnsi="VAG Rounded Std"/>
          <w:color w:val="000000"/>
          <w:shd w:val="clear" w:color="auto" w:fill="FFFFFF"/>
        </w:rPr>
        <w:t>o clinical</w:t>
      </w:r>
      <w:r w:rsidRPr="00C4093B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</w:t>
      </w:r>
      <w:r w:rsidR="00243F80" w:rsidRPr="00C4093B">
        <w:rPr>
          <w:rStyle w:val="normaltextrun"/>
          <w:rFonts w:ascii="VAG Rounded Std" w:hAnsi="VAG Rounded Std"/>
          <w:color w:val="000000"/>
          <w:shd w:val="clear" w:color="auto" w:fill="FFFFFF"/>
        </w:rPr>
        <w:t>staff,</w:t>
      </w:r>
      <w:r w:rsidRPr="00C4093B">
        <w:rPr>
          <w:rStyle w:val="normaltextrun"/>
          <w:rFonts w:ascii="VAG Rounded Std" w:hAnsi="VAG Rounded Std"/>
          <w:color w:val="000000"/>
          <w:shd w:val="clear" w:color="auto" w:fill="FFFFFF"/>
        </w:rPr>
        <w:t xml:space="preserve"> incorporating an understanding of clinical and safeguarding risk /planning</w:t>
      </w:r>
      <w:r w:rsidR="00D20747" w:rsidRPr="00C4093B">
        <w:rPr>
          <w:rFonts w:ascii="VAG Rounded Std" w:hAnsi="VAG Rounded Std" w:cs="Arial"/>
        </w:rPr>
        <w:t>.</w:t>
      </w:r>
    </w:p>
    <w:p w14:paraId="483191F2" w14:textId="77777777" w:rsidR="00573A69" w:rsidRDefault="00573A69" w:rsidP="00573A69">
      <w:pPr>
        <w:pStyle w:val="ListParagraph"/>
        <w:rPr>
          <w:rFonts w:ascii="VAG Rounded Std" w:hAnsi="VAG Rounded Std" w:cs="Arial"/>
        </w:rPr>
      </w:pPr>
    </w:p>
    <w:p w14:paraId="3C18ED17" w14:textId="77777777" w:rsidR="00FD4A38" w:rsidRDefault="00A01E72" w:rsidP="00FD4A3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>
        <w:rPr>
          <w:rFonts w:ascii="VAG Rounded Std" w:hAnsi="VAG Rounded Std" w:cs="Arial"/>
        </w:rPr>
        <w:t>Hold a small clinical caseload</w:t>
      </w:r>
      <w:r w:rsidR="00523B9B">
        <w:rPr>
          <w:rFonts w:ascii="VAG Rounded Std" w:hAnsi="VAG Rounded Std" w:cs="Arial"/>
        </w:rPr>
        <w:t xml:space="preserve"> and provide consultancy to professionals within the wider workforce when required.</w:t>
      </w:r>
    </w:p>
    <w:p w14:paraId="234C5982" w14:textId="77777777" w:rsidR="00FD4A38" w:rsidRDefault="00FD4A38" w:rsidP="00FD4A38">
      <w:pPr>
        <w:pStyle w:val="ListParagraph"/>
        <w:rPr>
          <w:rFonts w:ascii="VAG Rounded Std" w:hAnsi="VAG Rounded Std" w:cs="Arial"/>
        </w:rPr>
      </w:pPr>
    </w:p>
    <w:p w14:paraId="680B9C55" w14:textId="549A1D7D" w:rsidR="005B60DC" w:rsidRPr="00FD4A38" w:rsidRDefault="005B60DC" w:rsidP="00FD4A3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D4A38">
        <w:rPr>
          <w:rFonts w:ascii="VAG Rounded Std" w:hAnsi="VAG Rounded Std" w:cs="Arial"/>
        </w:rPr>
        <w:t>Maintain clinical oversight</w:t>
      </w:r>
      <w:r w:rsidR="00C67F1C" w:rsidRPr="00FD4A38">
        <w:rPr>
          <w:rFonts w:ascii="VAG Rounded Std" w:hAnsi="VAG Rounded Std" w:cs="Arial"/>
        </w:rPr>
        <w:t xml:space="preserve"> of the team</w:t>
      </w:r>
      <w:r w:rsidRPr="00FD4A38">
        <w:rPr>
          <w:rFonts w:ascii="VAG Rounded Std" w:hAnsi="VAG Rounded Std" w:cs="Arial"/>
        </w:rPr>
        <w:t xml:space="preserve"> </w:t>
      </w:r>
      <w:r w:rsidR="00AB573B" w:rsidRPr="00FD4A38">
        <w:rPr>
          <w:rFonts w:ascii="VAG Rounded Std" w:hAnsi="VAG Rounded Std" w:cs="Arial"/>
        </w:rPr>
        <w:t>ensuring quality,</w:t>
      </w:r>
      <w:r w:rsidR="00E57D9D" w:rsidRPr="00FD4A38">
        <w:rPr>
          <w:rFonts w:ascii="VAG Rounded Std" w:hAnsi="VAG Rounded Std" w:cs="Arial"/>
        </w:rPr>
        <w:t xml:space="preserve"> performance and safeguarding</w:t>
      </w:r>
      <w:r w:rsidR="008B4305" w:rsidRPr="00FD4A38">
        <w:rPr>
          <w:rFonts w:ascii="VAG Rounded Std" w:hAnsi="VAG Rounded Std" w:cs="Arial"/>
        </w:rPr>
        <w:t xml:space="preserve"> policies, procedures </w:t>
      </w:r>
      <w:r w:rsidR="00AB573B" w:rsidRPr="00FD4A38">
        <w:rPr>
          <w:rFonts w:ascii="VAG Rounded Std" w:hAnsi="VAG Rounded Std" w:cs="Arial"/>
        </w:rPr>
        <w:t>and protocols</w:t>
      </w:r>
      <w:r w:rsidR="00E57D9D" w:rsidRPr="00FD4A38">
        <w:rPr>
          <w:rFonts w:ascii="VAG Rounded Std" w:hAnsi="VAG Rounded Std" w:cs="Arial"/>
        </w:rPr>
        <w:t xml:space="preserve"> and are upheld</w:t>
      </w:r>
      <w:r w:rsidR="00480282" w:rsidRPr="00FD4A38">
        <w:rPr>
          <w:rFonts w:ascii="VAG Rounded Std" w:hAnsi="VAG Rounded Std" w:cs="Arial"/>
        </w:rPr>
        <w:t xml:space="preserve"> </w:t>
      </w:r>
      <w:r w:rsidR="00CD01F8" w:rsidRPr="00FD4A38">
        <w:rPr>
          <w:rFonts w:ascii="VAG Rounded Std" w:hAnsi="VAG Rounded Std" w:cs="Arial"/>
        </w:rPr>
        <w:t>and</w:t>
      </w:r>
      <w:r w:rsidR="00480282" w:rsidRPr="00FD4A38">
        <w:rPr>
          <w:rFonts w:ascii="VAG Rounded Std" w:hAnsi="VAG Rounded Std" w:cs="Arial"/>
        </w:rPr>
        <w:t xml:space="preserve"> regular case auditing</w:t>
      </w:r>
      <w:r w:rsidR="00622B04" w:rsidRPr="00FD4A38">
        <w:rPr>
          <w:rFonts w:ascii="VAG Rounded Std" w:hAnsi="VAG Rounded Std" w:cs="Arial"/>
        </w:rPr>
        <w:t xml:space="preserve"> activity</w:t>
      </w:r>
      <w:r w:rsidR="00CD01F8" w:rsidRPr="00FD4A38">
        <w:rPr>
          <w:rFonts w:ascii="VAG Rounded Std" w:hAnsi="VAG Rounded Std" w:cs="Arial"/>
        </w:rPr>
        <w:t xml:space="preserve"> carried out to ensure</w:t>
      </w:r>
      <w:r w:rsidR="00B80B6E" w:rsidRPr="00FD4A38">
        <w:rPr>
          <w:rFonts w:ascii="VAG Rounded Std" w:hAnsi="VAG Rounded Std" w:cs="Arial"/>
        </w:rPr>
        <w:t xml:space="preserve"> </w:t>
      </w:r>
      <w:r w:rsidR="009A37A7" w:rsidRPr="00FD4A38">
        <w:rPr>
          <w:rFonts w:ascii="VAG Rounded Std" w:hAnsi="VAG Rounded Std" w:cs="Arial"/>
        </w:rPr>
        <w:t xml:space="preserve">the service </w:t>
      </w:r>
      <w:r w:rsidR="00C9054F" w:rsidRPr="00FD4A38">
        <w:rPr>
          <w:rFonts w:ascii="VAG Rounded Std" w:hAnsi="VAG Rounded Std" w:cs="Arial"/>
        </w:rPr>
        <w:t xml:space="preserve">adheres </w:t>
      </w:r>
      <w:r w:rsidR="0089575F" w:rsidRPr="00FD4A38">
        <w:rPr>
          <w:rFonts w:ascii="VAG Rounded Std" w:hAnsi="VAG Rounded Std" w:cs="Arial"/>
        </w:rPr>
        <w:t>to best</w:t>
      </w:r>
      <w:r w:rsidR="00C9054F" w:rsidRPr="00FD4A38">
        <w:rPr>
          <w:rFonts w:ascii="VAG Rounded Std" w:hAnsi="VAG Rounded Std" w:cs="Arial"/>
        </w:rPr>
        <w:t xml:space="preserve"> practice </w:t>
      </w:r>
      <w:r w:rsidR="00622B04" w:rsidRPr="00FD4A38">
        <w:rPr>
          <w:rFonts w:ascii="VAG Rounded Std" w:hAnsi="VAG Rounded Std" w:cs="Arial"/>
        </w:rPr>
        <w:t xml:space="preserve">around </w:t>
      </w:r>
      <w:r w:rsidR="00C9054F" w:rsidRPr="00FD4A38">
        <w:rPr>
          <w:rFonts w:ascii="VAG Rounded Std" w:hAnsi="VAG Rounded Std" w:cs="Arial"/>
        </w:rPr>
        <w:t xml:space="preserve">clinical </w:t>
      </w:r>
      <w:r w:rsidR="00243F80" w:rsidRPr="00FD4A38">
        <w:rPr>
          <w:rFonts w:ascii="VAG Rounded Std" w:hAnsi="VAG Rounded Std" w:cs="Arial"/>
        </w:rPr>
        <w:t>governance.</w:t>
      </w:r>
    </w:p>
    <w:p w14:paraId="45271EF4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34D32CA2" w14:textId="27E53011" w:rsidR="00246109" w:rsidRPr="005D3FD6" w:rsidRDefault="00526E5F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5D3FD6">
        <w:rPr>
          <w:rFonts w:ascii="VAG Rounded Std" w:hAnsi="VAG Rounded Std" w:cs="Arial"/>
        </w:rPr>
        <w:lastRenderedPageBreak/>
        <w:t>Ensure that p</w:t>
      </w:r>
      <w:r w:rsidR="002657D5" w:rsidRPr="005D3FD6">
        <w:rPr>
          <w:rFonts w:ascii="VAG Rounded Std" w:hAnsi="VAG Rounded Std" w:cs="Arial"/>
        </w:rPr>
        <w:t>ractitioners</w:t>
      </w:r>
      <w:r w:rsidR="009B1DE3" w:rsidRPr="005D3FD6">
        <w:rPr>
          <w:rFonts w:ascii="VAG Rounded Std" w:hAnsi="VAG Rounded Std" w:cs="Arial"/>
        </w:rPr>
        <w:t xml:space="preserve"> are trained a</w:t>
      </w:r>
      <w:r w:rsidR="00691738" w:rsidRPr="005D3FD6">
        <w:rPr>
          <w:rFonts w:ascii="VAG Rounded Std" w:hAnsi="VAG Rounded Std" w:cs="Arial"/>
        </w:rPr>
        <w:t>nd supported to deliver</w:t>
      </w:r>
      <w:r w:rsidR="009B1DE3" w:rsidRPr="005D3FD6">
        <w:rPr>
          <w:rFonts w:ascii="VAG Rounded Std" w:hAnsi="VAG Rounded Std" w:cs="Arial"/>
        </w:rPr>
        <w:t xml:space="preserve"> </w:t>
      </w:r>
      <w:r w:rsidR="00AB573B" w:rsidRPr="005D3FD6">
        <w:rPr>
          <w:rFonts w:ascii="VAG Rounded Std" w:hAnsi="VAG Rounded Std" w:cs="Arial"/>
        </w:rPr>
        <w:t>trauma recovery focused therapy</w:t>
      </w:r>
      <w:r w:rsidR="005D3FD6">
        <w:rPr>
          <w:rFonts w:ascii="VAG Rounded Std" w:hAnsi="VAG Rounded Std" w:cs="Arial"/>
        </w:rPr>
        <w:t>,</w:t>
      </w:r>
      <w:r w:rsidR="009B1DE3" w:rsidRPr="005D3FD6">
        <w:rPr>
          <w:rFonts w:ascii="VAG Rounded Std" w:hAnsi="VAG Rounded Std" w:cs="Arial"/>
        </w:rPr>
        <w:t xml:space="preserve"> that </w:t>
      </w:r>
      <w:r w:rsidR="00AB573B" w:rsidRPr="005D3FD6">
        <w:rPr>
          <w:rFonts w:ascii="VAG Rounded Std" w:hAnsi="VAG Rounded Std" w:cs="Arial"/>
        </w:rPr>
        <w:t>evidence-based</w:t>
      </w:r>
      <w:r w:rsidR="009B1DE3" w:rsidRPr="005D3FD6">
        <w:rPr>
          <w:rFonts w:ascii="VAG Rounded Std" w:hAnsi="VAG Rounded Std" w:cs="Arial"/>
        </w:rPr>
        <w:t xml:space="preserve"> outcomes measuring tools are embedded within practice</w:t>
      </w:r>
      <w:r w:rsidR="00246109" w:rsidRPr="005D3FD6">
        <w:rPr>
          <w:rFonts w:ascii="VAG Rounded Std" w:hAnsi="VAG Rounded Std" w:cs="Arial"/>
        </w:rPr>
        <w:t xml:space="preserve">, </w:t>
      </w:r>
      <w:r w:rsidR="005D3FD6">
        <w:rPr>
          <w:rFonts w:ascii="VAG Rounded Std" w:hAnsi="VAG Rounded Std" w:cs="Arial"/>
        </w:rPr>
        <w:t>and</w:t>
      </w:r>
      <w:r w:rsidR="00246109" w:rsidRPr="005D3FD6">
        <w:rPr>
          <w:rFonts w:ascii="VAG Rounded Std" w:hAnsi="VAG Rounded Std" w:cs="Arial"/>
        </w:rPr>
        <w:t xml:space="preserve"> qualitative feedbac</w:t>
      </w:r>
      <w:r w:rsidR="005D3FD6">
        <w:rPr>
          <w:rFonts w:ascii="VAG Rounded Std" w:hAnsi="VAG Rounded Std" w:cs="Arial"/>
        </w:rPr>
        <w:t>k is gathered.</w:t>
      </w:r>
      <w:r w:rsidR="009B1DE3" w:rsidRPr="005D3FD6">
        <w:rPr>
          <w:rFonts w:ascii="VAG Rounded Std" w:hAnsi="VAG Rounded Std" w:cs="Arial"/>
        </w:rPr>
        <w:t xml:space="preserve"> </w:t>
      </w:r>
    </w:p>
    <w:p w14:paraId="0A47683E" w14:textId="1A655F58" w:rsidR="00B52FF7" w:rsidRPr="00F03019" w:rsidRDefault="00B52FF7" w:rsidP="009871F8">
      <w:pPr>
        <w:spacing w:after="0" w:line="240" w:lineRule="auto"/>
        <w:ind w:right="9"/>
        <w:jc w:val="both"/>
        <w:rPr>
          <w:rFonts w:ascii="VAG Rounded Std" w:hAnsi="VAG Rounded Std" w:cs="Arial"/>
        </w:rPr>
      </w:pPr>
    </w:p>
    <w:p w14:paraId="2F4DB6BB" w14:textId="77777777" w:rsidR="0022108B" w:rsidRDefault="00707F58" w:rsidP="0022108B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>
        <w:rPr>
          <w:rFonts w:ascii="VAG Rounded Std" w:hAnsi="VAG Rounded Std" w:cs="Arial"/>
        </w:rPr>
        <w:t xml:space="preserve">Work with the Operational Manager to ensure </w:t>
      </w:r>
      <w:r w:rsidR="00061504">
        <w:rPr>
          <w:rFonts w:ascii="VAG Rounded Std" w:hAnsi="VAG Rounded Std" w:cs="Arial"/>
        </w:rPr>
        <w:t>service development and continuous service improvement</w:t>
      </w:r>
      <w:r w:rsidR="00F46BD3">
        <w:rPr>
          <w:rFonts w:ascii="VAG Rounded Std" w:hAnsi="VAG Rounded Std" w:cs="Arial"/>
        </w:rPr>
        <w:t>.</w:t>
      </w:r>
    </w:p>
    <w:p w14:paraId="5367EB6A" w14:textId="77777777" w:rsidR="0022108B" w:rsidRDefault="0022108B" w:rsidP="0022108B">
      <w:pPr>
        <w:pStyle w:val="ListParagraph"/>
        <w:rPr>
          <w:rFonts w:ascii="VAG Rounded Std" w:hAnsi="VAG Rounded Std" w:cs="Arial"/>
        </w:rPr>
      </w:pPr>
    </w:p>
    <w:p w14:paraId="69DF53B4" w14:textId="78BE065B" w:rsidR="00464357" w:rsidRPr="0022108B" w:rsidRDefault="00B52FF7" w:rsidP="0022108B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22108B">
        <w:rPr>
          <w:rFonts w:ascii="VAG Rounded Std" w:hAnsi="VAG Rounded Std" w:cs="Arial"/>
        </w:rPr>
        <w:t xml:space="preserve"> </w:t>
      </w:r>
      <w:r w:rsidR="003607BD" w:rsidRPr="0022108B">
        <w:rPr>
          <w:rFonts w:ascii="VAG Rounded Std" w:hAnsi="VAG Rounded Std" w:cs="Arial"/>
        </w:rPr>
        <w:t xml:space="preserve">Ensure staff are </w:t>
      </w:r>
      <w:r w:rsidRPr="0022108B">
        <w:rPr>
          <w:rFonts w:ascii="VAG Rounded Std" w:hAnsi="VAG Rounded Std" w:cs="Arial"/>
        </w:rPr>
        <w:t>appropriate</w:t>
      </w:r>
      <w:r w:rsidR="003607BD" w:rsidRPr="0022108B">
        <w:rPr>
          <w:rFonts w:ascii="VAG Rounded Std" w:hAnsi="VAG Rounded Std" w:cs="Arial"/>
        </w:rPr>
        <w:t>ly</w:t>
      </w:r>
      <w:r w:rsidRPr="0022108B">
        <w:rPr>
          <w:rFonts w:ascii="VAG Rounded Std" w:hAnsi="VAG Rounded Std" w:cs="Arial"/>
        </w:rPr>
        <w:t xml:space="preserve"> </w:t>
      </w:r>
      <w:r w:rsidR="00AB573B" w:rsidRPr="0022108B">
        <w:rPr>
          <w:rFonts w:ascii="VAG Rounded Std" w:hAnsi="VAG Rounded Std" w:cs="Arial"/>
        </w:rPr>
        <w:t>recruited,</w:t>
      </w:r>
      <w:r w:rsidR="00B41E58" w:rsidRPr="0022108B">
        <w:rPr>
          <w:rFonts w:ascii="VAG Rounded Std" w:hAnsi="VAG Rounded Std" w:cs="Arial"/>
        </w:rPr>
        <w:t xml:space="preserve"> inducted</w:t>
      </w:r>
      <w:r w:rsidR="00EA1412" w:rsidRPr="0022108B">
        <w:rPr>
          <w:rFonts w:ascii="VAG Rounded Std" w:hAnsi="VAG Rounded Std" w:cs="Arial"/>
        </w:rPr>
        <w:t xml:space="preserve"> and </w:t>
      </w:r>
      <w:r w:rsidR="00B41E58" w:rsidRPr="0022108B">
        <w:rPr>
          <w:rFonts w:ascii="VAG Rounded Std" w:hAnsi="VAG Rounded Std" w:cs="Arial"/>
        </w:rPr>
        <w:t>supervised</w:t>
      </w:r>
      <w:r w:rsidR="00EA1412" w:rsidRPr="0022108B">
        <w:rPr>
          <w:rFonts w:ascii="VAG Rounded Std" w:hAnsi="VAG Rounded Std" w:cs="Arial"/>
        </w:rPr>
        <w:t>.</w:t>
      </w:r>
    </w:p>
    <w:p w14:paraId="379B1967" w14:textId="77777777" w:rsidR="00464357" w:rsidRDefault="00464357" w:rsidP="00464357">
      <w:pPr>
        <w:pStyle w:val="ListParagraph"/>
        <w:rPr>
          <w:rFonts w:ascii="VAG Rounded Std" w:hAnsi="VAG Rounded Std" w:cs="Arial"/>
        </w:rPr>
      </w:pPr>
    </w:p>
    <w:p w14:paraId="62E8ADBE" w14:textId="06B92E73" w:rsidR="009B1DE3" w:rsidRDefault="005B7A65" w:rsidP="00464357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464357">
        <w:rPr>
          <w:rFonts w:ascii="VAG Rounded Std" w:hAnsi="VAG Rounded Std" w:cs="Arial"/>
        </w:rPr>
        <w:t xml:space="preserve">Monitor </w:t>
      </w:r>
      <w:r w:rsidR="00D53ACF">
        <w:rPr>
          <w:rFonts w:ascii="VAG Rounded Std" w:hAnsi="VAG Rounded Std" w:cs="Arial"/>
        </w:rPr>
        <w:t>s</w:t>
      </w:r>
      <w:r w:rsidRPr="00464357">
        <w:rPr>
          <w:rFonts w:ascii="VAG Rounded Std" w:hAnsi="VAG Rounded Std" w:cs="Arial"/>
        </w:rPr>
        <w:t xml:space="preserve">ervice </w:t>
      </w:r>
      <w:r w:rsidR="00D53ACF">
        <w:rPr>
          <w:rFonts w:ascii="VAG Rounded Std" w:hAnsi="VAG Rounded Std" w:cs="Arial"/>
        </w:rPr>
        <w:t>p</w:t>
      </w:r>
      <w:r w:rsidRPr="00464357">
        <w:rPr>
          <w:rFonts w:ascii="VAG Rounded Std" w:hAnsi="VAG Rounded Std" w:cs="Arial"/>
        </w:rPr>
        <w:t>erformance in line with KPIs</w:t>
      </w:r>
      <w:r w:rsidR="005A034A">
        <w:rPr>
          <w:rFonts w:ascii="VAG Rounded Std" w:hAnsi="VAG Rounded Std" w:cs="Arial"/>
        </w:rPr>
        <w:t xml:space="preserve"> and </w:t>
      </w:r>
      <w:r w:rsidR="00AB573B">
        <w:rPr>
          <w:rFonts w:ascii="VAG Rounded Std" w:hAnsi="VAG Rounded Std" w:cs="Arial"/>
        </w:rPr>
        <w:t>take</w:t>
      </w:r>
      <w:r w:rsidR="00243F80">
        <w:rPr>
          <w:rFonts w:ascii="VAG Rounded Std" w:hAnsi="VAG Rounded Std" w:cs="Arial"/>
        </w:rPr>
        <w:t xml:space="preserve"> </w:t>
      </w:r>
      <w:r w:rsidR="00AB573B">
        <w:rPr>
          <w:rFonts w:ascii="VAG Rounded Std" w:hAnsi="VAG Rounded Std" w:cs="Arial"/>
        </w:rPr>
        <w:t xml:space="preserve">action </w:t>
      </w:r>
      <w:r w:rsidR="005A034A">
        <w:rPr>
          <w:rFonts w:ascii="VAG Rounded Std" w:hAnsi="VAG Rounded Std" w:cs="Arial"/>
        </w:rPr>
        <w:t>where improvement is needed</w:t>
      </w:r>
      <w:r w:rsidR="00464357">
        <w:rPr>
          <w:rFonts w:ascii="VAG Rounded Std" w:hAnsi="VAG Rounded Std" w:cs="Arial"/>
        </w:rPr>
        <w:t>.</w:t>
      </w:r>
    </w:p>
    <w:p w14:paraId="5DD5A8D9" w14:textId="77777777" w:rsidR="00F46BD3" w:rsidRDefault="00F46BD3" w:rsidP="00F46BD3">
      <w:pPr>
        <w:pStyle w:val="ListParagraph"/>
        <w:rPr>
          <w:rFonts w:ascii="VAG Rounded Std" w:hAnsi="VAG Rounded Std" w:cs="Arial"/>
        </w:rPr>
      </w:pPr>
    </w:p>
    <w:p w14:paraId="63C6D491" w14:textId="03C5E6B4" w:rsidR="00F46BD3" w:rsidRPr="00464357" w:rsidRDefault="00E95964" w:rsidP="00464357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>
        <w:rPr>
          <w:rFonts w:ascii="VAG Rounded Std" w:hAnsi="VAG Rounded Std" w:cs="Arial"/>
        </w:rPr>
        <w:t>Maintain</w:t>
      </w:r>
      <w:r w:rsidR="00F46BD3">
        <w:rPr>
          <w:rFonts w:ascii="VAG Rounded Std" w:hAnsi="VAG Rounded Std" w:cs="Arial"/>
        </w:rPr>
        <w:t xml:space="preserve"> oversight of</w:t>
      </w:r>
      <w:r w:rsidR="003278A9">
        <w:rPr>
          <w:rFonts w:ascii="VAG Rounded Std" w:hAnsi="VAG Rounded Std" w:cs="Arial"/>
        </w:rPr>
        <w:t xml:space="preserve"> the</w:t>
      </w:r>
      <w:r w:rsidR="00F46BD3">
        <w:rPr>
          <w:rFonts w:ascii="VAG Rounded Std" w:hAnsi="VAG Rounded Std" w:cs="Arial"/>
        </w:rPr>
        <w:t xml:space="preserve"> </w:t>
      </w:r>
      <w:r>
        <w:rPr>
          <w:rFonts w:ascii="VAG Rounded Std" w:hAnsi="VAG Rounded Std" w:cs="Arial"/>
        </w:rPr>
        <w:t xml:space="preserve">service </w:t>
      </w:r>
      <w:r w:rsidR="00DB293E">
        <w:rPr>
          <w:rFonts w:ascii="VAG Rounded Std" w:hAnsi="VAG Rounded Std" w:cs="Arial"/>
        </w:rPr>
        <w:t>c</w:t>
      </w:r>
      <w:r w:rsidR="008D4F62">
        <w:rPr>
          <w:rFonts w:ascii="VAG Rounded Std" w:hAnsi="VAG Rounded Std" w:cs="Arial"/>
        </w:rPr>
        <w:t xml:space="preserve">ase </w:t>
      </w:r>
      <w:r w:rsidR="00DB293E">
        <w:rPr>
          <w:rFonts w:ascii="VAG Rounded Std" w:hAnsi="VAG Rounded Std" w:cs="Arial"/>
        </w:rPr>
        <w:t>m</w:t>
      </w:r>
      <w:r w:rsidR="008D4F62">
        <w:rPr>
          <w:rFonts w:ascii="VAG Rounded Std" w:hAnsi="VAG Rounded Std" w:cs="Arial"/>
        </w:rPr>
        <w:t>anagement system</w:t>
      </w:r>
      <w:r w:rsidR="002D607E">
        <w:rPr>
          <w:rFonts w:ascii="VAG Rounded Std" w:hAnsi="VAG Rounded Std" w:cs="Arial"/>
        </w:rPr>
        <w:t xml:space="preserve">, </w:t>
      </w:r>
      <w:r>
        <w:rPr>
          <w:rFonts w:ascii="VAG Rounded Std" w:hAnsi="VAG Rounded Std" w:cs="Arial"/>
        </w:rPr>
        <w:t xml:space="preserve">taking action to </w:t>
      </w:r>
      <w:r w:rsidR="00444C65">
        <w:rPr>
          <w:rFonts w:ascii="VAG Rounded Std" w:hAnsi="VAG Rounded Std" w:cs="Arial"/>
        </w:rPr>
        <w:t xml:space="preserve">improve data </w:t>
      </w:r>
      <w:r w:rsidR="008D4F62">
        <w:rPr>
          <w:rFonts w:ascii="VAG Rounded Std" w:hAnsi="VAG Rounded Std" w:cs="Arial"/>
        </w:rPr>
        <w:t>i</w:t>
      </w:r>
      <w:r w:rsidR="002D607E">
        <w:rPr>
          <w:rFonts w:ascii="VAG Rounded Std" w:hAnsi="VAG Rounded Std" w:cs="Arial"/>
        </w:rPr>
        <w:t>n</w:t>
      </w:r>
      <w:r w:rsidR="008D4F62">
        <w:rPr>
          <w:rFonts w:ascii="VAG Rounded Std" w:hAnsi="VAG Rounded Std" w:cs="Arial"/>
        </w:rPr>
        <w:t xml:space="preserve">put and </w:t>
      </w:r>
      <w:r w:rsidR="00444C65">
        <w:rPr>
          <w:rFonts w:ascii="VAG Rounded Std" w:hAnsi="VAG Rounded Std" w:cs="Arial"/>
        </w:rPr>
        <w:t>quality where necessary.</w:t>
      </w:r>
    </w:p>
    <w:p w14:paraId="135E30D0" w14:textId="77777777" w:rsidR="009B1DE3" w:rsidRPr="005B7A65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0A31732E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77FEAA32" w14:textId="7E580701" w:rsidR="002657D5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Lead on the completion of monitoring </w:t>
      </w:r>
      <w:r w:rsidR="00AB573B" w:rsidRPr="00F03019">
        <w:rPr>
          <w:rFonts w:ascii="VAG Rounded Std" w:hAnsi="VAG Rounded Std" w:cs="Arial"/>
        </w:rPr>
        <w:t>returns and</w:t>
      </w:r>
      <w:r w:rsidRPr="00F03019">
        <w:rPr>
          <w:rFonts w:ascii="VAG Rounded Std" w:hAnsi="VAG Rounded Std" w:cs="Arial"/>
        </w:rPr>
        <w:t xml:space="preserve"> provide well written monitoring</w:t>
      </w:r>
      <w:r w:rsidR="00831443" w:rsidRPr="00F03019">
        <w:rPr>
          <w:rFonts w:ascii="VAG Rounded Std" w:hAnsi="VAG Rounded Std" w:cs="Arial"/>
        </w:rPr>
        <w:t xml:space="preserve"> reports that evidence impact.</w:t>
      </w:r>
    </w:p>
    <w:p w14:paraId="36A7E059" w14:textId="77777777" w:rsidR="008428A7" w:rsidRPr="008428A7" w:rsidRDefault="008428A7" w:rsidP="009871F8">
      <w:pPr>
        <w:spacing w:after="0" w:line="240" w:lineRule="auto"/>
        <w:ind w:right="9"/>
        <w:jc w:val="both"/>
        <w:rPr>
          <w:rFonts w:ascii="VAG Rounded Std" w:hAnsi="VAG Rounded Std" w:cs="Arial"/>
        </w:rPr>
      </w:pPr>
    </w:p>
    <w:p w14:paraId="1F74D64E" w14:textId="0B6E1435" w:rsidR="00A5740F" w:rsidRPr="009B1769" w:rsidRDefault="00275CF4" w:rsidP="009B1769">
      <w:pPr>
        <w:pStyle w:val="ListParagraph"/>
        <w:numPr>
          <w:ilvl w:val="0"/>
          <w:numId w:val="25"/>
        </w:numPr>
        <w:spacing w:after="160" w:line="259" w:lineRule="auto"/>
        <w:rPr>
          <w:rFonts w:ascii="VAG Rounded Std" w:eastAsia="Times New Roman" w:hAnsi="VAG Rounded Std" w:cs="Times New Roman"/>
          <w:lang w:eastAsia="en-GB"/>
        </w:rPr>
      </w:pPr>
      <w:r w:rsidRPr="001E4CDB">
        <w:rPr>
          <w:rFonts w:ascii="VAG Rounded Std" w:eastAsia="Times New Roman" w:hAnsi="VAG Rounded Std" w:cs="Times New Roman"/>
          <w:lang w:eastAsia="en-GB"/>
        </w:rPr>
        <w:t>Maintain robust partnerships with other agencies working within the field of children an</w:t>
      </w:r>
      <w:r w:rsidR="00C9382D">
        <w:rPr>
          <w:rFonts w:ascii="VAG Rounded Std" w:eastAsia="Times New Roman" w:hAnsi="VAG Rounded Std" w:cs="Times New Roman"/>
          <w:lang w:eastAsia="en-GB"/>
        </w:rPr>
        <w:t>d</w:t>
      </w:r>
      <w:r w:rsidR="00C9382D" w:rsidRPr="00BF05D7">
        <w:rPr>
          <w:rFonts w:ascii="VAG Rounded Std" w:eastAsia="Times New Roman" w:hAnsi="VAG Rounded Std" w:cs="Times New Roman"/>
          <w:lang w:eastAsia="en-GB"/>
        </w:rPr>
        <w:t xml:space="preserve"> </w:t>
      </w:r>
      <w:r w:rsidR="004B6DCB" w:rsidRPr="00BF05D7">
        <w:rPr>
          <w:rFonts w:ascii="VAG Rounded Std" w:eastAsia="Times New Roman" w:hAnsi="VAG Rounded Std" w:cs="Times New Roman"/>
          <w:lang w:eastAsia="en-GB"/>
        </w:rPr>
        <w:t>y</w:t>
      </w:r>
      <w:r w:rsidR="00C9382D" w:rsidRPr="00BF05D7">
        <w:rPr>
          <w:rFonts w:ascii="VAG Rounded Std" w:eastAsia="Times New Roman" w:hAnsi="VAG Rounded Std" w:cs="Times New Roman"/>
          <w:lang w:eastAsia="en-GB"/>
        </w:rPr>
        <w:t xml:space="preserve">oung </w:t>
      </w:r>
      <w:r w:rsidR="00AB573B" w:rsidRPr="00BF05D7">
        <w:rPr>
          <w:rFonts w:ascii="VAG Rounded Std" w:eastAsia="Times New Roman" w:hAnsi="VAG Rounded Std" w:cs="Times New Roman"/>
          <w:lang w:eastAsia="en-GB"/>
        </w:rPr>
        <w:t>people’s</w:t>
      </w:r>
      <w:r w:rsidR="00C9382D" w:rsidRPr="00BF05D7">
        <w:rPr>
          <w:rFonts w:ascii="VAG Rounded Std" w:eastAsia="Times New Roman" w:hAnsi="VAG Rounded Std" w:cs="Times New Roman"/>
          <w:lang w:eastAsia="en-GB"/>
        </w:rPr>
        <w:t xml:space="preserve"> mental health </w:t>
      </w:r>
      <w:r w:rsidR="004B6DCB" w:rsidRPr="00BF05D7">
        <w:rPr>
          <w:rFonts w:ascii="VAG Rounded Std" w:eastAsia="Times New Roman" w:hAnsi="VAG Rounded Std" w:cs="Times New Roman"/>
          <w:lang w:eastAsia="en-GB"/>
        </w:rPr>
        <w:t>including CAMHS</w:t>
      </w:r>
      <w:r w:rsidR="00BB6915">
        <w:rPr>
          <w:rFonts w:ascii="VAG Rounded Std" w:eastAsia="Times New Roman" w:hAnsi="VAG Rounded Std" w:cs="Times New Roman"/>
          <w:lang w:eastAsia="en-GB"/>
        </w:rPr>
        <w:t>,</w:t>
      </w:r>
      <w:r w:rsidR="00A5740F" w:rsidRPr="00BF05D7">
        <w:rPr>
          <w:rFonts w:ascii="VAG Rounded Std" w:eastAsia="Times New Roman" w:hAnsi="VAG Rounded Std" w:cs="Times New Roman"/>
          <w:lang w:eastAsia="en-GB"/>
        </w:rPr>
        <w:t xml:space="preserve"> </w:t>
      </w:r>
      <w:r w:rsidR="0035565A" w:rsidRPr="00BF05D7">
        <w:rPr>
          <w:rFonts w:ascii="VAG Rounded Std" w:eastAsia="Times New Roman" w:hAnsi="VAG Rounded Std" w:cs="Times New Roman"/>
          <w:lang w:eastAsia="en-GB"/>
        </w:rPr>
        <w:t>ensur</w:t>
      </w:r>
      <w:r w:rsidR="0035565A">
        <w:rPr>
          <w:rFonts w:ascii="VAG Rounded Std" w:eastAsia="Times New Roman" w:hAnsi="VAG Rounded Std" w:cs="Times New Roman"/>
          <w:lang w:eastAsia="en-GB"/>
        </w:rPr>
        <w:t>ing</w:t>
      </w:r>
      <w:r w:rsidR="0035565A" w:rsidRPr="00BF05D7">
        <w:rPr>
          <w:rFonts w:ascii="VAG Rounded Std" w:eastAsia="Times New Roman" w:hAnsi="VAG Rounded Std" w:cs="Times New Roman"/>
          <w:lang w:eastAsia="en-GB"/>
        </w:rPr>
        <w:t xml:space="preserve"> referral pathways into the service are created and maintained </w:t>
      </w:r>
      <w:r w:rsidR="00F03E07">
        <w:rPr>
          <w:rFonts w:ascii="VAG Rounded Std" w:eastAsia="Times New Roman" w:hAnsi="VAG Rounded Std" w:cs="Times New Roman"/>
          <w:lang w:eastAsia="en-GB"/>
        </w:rPr>
        <w:t xml:space="preserve">whilst </w:t>
      </w:r>
      <w:r w:rsidR="0065417B">
        <w:rPr>
          <w:rFonts w:ascii="VAG Rounded Std" w:eastAsia="Times New Roman" w:hAnsi="VAG Rounded Std" w:cs="Times New Roman"/>
          <w:lang w:eastAsia="en-GB"/>
        </w:rPr>
        <w:t>contribut</w:t>
      </w:r>
      <w:r w:rsidR="00F03E07">
        <w:rPr>
          <w:rFonts w:ascii="VAG Rounded Std" w:eastAsia="Times New Roman" w:hAnsi="VAG Rounded Std" w:cs="Times New Roman"/>
          <w:lang w:eastAsia="en-GB"/>
        </w:rPr>
        <w:t>ing</w:t>
      </w:r>
      <w:r w:rsidR="0065417B">
        <w:rPr>
          <w:rFonts w:ascii="VAG Rounded Std" w:eastAsia="Times New Roman" w:hAnsi="VAG Rounded Std" w:cs="Times New Roman"/>
          <w:lang w:eastAsia="en-GB"/>
        </w:rPr>
        <w:t xml:space="preserve"> to the</w:t>
      </w:r>
      <w:r w:rsidR="00BE138A">
        <w:rPr>
          <w:rFonts w:ascii="VAG Rounded Std" w:eastAsia="Times New Roman" w:hAnsi="VAG Rounded Std" w:cs="Times New Roman"/>
          <w:lang w:eastAsia="en-GB"/>
        </w:rPr>
        <w:t xml:space="preserve"> district wide Children</w:t>
      </w:r>
      <w:r w:rsidR="00D53ACF">
        <w:rPr>
          <w:rFonts w:ascii="VAG Rounded Std" w:eastAsia="Times New Roman" w:hAnsi="VAG Rounded Std" w:cs="Times New Roman"/>
          <w:lang w:eastAsia="en-GB"/>
        </w:rPr>
        <w:t>’</w:t>
      </w:r>
      <w:r w:rsidR="00BE138A">
        <w:rPr>
          <w:rFonts w:ascii="VAG Rounded Std" w:eastAsia="Times New Roman" w:hAnsi="VAG Rounded Std" w:cs="Times New Roman"/>
          <w:lang w:eastAsia="en-GB"/>
        </w:rPr>
        <w:t xml:space="preserve">s Mental Health </w:t>
      </w:r>
      <w:r w:rsidR="00D53ACF">
        <w:rPr>
          <w:rFonts w:ascii="VAG Rounded Std" w:eastAsia="Times New Roman" w:hAnsi="VAG Rounded Std" w:cs="Times New Roman"/>
          <w:lang w:eastAsia="en-GB"/>
        </w:rPr>
        <w:t>A</w:t>
      </w:r>
      <w:r w:rsidR="00BE138A">
        <w:rPr>
          <w:rFonts w:ascii="VAG Rounded Std" w:eastAsia="Times New Roman" w:hAnsi="VAG Rounded Std" w:cs="Times New Roman"/>
          <w:lang w:eastAsia="en-GB"/>
        </w:rPr>
        <w:t>genda</w:t>
      </w:r>
      <w:r w:rsidR="009B1769">
        <w:rPr>
          <w:rFonts w:ascii="VAG Rounded Std" w:eastAsia="Times New Roman" w:hAnsi="VAG Rounded Std" w:cs="Times New Roman"/>
          <w:lang w:eastAsia="en-GB"/>
        </w:rPr>
        <w:t>.</w:t>
      </w:r>
    </w:p>
    <w:p w14:paraId="6E380E45" w14:textId="77777777" w:rsidR="008428A7" w:rsidRPr="008428A7" w:rsidRDefault="008428A7" w:rsidP="009871F8">
      <w:pPr>
        <w:spacing w:after="0" w:line="240" w:lineRule="auto"/>
        <w:ind w:right="9"/>
        <w:jc w:val="both"/>
        <w:rPr>
          <w:rFonts w:ascii="VAG Rounded Std" w:hAnsi="VAG Rounded Std" w:cs="Arial"/>
        </w:rPr>
      </w:pPr>
    </w:p>
    <w:p w14:paraId="2BB0D5F2" w14:textId="0EFB3E05" w:rsidR="00F50463" w:rsidRDefault="009B1DE3" w:rsidP="00F50463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Contribute to the </w:t>
      </w:r>
      <w:r w:rsidR="0094232B">
        <w:rPr>
          <w:rFonts w:ascii="VAG Rounded Std" w:hAnsi="VAG Rounded Std" w:cs="Arial"/>
        </w:rPr>
        <w:t>ongoing development</w:t>
      </w:r>
      <w:r w:rsidRPr="00F03019">
        <w:rPr>
          <w:rFonts w:ascii="VAG Rounded Std" w:hAnsi="VAG Rounded Std" w:cs="Arial"/>
        </w:rPr>
        <w:t xml:space="preserve"> of a robust management team </w:t>
      </w:r>
      <w:r w:rsidR="00AB573B" w:rsidRPr="00F03019">
        <w:rPr>
          <w:rFonts w:ascii="VAG Rounded Std" w:hAnsi="VAG Rounded Std" w:cs="Arial"/>
        </w:rPr>
        <w:t>across Family</w:t>
      </w:r>
      <w:r w:rsidRPr="00F03019">
        <w:rPr>
          <w:rFonts w:ascii="VAG Rounded Std" w:hAnsi="VAG Rounded Std" w:cs="Arial"/>
        </w:rPr>
        <w:t xml:space="preserve"> Action Bradford </w:t>
      </w:r>
      <w:r w:rsidR="00D53ACF">
        <w:rPr>
          <w:rFonts w:ascii="VAG Rounded Std" w:hAnsi="VAG Rounded Std" w:cs="Arial"/>
        </w:rPr>
        <w:t>s</w:t>
      </w:r>
      <w:r w:rsidRPr="00F03019">
        <w:rPr>
          <w:rFonts w:ascii="VAG Rounded Std" w:hAnsi="VAG Rounded Std" w:cs="Arial"/>
        </w:rPr>
        <w:t>ervices, working with colleagues to share skills</w:t>
      </w:r>
      <w:r w:rsidR="009647CB">
        <w:rPr>
          <w:rFonts w:ascii="VAG Rounded Std" w:hAnsi="VAG Rounded Std" w:cs="Arial"/>
        </w:rPr>
        <w:t>,</w:t>
      </w:r>
      <w:r w:rsidRPr="00F03019">
        <w:rPr>
          <w:rFonts w:ascii="VAG Rounded Std" w:hAnsi="VAG Rounded Std" w:cs="Arial"/>
        </w:rPr>
        <w:t xml:space="preserve"> provide peer support</w:t>
      </w:r>
      <w:r w:rsidR="009647CB">
        <w:rPr>
          <w:rFonts w:ascii="VAG Rounded Std" w:hAnsi="VAG Rounded Std" w:cs="Arial"/>
        </w:rPr>
        <w:t xml:space="preserve"> and management cover.</w:t>
      </w:r>
    </w:p>
    <w:p w14:paraId="3A0C65CD" w14:textId="77777777" w:rsidR="00F50463" w:rsidRDefault="00F50463" w:rsidP="00F50463">
      <w:pPr>
        <w:pStyle w:val="ListParagraph"/>
        <w:rPr>
          <w:rFonts w:ascii="VAG Rounded Std" w:hAnsi="VAG Rounded Std" w:cs="Arial"/>
        </w:rPr>
      </w:pPr>
    </w:p>
    <w:p w14:paraId="6564383B" w14:textId="40B40988" w:rsidR="009B1DE3" w:rsidRPr="00F50463" w:rsidRDefault="009B1DE3" w:rsidP="00F50463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50463">
        <w:rPr>
          <w:rFonts w:ascii="VAG Rounded Std" w:hAnsi="VAG Rounded Std" w:cs="Arial"/>
        </w:rPr>
        <w:t>Lead on budget setting and oversee management accounts.</w:t>
      </w:r>
    </w:p>
    <w:p w14:paraId="50CE164F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0D3ABD9A" w14:textId="54AE39C3" w:rsidR="009B1DE3" w:rsidRPr="00F03019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>Ensure effective</w:t>
      </w:r>
      <w:r w:rsidR="00F50463">
        <w:rPr>
          <w:rFonts w:ascii="VAG Rounded Std" w:hAnsi="VAG Rounded Std" w:cs="Arial"/>
        </w:rPr>
        <w:t xml:space="preserve"> </w:t>
      </w:r>
      <w:r w:rsidRPr="00F03019">
        <w:rPr>
          <w:rFonts w:ascii="VAG Rounded Std" w:hAnsi="VAG Rounded Std" w:cs="Arial"/>
        </w:rPr>
        <w:t xml:space="preserve">consultation with service users and incorporate their views within service development. </w:t>
      </w:r>
    </w:p>
    <w:p w14:paraId="21887BD0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5B576D0D" w14:textId="666847F2" w:rsidR="009B1DE3" w:rsidRPr="001B7E86" w:rsidRDefault="009B1DE3" w:rsidP="001B7E86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Ensure all work is carried out to Family Action minimum standards and is designed and delivered to maximise agreed outcomes. </w:t>
      </w:r>
    </w:p>
    <w:p w14:paraId="38F36AF5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6D5B12C4" w14:textId="77777777" w:rsidR="009B1DE3" w:rsidRPr="00F03019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Ensure that all assigned work adheres to Family Actions Safeguarding Policy and ensure local SGB procedures are followed in the event of any child protection issues or concerns. </w:t>
      </w:r>
    </w:p>
    <w:p w14:paraId="59EBDA45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482166A7" w14:textId="77777777" w:rsidR="009B1DE3" w:rsidRPr="00F03019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Take responsibility for accessing supervision and responding to any case or service decisions effectively, recording all decisions and ensuring that confidentiality and professional boundaries are maintained at all times. </w:t>
      </w:r>
    </w:p>
    <w:p w14:paraId="446BE97D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7AE92B8F" w14:textId="77777777" w:rsidR="009B1DE3" w:rsidRPr="00F03019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Comply with Family Action’s Health and Safety Policy, Data Protection Policy and to protect the health, safety and welfare of themselves and others. </w:t>
      </w:r>
    </w:p>
    <w:p w14:paraId="5E391445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4ECB76B4" w14:textId="321C8CB8" w:rsidR="009B1DE3" w:rsidRPr="00F03019" w:rsidRDefault="009B1DE3" w:rsidP="009871F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Comply with Family Action’s Diversity &amp; Equality Policy and our Ethical Policy in every aspect of your work and positively promote the </w:t>
      </w:r>
      <w:r w:rsidR="00AB573B" w:rsidRPr="00F03019">
        <w:rPr>
          <w:rFonts w:ascii="VAG Rounded Std" w:hAnsi="VAG Rounded Std" w:cs="Arial"/>
        </w:rPr>
        <w:t>principles</w:t>
      </w:r>
      <w:r w:rsidRPr="00F03019">
        <w:rPr>
          <w:rFonts w:ascii="VAG Rounded Std" w:hAnsi="VAG Rounded Std" w:cs="Arial"/>
        </w:rPr>
        <w:t xml:space="preserve"> of these policies amongst colleagues, service users and </w:t>
      </w:r>
      <w:r w:rsidR="00526E5F" w:rsidRPr="00F03019">
        <w:rPr>
          <w:rFonts w:ascii="VAG Rounded Std" w:hAnsi="VAG Rounded Std" w:cs="Arial"/>
        </w:rPr>
        <w:t>other members of the community, whilst actively engaging with your team to ensure EDI is considered at every level of the service.</w:t>
      </w:r>
    </w:p>
    <w:p w14:paraId="6E95B6D9" w14:textId="77777777" w:rsidR="009B1DE3" w:rsidRPr="00F03019" w:rsidRDefault="009B1DE3" w:rsidP="009871F8">
      <w:pPr>
        <w:pStyle w:val="ListParagraph"/>
        <w:spacing w:after="0" w:line="240" w:lineRule="auto"/>
        <w:ind w:left="1090"/>
        <w:jc w:val="both"/>
        <w:rPr>
          <w:rFonts w:ascii="VAG Rounded Std" w:hAnsi="VAG Rounded Std" w:cs="Arial"/>
        </w:rPr>
      </w:pPr>
    </w:p>
    <w:p w14:paraId="6BDF19D4" w14:textId="126372EE" w:rsidR="005B57D8" w:rsidRPr="005B57D8" w:rsidRDefault="009B1DE3" w:rsidP="005B57D8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Promote a positive image of Family Action, representing the organisation in order to increase professional and public awareness of the organisation’s work and of the views and needs of service users. </w:t>
      </w:r>
    </w:p>
    <w:p w14:paraId="5FCD5A3D" w14:textId="77777777" w:rsidR="005B57D8" w:rsidRDefault="005B57D8" w:rsidP="005B57D8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</w:p>
    <w:p w14:paraId="582C1306" w14:textId="516D6F07" w:rsidR="009B1DE3" w:rsidRPr="00211C12" w:rsidRDefault="009B1DE3" w:rsidP="00211C12">
      <w:pPr>
        <w:numPr>
          <w:ilvl w:val="0"/>
          <w:numId w:val="25"/>
        </w:numPr>
        <w:spacing w:after="0" w:line="240" w:lineRule="auto"/>
        <w:ind w:left="740" w:right="9" w:hanging="370"/>
        <w:jc w:val="both"/>
        <w:rPr>
          <w:rFonts w:ascii="VAG Rounded Std" w:hAnsi="VAG Rounded Std" w:cs="Arial"/>
        </w:rPr>
      </w:pPr>
      <w:r w:rsidRPr="00211C12">
        <w:rPr>
          <w:rFonts w:ascii="VAG Rounded Std" w:hAnsi="VAG Rounded Std" w:cs="Arial"/>
        </w:rPr>
        <w:t xml:space="preserve">Adhere to Family Action’s values which underpin Family Action’s mission of ‘building stronger families’ by: </w:t>
      </w:r>
    </w:p>
    <w:p w14:paraId="2DE2B33C" w14:textId="77777777" w:rsidR="009B1DE3" w:rsidRPr="00F03019" w:rsidRDefault="009B1DE3" w:rsidP="009871F8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>a) Being</w:t>
      </w:r>
      <w:r w:rsidRPr="008428A7">
        <w:rPr>
          <w:rFonts w:ascii="VAGRounded LT Bold" w:hAnsi="VAGRounded LT Bold" w:cs="Arial"/>
        </w:rPr>
        <w:t xml:space="preserve"> people </w:t>
      </w:r>
      <w:r w:rsidRPr="00F03019">
        <w:rPr>
          <w:rFonts w:ascii="VAG Rounded Std" w:hAnsi="VAG Rounded Std" w:cs="Arial"/>
        </w:rPr>
        <w:t xml:space="preserve">focused </w:t>
      </w:r>
    </w:p>
    <w:p w14:paraId="6D02C768" w14:textId="77777777" w:rsidR="009B1DE3" w:rsidRPr="00F03019" w:rsidRDefault="009B1DE3" w:rsidP="009871F8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b) Reflecting a </w:t>
      </w:r>
      <w:r w:rsidRPr="008428A7">
        <w:rPr>
          <w:rFonts w:ascii="VAGRounded LT Bold" w:hAnsi="VAGRounded LT Bold" w:cs="Arial"/>
        </w:rPr>
        <w:t>‘can do’</w:t>
      </w:r>
      <w:r w:rsidRPr="00F03019">
        <w:rPr>
          <w:rFonts w:ascii="VAG Rounded Std" w:hAnsi="VAG Rounded Std" w:cs="Arial"/>
        </w:rPr>
        <w:t xml:space="preserve"> approach </w:t>
      </w:r>
    </w:p>
    <w:p w14:paraId="1EA8CCFB" w14:textId="77777777" w:rsidR="009B1DE3" w:rsidRPr="00F03019" w:rsidRDefault="009B1DE3" w:rsidP="009871F8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c) Striving for </w:t>
      </w:r>
      <w:r w:rsidRPr="008428A7">
        <w:rPr>
          <w:rFonts w:ascii="VAGRounded LT Bold" w:hAnsi="VAGRounded LT Bold" w:cs="Arial"/>
        </w:rPr>
        <w:t>excellence</w:t>
      </w:r>
      <w:r w:rsidRPr="00F03019">
        <w:rPr>
          <w:rFonts w:ascii="VAG Rounded Std" w:hAnsi="VAG Rounded Std" w:cs="Arial"/>
        </w:rPr>
        <w:t xml:space="preserve"> in everything we do </w:t>
      </w:r>
    </w:p>
    <w:p w14:paraId="09D95F8C" w14:textId="33B4339B" w:rsidR="008428A7" w:rsidRDefault="009B1DE3" w:rsidP="009871F8">
      <w:pPr>
        <w:spacing w:after="0" w:line="240" w:lineRule="auto"/>
        <w:ind w:left="740" w:right="9"/>
        <w:jc w:val="both"/>
        <w:rPr>
          <w:rFonts w:ascii="VAG Rounded Std" w:hAnsi="VAG Rounded Std" w:cs="Arial"/>
        </w:rPr>
      </w:pPr>
      <w:r w:rsidRPr="00F03019">
        <w:rPr>
          <w:rFonts w:ascii="VAG Rounded Std" w:hAnsi="VAG Rounded Std" w:cs="Arial"/>
        </w:rPr>
        <w:t xml:space="preserve">d) Having </w:t>
      </w:r>
      <w:r w:rsidRPr="008428A7">
        <w:rPr>
          <w:rFonts w:ascii="VAGRounded LT Bold" w:hAnsi="VAGRounded LT Bold" w:cs="Arial"/>
        </w:rPr>
        <w:t>mutual</w:t>
      </w:r>
      <w:r w:rsidRPr="00F03019">
        <w:rPr>
          <w:rFonts w:ascii="VAG Rounded Std" w:hAnsi="VAG Rounded Std" w:cs="Arial"/>
        </w:rPr>
        <w:t xml:space="preserve"> </w:t>
      </w:r>
      <w:r w:rsidRPr="008428A7">
        <w:rPr>
          <w:rFonts w:ascii="VAGRounded LT Bold" w:hAnsi="VAGRounded LT Bold" w:cs="Arial"/>
        </w:rPr>
        <w:t>respect</w:t>
      </w:r>
      <w:r w:rsidRPr="00F03019">
        <w:rPr>
          <w:rFonts w:ascii="VAG Rounded Std" w:hAnsi="VAG Rounded Std" w:cs="Arial"/>
        </w:rPr>
        <w:t xml:space="preserve"> for everyone we work with, work for and support through our services </w:t>
      </w:r>
    </w:p>
    <w:p w14:paraId="110EFE5A" w14:textId="77777777" w:rsidR="008428A7" w:rsidRDefault="008428A7" w:rsidP="009871F8">
      <w:pPr>
        <w:spacing w:after="0" w:line="240" w:lineRule="auto"/>
        <w:ind w:right="9"/>
        <w:jc w:val="both"/>
        <w:rPr>
          <w:rFonts w:ascii="VAG Rounded Std" w:hAnsi="VAG Rounded Std" w:cs="Arial"/>
        </w:rPr>
      </w:pPr>
    </w:p>
    <w:p w14:paraId="1E6119E7" w14:textId="33E7952E" w:rsidR="00297048" w:rsidRPr="007E0052" w:rsidRDefault="007E0052" w:rsidP="007E0052">
      <w:pPr>
        <w:spacing w:after="0" w:line="240" w:lineRule="auto"/>
        <w:ind w:left="360" w:right="9"/>
        <w:jc w:val="both"/>
        <w:rPr>
          <w:rFonts w:ascii="VAG Rounded Std" w:hAnsi="VAG Rounded Std" w:cs="Arial"/>
        </w:rPr>
      </w:pPr>
      <w:r>
        <w:rPr>
          <w:rFonts w:ascii="VAG Rounded Std" w:hAnsi="VAG Rounded Std" w:cs="Arial"/>
        </w:rPr>
        <w:t>21.</w:t>
      </w:r>
      <w:r w:rsidR="00297048" w:rsidRPr="007E0052">
        <w:rPr>
          <w:rFonts w:ascii="VAG Rounded Std" w:hAnsi="VAG Rounded Std" w:cs="Arial"/>
        </w:rPr>
        <w:t>Work flexibly as may be required by the needs of the service and carry out any other reasonable duties as required.</w:t>
      </w:r>
    </w:p>
    <w:p w14:paraId="5CB83028" w14:textId="211C4C0B" w:rsidR="00297048" w:rsidRPr="00F03019" w:rsidRDefault="00297048" w:rsidP="009871F8">
      <w:pPr>
        <w:spacing w:after="0" w:line="240" w:lineRule="auto"/>
        <w:ind w:right="9"/>
        <w:jc w:val="both"/>
        <w:rPr>
          <w:rFonts w:ascii="Arial" w:hAnsi="Arial" w:cs="Arial"/>
        </w:rPr>
      </w:pPr>
    </w:p>
    <w:p w14:paraId="0001BBCB" w14:textId="77777777" w:rsidR="00964430" w:rsidRDefault="0096443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36332724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0F24A320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93DD424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46C0FDD0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4F752816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21A72E1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286E3FEA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3A7565C0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085E5F7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0DECEEFF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76D2982C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04F7EE59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52C76BD9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43B1E675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16CF7A6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77D3A612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760F9EAA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4A07D251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3F8A4EFC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2F815F94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5AF749F8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60A3BEE9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CEE349A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2A1351BD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4E83ACF8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16C195CB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575AF9B8" w14:textId="77777777" w:rsidR="00243F80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0145FB0F" w14:textId="77777777" w:rsidR="00243F80" w:rsidRPr="00F03019" w:rsidRDefault="00243F8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2E1AAE80" w14:textId="77777777" w:rsidR="00964430" w:rsidRPr="00F03019" w:rsidRDefault="00964430" w:rsidP="009871F8">
      <w:pPr>
        <w:spacing w:after="0" w:line="240" w:lineRule="auto"/>
        <w:ind w:left="50"/>
        <w:jc w:val="both"/>
        <w:rPr>
          <w:rFonts w:ascii="Arial" w:hAnsi="Arial" w:cs="Arial"/>
        </w:rPr>
      </w:pPr>
    </w:p>
    <w:p w14:paraId="35C8B36D" w14:textId="7BA1B4A0" w:rsidR="00964430" w:rsidRPr="008428A7" w:rsidRDefault="00964430" w:rsidP="009871F8">
      <w:pPr>
        <w:spacing w:after="0" w:line="240" w:lineRule="auto"/>
        <w:jc w:val="both"/>
        <w:rPr>
          <w:rFonts w:ascii="Arial" w:hAnsi="Arial" w:cs="Arial"/>
        </w:rPr>
      </w:pPr>
      <w:r w:rsidRPr="008428A7">
        <w:rPr>
          <w:rFonts w:ascii="VAG Rounded Std" w:eastAsia="Times New Roman" w:hAnsi="VAG Rounded Std" w:cs="Arial"/>
          <w:b/>
        </w:rPr>
        <w:lastRenderedPageBreak/>
        <w:t>PERSON SPECIFICATION</w:t>
      </w:r>
    </w:p>
    <w:p w14:paraId="298D8649" w14:textId="6F98384F" w:rsidR="009B1DE3" w:rsidRPr="00F03019" w:rsidRDefault="009B1DE3" w:rsidP="009871F8">
      <w:pPr>
        <w:spacing w:after="0" w:line="240" w:lineRule="auto"/>
        <w:ind w:right="8975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012"/>
        <w:gridCol w:w="738"/>
        <w:gridCol w:w="738"/>
      </w:tblGrid>
      <w:tr w:rsidR="00395646" w:rsidRPr="00F03019" w14:paraId="40A75674" w14:textId="77777777" w:rsidTr="00DD1E5C">
        <w:trPr>
          <w:cantSplit/>
          <w:trHeight w:val="1134"/>
        </w:trPr>
        <w:tc>
          <w:tcPr>
            <w:tcW w:w="7540" w:type="dxa"/>
            <w:gridSpan w:val="2"/>
            <w:shd w:val="clear" w:color="auto" w:fill="F2F2F2" w:themeFill="background1" w:themeFillShade="F2"/>
          </w:tcPr>
          <w:p w14:paraId="6FD0866F" w14:textId="77777777" w:rsidR="00964430" w:rsidRPr="00F03019" w:rsidRDefault="00964430" w:rsidP="009871F8">
            <w:pPr>
              <w:jc w:val="both"/>
              <w:rPr>
                <w:rFonts w:ascii="VAGRounded LT Bold" w:hAnsi="VAGRounded LT Bold"/>
              </w:rPr>
            </w:pPr>
          </w:p>
          <w:p w14:paraId="127E3E08" w14:textId="77777777" w:rsidR="00964430" w:rsidRPr="00F03019" w:rsidRDefault="00964430" w:rsidP="009871F8">
            <w:pPr>
              <w:jc w:val="both"/>
              <w:rPr>
                <w:rFonts w:ascii="VAGRounded LT Bold" w:hAnsi="VAGRounded LT Bold"/>
              </w:rPr>
            </w:pPr>
          </w:p>
          <w:p w14:paraId="6C00AE93" w14:textId="2DC24FDB" w:rsidR="00395646" w:rsidRPr="00F03019" w:rsidRDefault="00395646" w:rsidP="009871F8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 xml:space="preserve">Requirements </w:t>
            </w:r>
          </w:p>
        </w:tc>
        <w:tc>
          <w:tcPr>
            <w:tcW w:w="738" w:type="dxa"/>
            <w:shd w:val="clear" w:color="auto" w:fill="F2F2F2" w:themeFill="background1" w:themeFillShade="F2"/>
            <w:textDirection w:val="btLr"/>
          </w:tcPr>
          <w:p w14:paraId="71363AE8" w14:textId="77777777" w:rsidR="00395646" w:rsidRPr="00F03019" w:rsidRDefault="00395646" w:rsidP="009871F8">
            <w:pPr>
              <w:ind w:left="113" w:right="113"/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Essential</w:t>
            </w:r>
          </w:p>
        </w:tc>
        <w:tc>
          <w:tcPr>
            <w:tcW w:w="738" w:type="dxa"/>
            <w:shd w:val="clear" w:color="auto" w:fill="F2F2F2" w:themeFill="background1" w:themeFillShade="F2"/>
            <w:textDirection w:val="btLr"/>
          </w:tcPr>
          <w:p w14:paraId="487EB9B6" w14:textId="77777777" w:rsidR="00395646" w:rsidRPr="00F03019" w:rsidRDefault="00395646" w:rsidP="009871F8">
            <w:pPr>
              <w:ind w:left="113" w:right="113"/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Desirable</w:t>
            </w:r>
          </w:p>
        </w:tc>
      </w:tr>
      <w:tr w:rsidR="00395646" w:rsidRPr="00F03019" w14:paraId="6C3A680C" w14:textId="77777777" w:rsidTr="00FE6537">
        <w:trPr>
          <w:cantSplit/>
          <w:trHeight w:val="29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6EAC8A16" w14:textId="77777777" w:rsidR="00395646" w:rsidRPr="00F03019" w:rsidRDefault="00395646" w:rsidP="009871F8">
            <w:pPr>
              <w:ind w:right="113"/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 xml:space="preserve">Education, Qualifications &amp; Background </w:t>
            </w:r>
          </w:p>
        </w:tc>
      </w:tr>
      <w:tr w:rsidR="00395646" w:rsidRPr="00F03019" w14:paraId="22BEE6D4" w14:textId="77777777" w:rsidTr="00DD1E5C">
        <w:tc>
          <w:tcPr>
            <w:tcW w:w="528" w:type="dxa"/>
          </w:tcPr>
          <w:p w14:paraId="17B69085" w14:textId="77777777" w:rsidR="00395646" w:rsidRPr="00F03019" w:rsidRDefault="00395646" w:rsidP="009871F8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 xml:space="preserve">1. </w:t>
            </w:r>
          </w:p>
        </w:tc>
        <w:tc>
          <w:tcPr>
            <w:tcW w:w="7012" w:type="dxa"/>
          </w:tcPr>
          <w:p w14:paraId="316BF8BD" w14:textId="4DDDE4DD" w:rsidR="00395646" w:rsidRPr="0080691E" w:rsidRDefault="00877F2F" w:rsidP="00B115F6">
            <w:pPr>
              <w:autoSpaceDE w:val="0"/>
              <w:autoSpaceDN w:val="0"/>
              <w:adjustRightInd w:val="0"/>
              <w:rPr>
                <w:rFonts w:ascii="VAG Rounded Std" w:hAnsi="VAG Rounded Std" w:cs="T3Font_0"/>
                <w:color w:val="2B2523"/>
              </w:rPr>
            </w:pPr>
            <w:r w:rsidRPr="0080691E">
              <w:rPr>
                <w:rFonts w:ascii="VAG Rounded Std" w:hAnsi="VAG Rounded Std" w:cs="T3Font_0"/>
                <w:color w:val="2B2523"/>
              </w:rPr>
              <w:t xml:space="preserve">Hold a </w:t>
            </w:r>
            <w:r w:rsidRPr="0080691E">
              <w:rPr>
                <w:rFonts w:ascii="VAG Rounded Std" w:hAnsi="VAG Rounded Std" w:cs="T3Font_1"/>
                <w:color w:val="2B2523"/>
              </w:rPr>
              <w:t xml:space="preserve">core therapeutic </w:t>
            </w:r>
            <w:r w:rsidR="00246109" w:rsidRPr="0080691E">
              <w:rPr>
                <w:rFonts w:ascii="VAG Rounded Std" w:hAnsi="VAG Rounded Std" w:cs="T3Font_1"/>
                <w:color w:val="2B2523"/>
              </w:rPr>
              <w:t>qualification</w:t>
            </w:r>
            <w:r w:rsidR="00246109">
              <w:rPr>
                <w:rFonts w:ascii="VAG Rounded Std" w:hAnsi="VAG Rounded Std" w:cs="T3Font_1"/>
                <w:color w:val="2B2523"/>
              </w:rPr>
              <w:t>:</w:t>
            </w:r>
            <w:r w:rsidR="00744FA3">
              <w:rPr>
                <w:rFonts w:ascii="VAG Rounded Std" w:hAnsi="VAG Rounded Std" w:cs="T3Font_1"/>
                <w:color w:val="2B2523"/>
              </w:rPr>
              <w:t xml:space="preserve"> </w:t>
            </w:r>
            <w:r w:rsidR="00595A53">
              <w:rPr>
                <w:rFonts w:ascii="VAG Rounded Std" w:hAnsi="VAG Rounded Std" w:cs="T3Font_1"/>
                <w:color w:val="2B2523"/>
              </w:rPr>
              <w:t xml:space="preserve"> </w:t>
            </w:r>
            <w:r w:rsidRPr="0080691E">
              <w:rPr>
                <w:rFonts w:ascii="VAG Rounded Std" w:hAnsi="VAG Rounded Std" w:cs="T3Font_0"/>
                <w:color w:val="2B2523"/>
              </w:rPr>
              <w:t>Clinical and</w:t>
            </w:r>
            <w:r w:rsidR="00B115F6" w:rsidRPr="0080691E">
              <w:rPr>
                <w:rFonts w:ascii="VAG Rounded Std" w:hAnsi="VAG Rounded Std" w:cs="T3Font_0"/>
                <w:color w:val="2B2523"/>
              </w:rPr>
              <w:t xml:space="preserve"> </w:t>
            </w:r>
            <w:r w:rsidRPr="0080691E">
              <w:rPr>
                <w:rFonts w:ascii="VAG Rounded Std" w:hAnsi="VAG Rounded Std" w:cs="T3Font_0"/>
                <w:color w:val="2B2523"/>
              </w:rPr>
              <w:t>Counselling Psychologists, all Psychotherapists</w:t>
            </w:r>
            <w:r w:rsidR="00151B54" w:rsidRPr="0080691E">
              <w:rPr>
                <w:rFonts w:ascii="VAG Rounded Std" w:hAnsi="VAG Rounded Std" w:cs="T3Font_0"/>
                <w:color w:val="2B2523"/>
              </w:rPr>
              <w:t xml:space="preserve"> including</w:t>
            </w:r>
            <w:r w:rsidR="00542EC4">
              <w:rPr>
                <w:rFonts w:ascii="VAG Rounded Std" w:hAnsi="VAG Rounded Std" w:cs="T3Font_0"/>
                <w:color w:val="2B2523"/>
              </w:rPr>
              <w:t xml:space="preserve"> Creative</w:t>
            </w:r>
            <w:r w:rsidR="00151B54" w:rsidRPr="0080691E">
              <w:rPr>
                <w:rFonts w:ascii="VAG Rounded Std" w:hAnsi="VAG Rounded Std" w:cs="T3Font_0"/>
                <w:color w:val="2B2523"/>
              </w:rPr>
              <w:t xml:space="preserve"> Arts Psychotherapists</w:t>
            </w:r>
            <w:r w:rsidRPr="0080691E">
              <w:rPr>
                <w:rFonts w:ascii="VAG Rounded Std" w:hAnsi="VAG Rounded Std" w:cs="T3Font_0"/>
                <w:color w:val="2B2523"/>
              </w:rPr>
              <w:t xml:space="preserve"> and Family Therapists.</w:t>
            </w:r>
            <w:r w:rsidR="001B5072" w:rsidRPr="0080691E">
              <w:rPr>
                <w:rStyle w:val="normaltextrun"/>
                <w:rFonts w:ascii="VAG Rounded Std" w:hAnsi="VAG Rounded Std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</w:tcPr>
          <w:p w14:paraId="163244E0" w14:textId="77777777" w:rsidR="00395646" w:rsidRPr="00F03019" w:rsidRDefault="00395646" w:rsidP="009871F8">
            <w:pPr>
              <w:jc w:val="both"/>
              <w:rPr>
                <w:rFonts w:ascii="Wingdings" w:hAnsi="Wingdings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21891387" w14:textId="77777777" w:rsidR="00395646" w:rsidRPr="00F03019" w:rsidRDefault="00395646" w:rsidP="009871F8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5D3FD6" w14:paraId="234E7CBE" w14:textId="77777777" w:rsidTr="00DD1E5C">
        <w:tc>
          <w:tcPr>
            <w:tcW w:w="528" w:type="dxa"/>
          </w:tcPr>
          <w:p w14:paraId="196ECD0E" w14:textId="729A66F2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2.</w:t>
            </w:r>
          </w:p>
        </w:tc>
        <w:tc>
          <w:tcPr>
            <w:tcW w:w="7012" w:type="dxa"/>
          </w:tcPr>
          <w:p w14:paraId="4ABD5944" w14:textId="54070302" w:rsidR="005D3FD6" w:rsidRPr="005D3FD6" w:rsidRDefault="005D3FD6" w:rsidP="005D3FD6">
            <w:pPr>
              <w:autoSpaceDE w:val="0"/>
              <w:autoSpaceDN w:val="0"/>
              <w:adjustRightInd w:val="0"/>
              <w:rPr>
                <w:rFonts w:ascii="VAG Rounded Std" w:hAnsi="VAG Rounded Std" w:cs="T3Font_0"/>
                <w:color w:val="2B2523"/>
                <w:lang w:val="it-IT"/>
              </w:rPr>
            </w:pPr>
            <w:r w:rsidRPr="005D3FD6">
              <w:rPr>
                <w:rFonts w:ascii="VAG Rounded Std" w:hAnsi="VAG Rounded Std" w:cs="T3Font_0"/>
                <w:color w:val="2B2523"/>
                <w:lang w:val="it-IT"/>
              </w:rPr>
              <w:t>MA/MSc i</w:t>
            </w:r>
            <w:r>
              <w:rPr>
                <w:rFonts w:ascii="VAG Rounded Std" w:hAnsi="VAG Rounded Std" w:cs="T3Font_0"/>
                <w:color w:val="2B2523"/>
                <w:lang w:val="it-IT"/>
              </w:rPr>
              <w:t>n relevant field</w:t>
            </w:r>
            <w:r w:rsidR="00D53ACF">
              <w:rPr>
                <w:rFonts w:ascii="VAG Rounded Std" w:hAnsi="VAG Rounded Std" w:cs="T3Font_0"/>
                <w:color w:val="2B2523"/>
                <w:lang w:val="it-IT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5D1674F8" w14:textId="77777777" w:rsidR="005D3FD6" w:rsidRPr="005D3FD6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  <w:lang w:val="it-IT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4192442E" w14:textId="4EFFEE9C" w:rsidR="005D3FD6" w:rsidRPr="005D3FD6" w:rsidRDefault="005D3FD6" w:rsidP="005D3FD6">
            <w:pPr>
              <w:jc w:val="both"/>
              <w:rPr>
                <w:rFonts w:ascii="VAGRounded LT Bold" w:hAnsi="VAGRounded LT Bold"/>
                <w:lang w:val="it-IT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5D3FD6" w:rsidRPr="00F03019" w14:paraId="3D8CF31B" w14:textId="77777777" w:rsidTr="00DD1E5C">
        <w:tc>
          <w:tcPr>
            <w:tcW w:w="528" w:type="dxa"/>
          </w:tcPr>
          <w:p w14:paraId="0E1EA4B3" w14:textId="5E29DF8F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3</w:t>
            </w:r>
            <w:r w:rsidR="005D3FD6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67BF14DE" w14:textId="0848D037" w:rsidR="005D3FD6" w:rsidRPr="0080691E" w:rsidRDefault="005D3FD6" w:rsidP="005D3FD6">
            <w:pPr>
              <w:autoSpaceDE w:val="0"/>
              <w:autoSpaceDN w:val="0"/>
              <w:adjustRightInd w:val="0"/>
              <w:rPr>
                <w:rFonts w:ascii="VAG Rounded Std" w:hAnsi="VAG Rounded Std" w:cs="T3Font_1"/>
                <w:color w:val="2B2523"/>
              </w:rPr>
            </w:pPr>
            <w:r>
              <w:rPr>
                <w:rFonts w:ascii="VAG Rounded Std" w:hAnsi="VAG Rounded Std" w:cs="VAG Rounded Std"/>
                <w:color w:val="000000"/>
              </w:rPr>
              <w:t>H</w:t>
            </w:r>
            <w:r w:rsidRPr="0080691E">
              <w:rPr>
                <w:rFonts w:ascii="VAG Rounded Std" w:hAnsi="VAG Rounded Std" w:cs="VAG Rounded Std"/>
                <w:color w:val="000000"/>
              </w:rPr>
              <w:t>ave a minimum of 5 years post qualifying experience with a</w:t>
            </w:r>
            <w:r w:rsidR="00243F80">
              <w:rPr>
                <w:rFonts w:ascii="VAG Rounded Std" w:hAnsi="VAG Rounded Std" w:cs="VAG Rounded Std"/>
                <w:color w:val="000000"/>
              </w:rPr>
              <w:t xml:space="preserve">nd demonstratable experience </w:t>
            </w:r>
            <w:r w:rsidRPr="0080691E">
              <w:rPr>
                <w:rFonts w:ascii="VAG Rounded Std" w:hAnsi="VAG Rounded Std" w:cs="T3Font_1"/>
                <w:color w:val="2B2523"/>
              </w:rPr>
              <w:t>providing supervision and/or oversight</w:t>
            </w:r>
          </w:p>
          <w:p w14:paraId="48A12A63" w14:textId="37951650" w:rsidR="005D3FD6" w:rsidRPr="00F03019" w:rsidRDefault="00243F80" w:rsidP="005D3FD6">
            <w:pPr>
              <w:rPr>
                <w:rFonts w:ascii="VAG Rounded Std" w:hAnsi="VAG Rounded Std" w:cs="VAG Rounded Std"/>
                <w:color w:val="000000"/>
              </w:rPr>
            </w:pPr>
            <w:r>
              <w:rPr>
                <w:rFonts w:ascii="VAG Rounded Std" w:hAnsi="VAG Rounded Std" w:cs="T3Font_0"/>
                <w:color w:val="2B2523"/>
              </w:rPr>
              <w:t>of</w:t>
            </w:r>
            <w:r w:rsidRPr="0080691E">
              <w:rPr>
                <w:rFonts w:ascii="VAG Rounded Std" w:hAnsi="VAG Rounded Std" w:cs="T3Font_0"/>
                <w:color w:val="2B2523"/>
              </w:rPr>
              <w:t xml:space="preserve"> clinician’s</w:t>
            </w:r>
            <w:r w:rsidR="005D3FD6">
              <w:rPr>
                <w:rFonts w:ascii="VAG Rounded Std" w:hAnsi="VAG Rounded Std" w:cs="T3Font_0"/>
                <w:color w:val="2B2523"/>
              </w:rPr>
              <w:t xml:space="preserve"> </w:t>
            </w:r>
            <w:r w:rsidR="005D3FD6" w:rsidRPr="005D3FD6">
              <w:rPr>
                <w:rFonts w:ascii="VAG Rounded Std" w:hAnsi="VAG Rounded Std" w:cs="T3Font_0"/>
                <w:color w:val="2B2523"/>
              </w:rPr>
              <w:t>caseloads.</w:t>
            </w:r>
            <w:r w:rsidR="005D3FD6">
              <w:rPr>
                <w:rFonts w:ascii="VAG Rounded Std" w:hAnsi="VAG Rounded Std" w:cs="T3Font_0"/>
                <w:color w:val="2B2523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</w:tcPr>
          <w:p w14:paraId="69E3FD1E" w14:textId="6EABB852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6A7249FA" w14:textId="41DFB620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2F966227" w14:textId="77777777" w:rsidTr="00DD1E5C">
        <w:tc>
          <w:tcPr>
            <w:tcW w:w="528" w:type="dxa"/>
          </w:tcPr>
          <w:p w14:paraId="41E898E8" w14:textId="481EC85F" w:rsidR="005D3FD6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4</w:t>
            </w:r>
            <w:r w:rsidR="005D3FD6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133EC45E" w14:textId="3E18AF39" w:rsidR="005D3FD6" w:rsidRDefault="005D3FD6" w:rsidP="005D3FD6">
            <w:pPr>
              <w:autoSpaceDE w:val="0"/>
              <w:autoSpaceDN w:val="0"/>
              <w:adjustRightInd w:val="0"/>
              <w:rPr>
                <w:rFonts w:ascii="VAG Rounded Std" w:hAnsi="VAG Rounded Std" w:cs="VAG Rounded Std"/>
                <w:color w:val="000000"/>
              </w:rPr>
            </w:pPr>
            <w:r>
              <w:rPr>
                <w:rStyle w:val="normaltextrun"/>
                <w:rFonts w:ascii="VAG Rounded Std" w:hAnsi="VAG Rounded Std"/>
                <w:color w:val="000000"/>
                <w:shd w:val="clear" w:color="auto" w:fill="FFFFFF"/>
              </w:rPr>
              <w:t>Registered with an appropriate professional organisation relevant to therapy modality (UKCP, BACP, HCPC, or equivalent governing body)</w:t>
            </w:r>
            <w:r w:rsidR="00D53ACF">
              <w:rPr>
                <w:rStyle w:val="normaltextrun"/>
                <w:rFonts w:ascii="VAG Rounded Std" w:hAnsi="VAG Rounded Std"/>
                <w:color w:val="000000"/>
                <w:shd w:val="clear" w:color="auto" w:fill="FFFFFF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69FFF395" w14:textId="4CCB146E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1B308621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7D4D63EE" w14:textId="77777777" w:rsidTr="00DD1E5C">
        <w:tc>
          <w:tcPr>
            <w:tcW w:w="528" w:type="dxa"/>
          </w:tcPr>
          <w:p w14:paraId="0E358CFD" w14:textId="0BC8EBB5" w:rsidR="005D3FD6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5</w:t>
            </w:r>
            <w:r w:rsidR="005D3FD6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76E73FE" w14:textId="0F97655F" w:rsidR="005D3FD6" w:rsidRPr="00490AD9" w:rsidRDefault="005D3FD6" w:rsidP="005D3FD6">
            <w:pPr>
              <w:autoSpaceDE w:val="0"/>
              <w:autoSpaceDN w:val="0"/>
              <w:adjustRightInd w:val="0"/>
              <w:rPr>
                <w:rStyle w:val="normaltextrun"/>
                <w:rFonts w:ascii="VAG Rounded Std" w:hAnsi="VAG Rounded Std"/>
                <w:color w:val="000000"/>
                <w:shd w:val="clear" w:color="auto" w:fill="FFFFFF"/>
              </w:rPr>
            </w:pPr>
            <w:r w:rsidRPr="00490AD9">
              <w:rPr>
                <w:rStyle w:val="normaltextrun"/>
                <w:rFonts w:ascii="VAG Rounded Std" w:hAnsi="VAG Rounded Std"/>
                <w:color w:val="000000"/>
                <w:shd w:val="clear" w:color="auto" w:fill="FFFFFF"/>
              </w:rPr>
              <w:t>T</w:t>
            </w:r>
            <w:r w:rsidRPr="00490AD9">
              <w:rPr>
                <w:rStyle w:val="normaltextrun"/>
                <w:rFonts w:ascii="VAG Rounded Std" w:hAnsi="VAG Rounded Std"/>
                <w:color w:val="000000"/>
              </w:rPr>
              <w:t>rained in either EMDR or DDP</w:t>
            </w:r>
            <w:r w:rsidR="00D53ACF">
              <w:rPr>
                <w:rStyle w:val="normaltextrun"/>
                <w:rFonts w:ascii="VAG Rounded Std" w:hAnsi="VAG Rounded Std"/>
                <w:color w:val="000000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2364A5F3" w14:textId="5773C726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73F2A79" w14:textId="02ECF4B0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5D3FD6" w:rsidRPr="00F03019" w14:paraId="6A11F00A" w14:textId="77777777" w:rsidTr="00FE653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10AA231E" w14:textId="77777777" w:rsidR="005D3FD6" w:rsidRPr="00F03019" w:rsidRDefault="005D3FD6" w:rsidP="005D3FD6">
            <w:pPr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 xml:space="preserve">Experience </w:t>
            </w:r>
          </w:p>
        </w:tc>
      </w:tr>
      <w:tr w:rsidR="005D3FD6" w:rsidRPr="00F03019" w14:paraId="1E47A05F" w14:textId="77777777" w:rsidTr="00DD1E5C">
        <w:tc>
          <w:tcPr>
            <w:tcW w:w="528" w:type="dxa"/>
          </w:tcPr>
          <w:p w14:paraId="4D32AE09" w14:textId="4BEB40F1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6</w:t>
            </w:r>
            <w:r w:rsidR="005D3FD6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6681AC85" w14:textId="7B0315F8" w:rsidR="005D3FD6" w:rsidRPr="00F03019" w:rsidRDefault="005D3FD6" w:rsidP="005D3FD6">
            <w:pPr>
              <w:pStyle w:val="Default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>Experience of leading</w:t>
            </w:r>
            <w:r>
              <w:rPr>
                <w:sz w:val="22"/>
                <w:szCs w:val="22"/>
              </w:rPr>
              <w:t>/managing therapists/clinical practitioners and delivering line management supervision.</w:t>
            </w:r>
          </w:p>
        </w:tc>
        <w:tc>
          <w:tcPr>
            <w:tcW w:w="738" w:type="dxa"/>
            <w:shd w:val="clear" w:color="auto" w:fill="FFFFFF" w:themeFill="background1"/>
          </w:tcPr>
          <w:p w14:paraId="17C455EB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6220C58D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34045D6B" w14:textId="77777777" w:rsidTr="00DD1E5C">
        <w:tc>
          <w:tcPr>
            <w:tcW w:w="528" w:type="dxa"/>
          </w:tcPr>
          <w:p w14:paraId="26A75D04" w14:textId="4D4AC90E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7</w:t>
            </w:r>
            <w:r w:rsidR="005D3FD6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7DA83AF1" w14:textId="1BAE7A52" w:rsidR="005D3FD6" w:rsidRPr="00F03019" w:rsidRDefault="005D3FD6" w:rsidP="005D3F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delivering consultancy to non-clinical professionals</w:t>
            </w:r>
            <w:r w:rsidR="00D53ACF">
              <w:rPr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39EA1D3F" w14:textId="506B30A9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6570D0BA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002AA090" w14:textId="77777777" w:rsidTr="00DD1E5C">
        <w:tc>
          <w:tcPr>
            <w:tcW w:w="528" w:type="dxa"/>
          </w:tcPr>
          <w:p w14:paraId="3CE01070" w14:textId="0744D2A4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8</w:t>
            </w:r>
            <w:r w:rsidR="005D3FD6"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00CFFB2E" w14:textId="0D0623D6" w:rsidR="005D3FD6" w:rsidRPr="00DD1E5C" w:rsidRDefault="005D3FD6" w:rsidP="005D3FD6">
            <w:pPr>
              <w:autoSpaceDE w:val="0"/>
              <w:autoSpaceDN w:val="0"/>
              <w:adjustRightInd w:val="0"/>
              <w:rPr>
                <w:rFonts w:ascii="VAG Rounded Std" w:hAnsi="VAG Rounded Std" w:cs="T3Font_1"/>
                <w:color w:val="2B2523"/>
              </w:rPr>
            </w:pPr>
            <w:r>
              <w:rPr>
                <w:rFonts w:ascii="VAG Rounded Std" w:hAnsi="VAG Rounded Std" w:cs="T3Font_1"/>
                <w:color w:val="2B2523"/>
              </w:rPr>
              <w:t>E</w:t>
            </w:r>
            <w:r w:rsidRPr="00DD1E5C">
              <w:rPr>
                <w:rFonts w:ascii="VAG Rounded Std" w:hAnsi="VAG Rounded Std" w:cs="T3Font_1"/>
                <w:color w:val="2B2523"/>
              </w:rPr>
              <w:t>xperience of contributing to service development or</w:t>
            </w:r>
          </w:p>
          <w:p w14:paraId="01F85EDE" w14:textId="39A21FE6" w:rsidR="005D3FD6" w:rsidRPr="00DD1E5C" w:rsidRDefault="005D3FD6" w:rsidP="005D3FD6">
            <w:pPr>
              <w:rPr>
                <w:rFonts w:ascii="VAG Rounded Std" w:hAnsi="VAG Rounded Std"/>
              </w:rPr>
            </w:pPr>
            <w:r w:rsidRPr="00DD1E5C">
              <w:rPr>
                <w:rFonts w:ascii="VAG Rounded Std" w:hAnsi="VAG Rounded Std" w:cs="T3Font_1"/>
                <w:color w:val="2B2523"/>
              </w:rPr>
              <w:t>strategic decision making</w:t>
            </w:r>
            <w:r w:rsidR="00D53ACF">
              <w:rPr>
                <w:rFonts w:ascii="VAG Rounded Std" w:hAnsi="VAG Rounded Std" w:cs="T3Font_1"/>
                <w:color w:val="2B2523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305C14D6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5798135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1AE3DBAD" w14:textId="77777777" w:rsidTr="00DD1E5C">
        <w:tc>
          <w:tcPr>
            <w:tcW w:w="528" w:type="dxa"/>
          </w:tcPr>
          <w:p w14:paraId="43A159EF" w14:textId="50624C7C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9</w:t>
            </w:r>
            <w:r w:rsidR="005D3FD6"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52EFDFE3" w14:textId="41E3B7FD" w:rsidR="005D3FD6" w:rsidRPr="00601387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Experience of working with</w:t>
            </w:r>
            <w:r>
              <w:rPr>
                <w:rFonts w:ascii="VAG Rounded Std" w:hAnsi="VAG Rounded Std"/>
              </w:rPr>
              <w:t xml:space="preserve"> children, adolescents and their families where</w:t>
            </w:r>
            <w:r w:rsidRPr="00F03019">
              <w:rPr>
                <w:rFonts w:ascii="VAG Rounded Std" w:hAnsi="VAG Rounded Std"/>
              </w:rPr>
              <w:t xml:space="preserve"> </w:t>
            </w:r>
            <w:r>
              <w:rPr>
                <w:rFonts w:ascii="VAG Rounded Std" w:hAnsi="VAG Rounded Std"/>
              </w:rPr>
              <w:t xml:space="preserve">complex and developmental trauma including physical, </w:t>
            </w:r>
            <w:r w:rsidR="00243F80">
              <w:rPr>
                <w:rFonts w:ascii="VAG Rounded Std" w:hAnsi="VAG Rounded Std"/>
              </w:rPr>
              <w:t>emotional, sexual</w:t>
            </w:r>
            <w:r>
              <w:rPr>
                <w:rFonts w:ascii="VAG Rounded Std" w:hAnsi="VAG Rounded Std"/>
              </w:rPr>
              <w:t>/ domestic abuse</w:t>
            </w:r>
            <w:r w:rsidRPr="00F03019">
              <w:rPr>
                <w:rFonts w:ascii="VAG Rounded Std" w:hAnsi="VAG Rounded Std"/>
              </w:rPr>
              <w:t xml:space="preserve"> </w:t>
            </w:r>
            <w:r>
              <w:rPr>
                <w:rFonts w:ascii="VAG Rounded Std" w:hAnsi="VAG Rounded Std"/>
              </w:rPr>
              <w:t>and traumatic grief is part of their experience and whose presentation is considered high risk and complex</w:t>
            </w:r>
            <w:r w:rsidR="00D53ACF">
              <w:rPr>
                <w:rFonts w:ascii="VAG Rounded Std" w:hAnsi="VAG Rounded Std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576CF41C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09DDBE8D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5CC7265F" w14:textId="77777777" w:rsidTr="00DD1E5C">
        <w:tc>
          <w:tcPr>
            <w:tcW w:w="528" w:type="dxa"/>
          </w:tcPr>
          <w:p w14:paraId="326F3505" w14:textId="71D8A6BC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10</w:t>
            </w:r>
            <w:r w:rsidR="005D3FD6"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6F51CAFE" w14:textId="77777777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Experience of working systemically with children, their families and the professional networks around them.</w:t>
            </w:r>
          </w:p>
        </w:tc>
        <w:tc>
          <w:tcPr>
            <w:tcW w:w="738" w:type="dxa"/>
            <w:shd w:val="clear" w:color="auto" w:fill="FFFFFF" w:themeFill="background1"/>
          </w:tcPr>
          <w:p w14:paraId="2FE56BBC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0F62CFB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74A82C7C" w14:textId="77777777" w:rsidTr="00DD1E5C">
        <w:tc>
          <w:tcPr>
            <w:tcW w:w="528" w:type="dxa"/>
          </w:tcPr>
          <w:p w14:paraId="5F17FFA0" w14:textId="450EB4A1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1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6B6734B" w14:textId="61AAFF1F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Experience of setting, managing and monitoring budgets</w:t>
            </w:r>
            <w:r w:rsidR="00D53ACF">
              <w:rPr>
                <w:rFonts w:ascii="VAG Rounded Std" w:hAnsi="VAG Rounded Std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1071D9BE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7ABB0B29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5D3FD6" w:rsidRPr="00F03019" w14:paraId="5E769322" w14:textId="77777777" w:rsidTr="00DD1E5C">
        <w:tc>
          <w:tcPr>
            <w:tcW w:w="528" w:type="dxa"/>
          </w:tcPr>
          <w:p w14:paraId="72BF9657" w14:textId="543EAC3F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2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AF78D34" w14:textId="3151E2CA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Experience of utilising quality assurance systems, protocols and</w:t>
            </w:r>
            <w:r>
              <w:rPr>
                <w:rFonts w:ascii="VAG Rounded Std" w:hAnsi="VAG Rounded Std"/>
              </w:rPr>
              <w:t xml:space="preserve"> analysing </w:t>
            </w:r>
            <w:r w:rsidRPr="00F03019">
              <w:rPr>
                <w:rFonts w:ascii="VAG Rounded Std" w:hAnsi="VAG Rounded Std"/>
              </w:rPr>
              <w:t>service data to ensure a culture of continuous</w:t>
            </w:r>
            <w:r>
              <w:rPr>
                <w:rFonts w:ascii="VAG Rounded Std" w:hAnsi="VAG Rounded Std"/>
              </w:rPr>
              <w:t xml:space="preserve"> development,</w:t>
            </w:r>
            <w:r w:rsidRPr="00F03019">
              <w:rPr>
                <w:rFonts w:ascii="VAG Rounded Std" w:hAnsi="VAG Rounded Std"/>
              </w:rPr>
              <w:t xml:space="preserve"> learning and improvement. </w:t>
            </w:r>
          </w:p>
        </w:tc>
        <w:tc>
          <w:tcPr>
            <w:tcW w:w="738" w:type="dxa"/>
            <w:shd w:val="clear" w:color="auto" w:fill="FFFFFF" w:themeFill="background1"/>
          </w:tcPr>
          <w:p w14:paraId="45F0D8A2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3B3A96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7D565C45" w14:textId="77777777" w:rsidTr="00FE653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05F75A78" w14:textId="77777777" w:rsidR="005D3FD6" w:rsidRPr="008428A7" w:rsidRDefault="005D3FD6" w:rsidP="005D3FD6">
            <w:pPr>
              <w:rPr>
                <w:rFonts w:ascii="VAGRounded LT Bold" w:hAnsi="VAGRounded LT Bold"/>
              </w:rPr>
            </w:pPr>
            <w:r w:rsidRPr="008428A7">
              <w:rPr>
                <w:rFonts w:ascii="VAGRounded LT Bold" w:hAnsi="VAGRounded LT Bold"/>
              </w:rPr>
              <w:t xml:space="preserve">Knowledge &amp; Skills </w:t>
            </w:r>
          </w:p>
        </w:tc>
      </w:tr>
      <w:tr w:rsidR="005D3FD6" w:rsidRPr="00F03019" w14:paraId="3D275AF4" w14:textId="77777777" w:rsidTr="00DD1E5C">
        <w:tc>
          <w:tcPr>
            <w:tcW w:w="528" w:type="dxa"/>
          </w:tcPr>
          <w:p w14:paraId="751EC97C" w14:textId="01996649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3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9249528" w14:textId="553E7373" w:rsidR="005D3FD6" w:rsidRPr="00BF7C3A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Rounded LT Bold" w:hAnsi="VAGRounded LT Bold"/>
              </w:rPr>
              <w:t xml:space="preserve"> </w:t>
            </w:r>
            <w:r w:rsidRPr="00BF7C3A">
              <w:rPr>
                <w:rFonts w:ascii="VAG Rounded Std" w:hAnsi="VAG Rounded Std"/>
              </w:rPr>
              <w:t>Passion for and ability to work in a formulation driven</w:t>
            </w:r>
            <w:r>
              <w:rPr>
                <w:rFonts w:ascii="VAG Rounded Std" w:hAnsi="VAG Rounded Std"/>
              </w:rPr>
              <w:t>,</w:t>
            </w:r>
            <w:r w:rsidRPr="00BF7C3A">
              <w:rPr>
                <w:rFonts w:ascii="VAG Rounded Std" w:hAnsi="VAG Rounded Std"/>
              </w:rPr>
              <w:t xml:space="preserve"> non</w:t>
            </w:r>
            <w:r>
              <w:rPr>
                <w:rFonts w:ascii="VAG Rounded Std" w:hAnsi="VAG Rounded Std"/>
              </w:rPr>
              <w:t>-</w:t>
            </w:r>
            <w:r w:rsidRPr="00BF7C3A">
              <w:rPr>
                <w:rFonts w:ascii="VAG Rounded Std" w:hAnsi="VAG Rounded Std"/>
              </w:rPr>
              <w:t>diagnostic way</w:t>
            </w:r>
            <w:r w:rsidR="00D53ACF">
              <w:rPr>
                <w:rFonts w:ascii="VAG Rounded Std" w:hAnsi="VAG Rounded Std"/>
              </w:rPr>
              <w:t>,</w:t>
            </w:r>
            <w:r>
              <w:rPr>
                <w:rFonts w:ascii="VAG Rounded Std" w:hAnsi="VAG Rounded Std"/>
              </w:rPr>
              <w:t xml:space="preserve"> leading on case-based triage discussions.</w:t>
            </w:r>
          </w:p>
        </w:tc>
        <w:tc>
          <w:tcPr>
            <w:tcW w:w="738" w:type="dxa"/>
            <w:shd w:val="clear" w:color="auto" w:fill="FFFFFF" w:themeFill="background1"/>
          </w:tcPr>
          <w:p w14:paraId="4B7AE3CA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481A86E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72D86958" w14:textId="77777777" w:rsidTr="00DD1E5C">
        <w:tc>
          <w:tcPr>
            <w:tcW w:w="528" w:type="dxa"/>
          </w:tcPr>
          <w:p w14:paraId="29D91810" w14:textId="1232E45F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4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087CD3FD" w14:textId="0C3ED62C" w:rsidR="005D3FD6" w:rsidRPr="00F03019" w:rsidRDefault="005D3FD6" w:rsidP="005D3FD6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Understanding of</w:t>
            </w:r>
            <w:r w:rsidRPr="00F03019">
              <w:rPr>
                <w:rFonts w:ascii="VAG Rounded Std" w:hAnsi="VAG Rounded Std"/>
              </w:rPr>
              <w:t xml:space="preserve"> </w:t>
            </w:r>
            <w:r>
              <w:rPr>
                <w:rFonts w:ascii="VAG Rounded Std" w:hAnsi="VAG Rounded Std"/>
              </w:rPr>
              <w:t xml:space="preserve">the impact of poor </w:t>
            </w:r>
            <w:r w:rsidRPr="00F03019">
              <w:rPr>
                <w:rFonts w:ascii="VAG Rounded Std" w:hAnsi="VAG Rounded Std"/>
              </w:rPr>
              <w:t>attachment,</w:t>
            </w:r>
            <w:r>
              <w:rPr>
                <w:rFonts w:ascii="VAG Rounded Std" w:hAnsi="VAG Rounded Std"/>
              </w:rPr>
              <w:t xml:space="preserve"> abuse related trauma and neurodiversity on children and their families</w:t>
            </w:r>
            <w:r w:rsidR="00D53ACF">
              <w:rPr>
                <w:rFonts w:ascii="VAG Rounded Std" w:hAnsi="VAG Rounded Std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37DD50E6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075660A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06F8CA0C" w14:textId="77777777" w:rsidTr="00DD1E5C">
        <w:tc>
          <w:tcPr>
            <w:tcW w:w="528" w:type="dxa"/>
          </w:tcPr>
          <w:p w14:paraId="73DE1E3C" w14:textId="6D008418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5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2B3AD278" w14:textId="170DBF10" w:rsidR="005D3FD6" w:rsidRPr="00F03019" w:rsidRDefault="005D3FD6" w:rsidP="005D3FD6">
            <w:pPr>
              <w:spacing w:after="100" w:afterAutospacing="1"/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</w:t>
            </w:r>
            <w:r w:rsidRPr="00F03019">
              <w:rPr>
                <w:rFonts w:ascii="VAG Rounded Std" w:hAnsi="VAG Rounded Std"/>
              </w:rPr>
              <w:t xml:space="preserve">bility to </w:t>
            </w:r>
            <w:r>
              <w:rPr>
                <w:rFonts w:ascii="VAG Rounded Std" w:hAnsi="VAG Rounded Std"/>
              </w:rPr>
              <w:t xml:space="preserve">support therapists in the </w:t>
            </w:r>
            <w:r w:rsidRPr="00F03019">
              <w:rPr>
                <w:rFonts w:ascii="VAG Rounded Std" w:hAnsi="VAG Rounded Std"/>
              </w:rPr>
              <w:t>assess</w:t>
            </w:r>
            <w:r>
              <w:rPr>
                <w:rFonts w:ascii="VAG Rounded Std" w:hAnsi="VAG Rounded Std"/>
              </w:rPr>
              <w:t>ment</w:t>
            </w:r>
            <w:r w:rsidRPr="00F03019">
              <w:rPr>
                <w:rFonts w:ascii="VAG Rounded Std" w:hAnsi="VAG Rounded Std"/>
              </w:rPr>
              <w:t xml:space="preserve"> and manage</w:t>
            </w:r>
            <w:r>
              <w:rPr>
                <w:rFonts w:ascii="VAG Rounded Std" w:hAnsi="VAG Rounded Std"/>
              </w:rPr>
              <w:t>ment of</w:t>
            </w:r>
            <w:r w:rsidRPr="00F03019">
              <w:rPr>
                <w:rFonts w:ascii="VAG Rounded Std" w:hAnsi="VAG Rounded Std"/>
              </w:rPr>
              <w:t xml:space="preserve"> risk</w:t>
            </w:r>
            <w:r>
              <w:rPr>
                <w:rFonts w:ascii="VAG Rounded Std" w:hAnsi="VAG Rounded Std"/>
              </w:rPr>
              <w:t>, adhering to local /organisational policies and procedures.</w:t>
            </w:r>
          </w:p>
        </w:tc>
        <w:tc>
          <w:tcPr>
            <w:tcW w:w="738" w:type="dxa"/>
            <w:shd w:val="clear" w:color="auto" w:fill="FFFFFF" w:themeFill="background1"/>
          </w:tcPr>
          <w:p w14:paraId="0AA90403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110BA655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1899C8BC" w14:textId="77777777" w:rsidTr="00DD1E5C">
        <w:tc>
          <w:tcPr>
            <w:tcW w:w="528" w:type="dxa"/>
          </w:tcPr>
          <w:p w14:paraId="116BE68F" w14:textId="5963CE53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6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7378B844" w14:textId="77777777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Excellent organisational and communication skills, written, oral and digital with the ability to produce clear well written reports and reviews including quarterly and annual monitoring reports for commissioners.</w:t>
            </w:r>
          </w:p>
        </w:tc>
        <w:tc>
          <w:tcPr>
            <w:tcW w:w="738" w:type="dxa"/>
            <w:shd w:val="clear" w:color="auto" w:fill="FFFFFF" w:themeFill="background1"/>
          </w:tcPr>
          <w:p w14:paraId="7941EB02" w14:textId="77777777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70E1918D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1AB31666" w14:textId="77777777" w:rsidTr="00DD1E5C">
        <w:tc>
          <w:tcPr>
            <w:tcW w:w="528" w:type="dxa"/>
          </w:tcPr>
          <w:p w14:paraId="5EB6872C" w14:textId="47BBE1A4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7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1B6C89A4" w14:textId="77777777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 xml:space="preserve">Ability to work effectively with partners and commissioners to ensure joined up service delivery and innovation. </w:t>
            </w:r>
          </w:p>
        </w:tc>
        <w:tc>
          <w:tcPr>
            <w:tcW w:w="738" w:type="dxa"/>
            <w:shd w:val="clear" w:color="auto" w:fill="FFFFFF" w:themeFill="background1"/>
          </w:tcPr>
          <w:p w14:paraId="2DE9063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5FA010D8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6EFFCC8D" w14:textId="77777777" w:rsidTr="00DD1E5C">
        <w:tc>
          <w:tcPr>
            <w:tcW w:w="528" w:type="dxa"/>
          </w:tcPr>
          <w:p w14:paraId="636EF80E" w14:textId="6A92D2EA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D53ACF">
              <w:rPr>
                <w:rFonts w:ascii="VAGRounded LT Bold" w:hAnsi="VAGRounded LT Bold"/>
              </w:rPr>
              <w:t>8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32F2959" w14:textId="36C1CA75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Ability to demonstrate skills in the use of Microsoft Office packages including Microsoft Teams</w:t>
            </w:r>
            <w:r>
              <w:rPr>
                <w:rFonts w:ascii="VAG Rounded Std" w:hAnsi="VAG Rounded Std"/>
              </w:rPr>
              <w:t xml:space="preserve"> and a</w:t>
            </w:r>
            <w:r w:rsidRPr="00F03019">
              <w:rPr>
                <w:rFonts w:ascii="VAG Rounded Std" w:hAnsi="VAG Rounded Std"/>
              </w:rPr>
              <w:t>bility to</w:t>
            </w:r>
            <w:r>
              <w:rPr>
                <w:rFonts w:ascii="VAG Rounded Std" w:hAnsi="VAG Rounded Std"/>
              </w:rPr>
              <w:t xml:space="preserve"> oversee the</w:t>
            </w:r>
            <w:r w:rsidRPr="00F03019">
              <w:rPr>
                <w:rFonts w:ascii="VAG Rounded Std" w:hAnsi="VAG Rounded Std"/>
              </w:rPr>
              <w:t xml:space="preserve"> use </w:t>
            </w:r>
            <w:r>
              <w:rPr>
                <w:rFonts w:ascii="VAG Rounded Std" w:hAnsi="VAG Rounded Std"/>
              </w:rPr>
              <w:t xml:space="preserve">of </w:t>
            </w:r>
            <w:r w:rsidRPr="00F03019">
              <w:rPr>
                <w:rFonts w:ascii="VAG Rounded Std" w:hAnsi="VAG Rounded Std"/>
              </w:rPr>
              <w:t>electronic case management systems.</w:t>
            </w:r>
          </w:p>
        </w:tc>
        <w:tc>
          <w:tcPr>
            <w:tcW w:w="738" w:type="dxa"/>
            <w:shd w:val="clear" w:color="auto" w:fill="FFFFFF" w:themeFill="background1"/>
          </w:tcPr>
          <w:p w14:paraId="33520344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6C540990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03200C6A" w14:textId="77777777" w:rsidTr="00DD1E5C">
        <w:tc>
          <w:tcPr>
            <w:tcW w:w="528" w:type="dxa"/>
          </w:tcPr>
          <w:p w14:paraId="66572525" w14:textId="5BEC749C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lastRenderedPageBreak/>
              <w:t>1</w:t>
            </w:r>
            <w:r w:rsidR="00D53ACF">
              <w:rPr>
                <w:rFonts w:ascii="VAGRounded LT Bold" w:hAnsi="VAGRounded LT Bold"/>
              </w:rPr>
              <w:t>9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838FA3F" w14:textId="01BEB553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Ability to manage and comply with health and safety procedures</w:t>
            </w:r>
            <w:r w:rsidR="00D53ACF">
              <w:rPr>
                <w:rFonts w:ascii="VAG Rounded Std" w:hAnsi="VAG Rounded Std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7CE51BC0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7C667EEC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1F8BA744" w14:textId="77777777" w:rsidTr="00DD1E5C">
        <w:tc>
          <w:tcPr>
            <w:tcW w:w="528" w:type="dxa"/>
          </w:tcPr>
          <w:p w14:paraId="7F88E88A" w14:textId="1BAED17D" w:rsidR="005D3FD6" w:rsidRPr="00F03019" w:rsidRDefault="00D53ACF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20</w:t>
            </w:r>
            <w:r w:rsidR="005D3FD6"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424DF284" w14:textId="7BD10CB9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 xml:space="preserve">Willingness to work as part of a wider team of Family </w:t>
            </w:r>
            <w:r w:rsidR="00243F80" w:rsidRPr="00F03019">
              <w:rPr>
                <w:rFonts w:ascii="VAG Rounded Std" w:hAnsi="VAG Rounded Std"/>
              </w:rPr>
              <w:t>Action managers</w:t>
            </w:r>
            <w:r w:rsidRPr="00F03019">
              <w:rPr>
                <w:rFonts w:ascii="VAG Rounded Std" w:hAnsi="VAG Rounded Std"/>
              </w:rPr>
              <w:t xml:space="preserve"> offering peer support and sharing knowledge </w:t>
            </w:r>
            <w:r w:rsidR="00243F80" w:rsidRPr="00F03019">
              <w:rPr>
                <w:rFonts w:ascii="VAG Rounded Std" w:hAnsi="VAG Rounded Std"/>
              </w:rPr>
              <w:t>and skills</w:t>
            </w:r>
            <w:r w:rsidRPr="00F03019">
              <w:rPr>
                <w:rFonts w:ascii="VAG Rounded Std" w:hAnsi="VAG Rounded Std"/>
              </w:rPr>
              <w:t xml:space="preserve"> . </w:t>
            </w:r>
          </w:p>
        </w:tc>
        <w:tc>
          <w:tcPr>
            <w:tcW w:w="738" w:type="dxa"/>
            <w:shd w:val="clear" w:color="auto" w:fill="FFFFFF" w:themeFill="background1"/>
          </w:tcPr>
          <w:p w14:paraId="435D909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7780B423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1CCFDD53" w14:textId="77777777" w:rsidTr="00FE653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805AD22" w14:textId="77777777" w:rsidR="005D3FD6" w:rsidRPr="00F03019" w:rsidRDefault="005D3FD6" w:rsidP="005D3FD6">
            <w:pPr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Values</w:t>
            </w:r>
          </w:p>
        </w:tc>
      </w:tr>
      <w:tr w:rsidR="005D3FD6" w:rsidRPr="00F03019" w14:paraId="09F0AECF" w14:textId="77777777" w:rsidTr="00DD1E5C">
        <w:tc>
          <w:tcPr>
            <w:tcW w:w="528" w:type="dxa"/>
          </w:tcPr>
          <w:p w14:paraId="6D6A892C" w14:textId="5E4E64AD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</w:t>
            </w:r>
            <w:r w:rsidR="00D53ACF">
              <w:rPr>
                <w:rFonts w:ascii="VAGRounded LT Bold" w:hAnsi="VAGRounded LT Bold"/>
              </w:rPr>
              <w:t>1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2B1D5CE3" w14:textId="77777777" w:rsidR="005D3FD6" w:rsidRPr="00F03019" w:rsidRDefault="005D3FD6" w:rsidP="005D3FD6">
            <w:pPr>
              <w:pStyle w:val="Default"/>
              <w:spacing w:after="32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 xml:space="preserve">Able to evidence Family Action’s values at all times, which underpin our mission of ‘building stronger families’ by: </w:t>
            </w:r>
          </w:p>
          <w:p w14:paraId="20814CB4" w14:textId="77777777" w:rsidR="005D3FD6" w:rsidRPr="00F03019" w:rsidRDefault="005D3FD6" w:rsidP="005D3FD6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 xml:space="preserve">Being </w:t>
            </w:r>
            <w:r w:rsidRPr="00F03019">
              <w:rPr>
                <w:rFonts w:ascii="VAGRounded LT Bold" w:hAnsi="VAGRounded LT Bold"/>
                <w:bCs/>
                <w:sz w:val="22"/>
                <w:szCs w:val="22"/>
              </w:rPr>
              <w:t>people</w:t>
            </w:r>
            <w:r w:rsidRPr="00F03019">
              <w:rPr>
                <w:bCs/>
                <w:sz w:val="22"/>
                <w:szCs w:val="22"/>
              </w:rPr>
              <w:t xml:space="preserve"> </w:t>
            </w:r>
            <w:r w:rsidRPr="00F03019">
              <w:rPr>
                <w:sz w:val="22"/>
                <w:szCs w:val="22"/>
              </w:rPr>
              <w:t xml:space="preserve">focused </w:t>
            </w:r>
          </w:p>
          <w:p w14:paraId="1B685FDF" w14:textId="77777777" w:rsidR="005D3FD6" w:rsidRPr="00F03019" w:rsidRDefault="005D3FD6" w:rsidP="005D3FD6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 xml:space="preserve">Reflecting a </w:t>
            </w:r>
            <w:r w:rsidRPr="00F03019">
              <w:rPr>
                <w:rFonts w:ascii="VAGRounded LT Bold" w:hAnsi="VAGRounded LT Bold"/>
                <w:bCs/>
                <w:sz w:val="22"/>
                <w:szCs w:val="22"/>
              </w:rPr>
              <w:t>’can do</w:t>
            </w:r>
            <w:r w:rsidRPr="00F03019">
              <w:rPr>
                <w:rFonts w:ascii="VAGRounded LT Bold" w:hAnsi="VAGRounded LT Bold"/>
                <w:sz w:val="22"/>
                <w:szCs w:val="22"/>
              </w:rPr>
              <w:t>’</w:t>
            </w:r>
            <w:r w:rsidRPr="00F03019">
              <w:rPr>
                <w:sz w:val="22"/>
                <w:szCs w:val="22"/>
              </w:rPr>
              <w:t xml:space="preserve"> approach </w:t>
            </w:r>
          </w:p>
          <w:p w14:paraId="0E32B69F" w14:textId="77777777" w:rsidR="005D3FD6" w:rsidRPr="00F03019" w:rsidRDefault="005D3FD6" w:rsidP="005D3FD6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 xml:space="preserve">Striving for </w:t>
            </w:r>
            <w:r w:rsidRPr="00F03019">
              <w:rPr>
                <w:rFonts w:ascii="VAGRounded LT Bold" w:hAnsi="VAGRounded LT Bold"/>
                <w:bCs/>
                <w:sz w:val="22"/>
                <w:szCs w:val="22"/>
              </w:rPr>
              <w:t>excellence</w:t>
            </w:r>
            <w:r w:rsidRPr="00F03019">
              <w:rPr>
                <w:bCs/>
                <w:sz w:val="22"/>
                <w:szCs w:val="22"/>
              </w:rPr>
              <w:t xml:space="preserve"> </w:t>
            </w:r>
            <w:r w:rsidRPr="00F03019">
              <w:rPr>
                <w:sz w:val="22"/>
                <w:szCs w:val="22"/>
              </w:rPr>
              <w:t xml:space="preserve">in everything we do </w:t>
            </w:r>
          </w:p>
          <w:p w14:paraId="4A94A59D" w14:textId="77777777" w:rsidR="005D3FD6" w:rsidRPr="00F03019" w:rsidRDefault="005D3FD6" w:rsidP="005D3FD6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F03019">
              <w:rPr>
                <w:sz w:val="22"/>
                <w:szCs w:val="22"/>
              </w:rPr>
              <w:t xml:space="preserve">Having </w:t>
            </w:r>
            <w:r w:rsidRPr="00F03019">
              <w:rPr>
                <w:rFonts w:ascii="VAGRounded LT Bold" w:hAnsi="VAGRounded LT Bold"/>
                <w:bCs/>
                <w:sz w:val="22"/>
                <w:szCs w:val="22"/>
              </w:rPr>
              <w:t>mutual respect</w:t>
            </w:r>
            <w:r w:rsidRPr="00F03019">
              <w:rPr>
                <w:bCs/>
                <w:sz w:val="22"/>
                <w:szCs w:val="22"/>
              </w:rPr>
              <w:t xml:space="preserve"> </w:t>
            </w:r>
            <w:r w:rsidRPr="00F03019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738" w:type="dxa"/>
            <w:shd w:val="clear" w:color="auto" w:fill="FFFFFF" w:themeFill="background1"/>
          </w:tcPr>
          <w:p w14:paraId="43A2462F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36B6439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7E3E0EAA" w14:textId="77777777" w:rsidTr="00DD1E5C">
        <w:tc>
          <w:tcPr>
            <w:tcW w:w="528" w:type="dxa"/>
          </w:tcPr>
          <w:p w14:paraId="716EF557" w14:textId="412701EE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</w:t>
            </w:r>
            <w:r w:rsidR="00D53ACF">
              <w:rPr>
                <w:rFonts w:ascii="VAGRounded LT Bold" w:hAnsi="VAGRounded LT Bold"/>
              </w:rPr>
              <w:t>2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48C70902" w14:textId="77777777" w:rsidR="005D3FD6" w:rsidRPr="00F03019" w:rsidRDefault="005D3FD6" w:rsidP="005D3FD6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F03019">
              <w:rPr>
                <w:rFonts w:ascii="VAG Rounded Std" w:hAnsi="VAG Rounded Std"/>
              </w:rPr>
              <w:t xml:space="preserve">Be committed to equal opportunities and </w:t>
            </w:r>
            <w:r w:rsidRPr="00F03019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uphold and comply with Family Action’s Equality &amp; Diversity policy in all aspects of your work, promoting its principles amongst colleagues, service users and other members of the community. </w:t>
            </w:r>
          </w:p>
        </w:tc>
        <w:tc>
          <w:tcPr>
            <w:tcW w:w="738" w:type="dxa"/>
            <w:shd w:val="clear" w:color="auto" w:fill="FFFFFF" w:themeFill="background1"/>
          </w:tcPr>
          <w:p w14:paraId="16B17C0D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31F0CEE6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0E4D8C42" w14:textId="77777777" w:rsidTr="00FE653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DC58A0B" w14:textId="77777777" w:rsidR="005D3FD6" w:rsidRPr="00F03019" w:rsidRDefault="005D3FD6" w:rsidP="005D3FD6">
            <w:pPr>
              <w:rPr>
                <w:rFonts w:ascii="VAGRounded LT Bold" w:hAnsi="VAGRounded LT Bold"/>
              </w:rPr>
            </w:pPr>
            <w:r w:rsidRPr="00F03019">
              <w:rPr>
                <w:rFonts w:ascii="VAGRounded LT Bold" w:hAnsi="VAGRounded LT Bold"/>
              </w:rPr>
              <w:t>In addition</w:t>
            </w:r>
          </w:p>
        </w:tc>
      </w:tr>
      <w:tr w:rsidR="005D3FD6" w:rsidRPr="00F03019" w14:paraId="007CAB25" w14:textId="77777777" w:rsidTr="00DD1E5C">
        <w:tc>
          <w:tcPr>
            <w:tcW w:w="528" w:type="dxa"/>
          </w:tcPr>
          <w:p w14:paraId="500A85A9" w14:textId="5F545F23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</w:t>
            </w:r>
            <w:r w:rsidR="00D53ACF">
              <w:rPr>
                <w:rFonts w:ascii="VAGRounded LT Bold" w:hAnsi="VAGRounded LT Bold"/>
              </w:rPr>
              <w:t>3</w:t>
            </w:r>
            <w:r w:rsidRPr="00F03019">
              <w:rPr>
                <w:rFonts w:ascii="VAGRounded LT Bold" w:hAnsi="VAGRounded LT Bold"/>
              </w:rPr>
              <w:t>.</w:t>
            </w:r>
          </w:p>
        </w:tc>
        <w:tc>
          <w:tcPr>
            <w:tcW w:w="7012" w:type="dxa"/>
          </w:tcPr>
          <w:p w14:paraId="3EB67B63" w14:textId="11082D4E" w:rsidR="005D3FD6" w:rsidRPr="00F03019" w:rsidRDefault="005D3FD6" w:rsidP="005D3FD6">
            <w:pPr>
              <w:rPr>
                <w:rFonts w:ascii="VAG Rounded Std" w:hAnsi="VAG Rounded Std"/>
              </w:rPr>
            </w:pPr>
            <w:r w:rsidRPr="00F03019">
              <w:rPr>
                <w:rFonts w:ascii="VAG Rounded Std" w:hAnsi="VAG Rounded Std"/>
              </w:rPr>
              <w:t>Willing to work flexibly as required with an expectation of some occasional out of hours work and travel</w:t>
            </w:r>
            <w:r w:rsidR="00D53ACF">
              <w:rPr>
                <w:rFonts w:ascii="VAG Rounded Std" w:hAnsi="VAG Rounded Std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79A85A61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AA03E23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  <w:tr w:rsidR="005D3FD6" w:rsidRPr="00F03019" w14:paraId="0814638E" w14:textId="77777777" w:rsidTr="00DD1E5C">
        <w:tc>
          <w:tcPr>
            <w:tcW w:w="528" w:type="dxa"/>
          </w:tcPr>
          <w:p w14:paraId="45EE01AD" w14:textId="25F99900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</w:t>
            </w:r>
            <w:r w:rsidR="00D53ACF">
              <w:rPr>
                <w:rFonts w:ascii="VAGRounded LT Bold" w:hAnsi="VAGRounded LT Bold"/>
              </w:rPr>
              <w:t>4</w:t>
            </w:r>
          </w:p>
        </w:tc>
        <w:tc>
          <w:tcPr>
            <w:tcW w:w="7012" w:type="dxa"/>
          </w:tcPr>
          <w:p w14:paraId="56C3318C" w14:textId="7221FD8D" w:rsidR="005D3FD6" w:rsidRPr="00D170BC" w:rsidRDefault="005D3FD6" w:rsidP="005D3FD6">
            <w:pPr>
              <w:rPr>
                <w:rFonts w:ascii="VAG Rounded Std" w:hAnsi="VAG Rounded Std"/>
              </w:rPr>
            </w:pPr>
            <w:r w:rsidRPr="00D170BC">
              <w:rPr>
                <w:rFonts w:ascii="VAG Rounded Std" w:hAnsi="VAG Rounded Std" w:cs="T3Font_0"/>
                <w:color w:val="2B2523"/>
              </w:rPr>
              <w:t xml:space="preserve">Demonstrate the </w:t>
            </w:r>
            <w:r w:rsidRPr="00D170BC">
              <w:rPr>
                <w:rFonts w:ascii="VAG Rounded Std" w:hAnsi="VAG Rounded Std" w:cs="T3Font_1"/>
                <w:color w:val="2B2523"/>
              </w:rPr>
              <w:t>personal resilience t</w:t>
            </w:r>
            <w:r w:rsidRPr="00D170BC">
              <w:rPr>
                <w:rFonts w:ascii="VAG Rounded Std" w:hAnsi="VAG Rounded Std" w:cs="T3Font_0"/>
                <w:color w:val="2B2523"/>
              </w:rPr>
              <w:t xml:space="preserve">o work well within a </w:t>
            </w:r>
            <w:r w:rsidRPr="00D170BC">
              <w:rPr>
                <w:rFonts w:ascii="VAG Rounded Std" w:hAnsi="VAG Rounded Std" w:cs="T3Font_1"/>
                <w:color w:val="2B2523"/>
              </w:rPr>
              <w:t xml:space="preserve">high demand </w:t>
            </w:r>
            <w:r w:rsidR="00243F80" w:rsidRPr="00D170BC">
              <w:rPr>
                <w:rFonts w:ascii="VAG Rounded Std" w:hAnsi="VAG Rounded Std" w:cs="T3Font_1"/>
                <w:color w:val="2B2523"/>
              </w:rPr>
              <w:t>role</w:t>
            </w:r>
            <w:r w:rsidR="00243F80">
              <w:rPr>
                <w:rFonts w:ascii="VAG Rounded Std" w:hAnsi="VAG Rounded Std" w:cs="T3Font_1"/>
                <w:color w:val="2B2523"/>
              </w:rPr>
              <w:t xml:space="preserve"> and</w:t>
            </w:r>
            <w:r>
              <w:rPr>
                <w:rFonts w:ascii="VAG Rounded Std" w:hAnsi="VAG Rounded Std" w:cs="T3Font_1"/>
                <w:color w:val="2B2523"/>
              </w:rPr>
              <w:t xml:space="preserve"> manage the impact of secondary trauma</w:t>
            </w:r>
            <w:r w:rsidR="00D53ACF">
              <w:rPr>
                <w:rFonts w:ascii="VAG Rounded Std" w:hAnsi="VAG Rounded Std" w:cs="T3Font_1"/>
                <w:color w:val="2B2523"/>
              </w:rPr>
              <w:t>.</w:t>
            </w:r>
          </w:p>
        </w:tc>
        <w:tc>
          <w:tcPr>
            <w:tcW w:w="738" w:type="dxa"/>
            <w:shd w:val="clear" w:color="auto" w:fill="FFFFFF" w:themeFill="background1"/>
          </w:tcPr>
          <w:p w14:paraId="1950B0B0" w14:textId="25C2CA83" w:rsidR="005D3FD6" w:rsidRPr="00F03019" w:rsidRDefault="005D3FD6" w:rsidP="005D3FD6">
            <w:pPr>
              <w:jc w:val="both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F03019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738" w:type="dxa"/>
            <w:shd w:val="clear" w:color="auto" w:fill="FFFFFF" w:themeFill="background1"/>
          </w:tcPr>
          <w:p w14:paraId="479707D5" w14:textId="77777777" w:rsidR="005D3FD6" w:rsidRPr="00F03019" w:rsidRDefault="005D3FD6" w:rsidP="005D3FD6">
            <w:pPr>
              <w:jc w:val="both"/>
              <w:rPr>
                <w:rFonts w:ascii="VAGRounded LT Bold" w:hAnsi="VAGRounded LT Bold"/>
              </w:rPr>
            </w:pPr>
          </w:p>
        </w:tc>
      </w:tr>
    </w:tbl>
    <w:p w14:paraId="356557B1" w14:textId="77777777" w:rsidR="009B1DE3" w:rsidRPr="00F03019" w:rsidRDefault="009B1DE3" w:rsidP="009871F8">
      <w:pPr>
        <w:spacing w:after="0" w:line="240" w:lineRule="auto"/>
        <w:ind w:right="8975"/>
        <w:jc w:val="both"/>
        <w:rPr>
          <w:rFonts w:ascii="Arial" w:hAnsi="Arial" w:cs="Arial"/>
        </w:rPr>
      </w:pPr>
    </w:p>
    <w:p w14:paraId="76604CAE" w14:textId="77777777" w:rsidR="00F53D95" w:rsidRPr="00F03019" w:rsidRDefault="00F53D95" w:rsidP="009871F8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F53D95" w:rsidRPr="00F03019" w:rsidSect="003B71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1608" w14:textId="77777777" w:rsidR="00E237CB" w:rsidRDefault="00E237CB" w:rsidP="00C0154F">
      <w:pPr>
        <w:spacing w:after="0" w:line="240" w:lineRule="auto"/>
      </w:pPr>
      <w:r>
        <w:separator/>
      </w:r>
    </w:p>
  </w:endnote>
  <w:endnote w:type="continuationSeparator" w:id="0">
    <w:p w14:paraId="5C453948" w14:textId="77777777" w:rsidR="00E237CB" w:rsidRDefault="00E237CB" w:rsidP="00C0154F">
      <w:pPr>
        <w:spacing w:after="0" w:line="240" w:lineRule="auto"/>
      </w:pPr>
      <w:r>
        <w:continuationSeparator/>
      </w:r>
    </w:p>
  </w:endnote>
  <w:endnote w:type="continuationNotice" w:id="1">
    <w:p w14:paraId="0B416B1A" w14:textId="77777777" w:rsidR="00E237CB" w:rsidRDefault="00E23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Bold">
    <w:altName w:val="Calibri"/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DA3CF" w14:textId="77777777" w:rsidR="00B57B13" w:rsidRDefault="00B57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EF83C" w14:textId="77777777" w:rsidR="00B57B13" w:rsidRDefault="00B57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7DE5" w14:textId="77777777" w:rsidR="00B57B13" w:rsidRDefault="00B57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94F19" w14:textId="77777777" w:rsidR="00E237CB" w:rsidRDefault="00E237CB" w:rsidP="00C0154F">
      <w:pPr>
        <w:spacing w:after="0" w:line="240" w:lineRule="auto"/>
      </w:pPr>
      <w:r>
        <w:separator/>
      </w:r>
    </w:p>
  </w:footnote>
  <w:footnote w:type="continuationSeparator" w:id="0">
    <w:p w14:paraId="758DC990" w14:textId="77777777" w:rsidR="00E237CB" w:rsidRDefault="00E237CB" w:rsidP="00C0154F">
      <w:pPr>
        <w:spacing w:after="0" w:line="240" w:lineRule="auto"/>
      </w:pPr>
      <w:r>
        <w:continuationSeparator/>
      </w:r>
    </w:p>
  </w:footnote>
  <w:footnote w:type="continuationNotice" w:id="1">
    <w:p w14:paraId="06C54CB5" w14:textId="77777777" w:rsidR="00E237CB" w:rsidRDefault="00E23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572C" w14:textId="77777777" w:rsidR="00B57B13" w:rsidRDefault="00B57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4E552" w14:textId="7B6482FC" w:rsidR="00E672B8" w:rsidRDefault="00E672B8" w:rsidP="00E672B8">
    <w:pPr>
      <w:pStyle w:val="Header"/>
      <w:jc w:val="right"/>
    </w:pPr>
  </w:p>
  <w:p w14:paraId="5E0D2B39" w14:textId="230CD28F" w:rsidR="00FE6537" w:rsidRDefault="00B57B13" w:rsidP="004176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58640" wp14:editId="1CAA159B">
          <wp:simplePos x="0" y="0"/>
          <wp:positionH relativeFrom="column">
            <wp:posOffset>5264150</wp:posOffset>
          </wp:positionH>
          <wp:positionV relativeFrom="paragraph">
            <wp:posOffset>8255</wp:posOffset>
          </wp:positionV>
          <wp:extent cx="857885" cy="603250"/>
          <wp:effectExtent l="0" t="0" r="0" b="6350"/>
          <wp:wrapTight wrapText="bothSides">
            <wp:wrapPolygon edited="0">
              <wp:start x="0" y="0"/>
              <wp:lineTo x="0" y="21145"/>
              <wp:lineTo x="21104" y="21145"/>
              <wp:lineTo x="21104" y="0"/>
              <wp:lineTo x="0" y="0"/>
            </wp:wrapPolygon>
          </wp:wrapTight>
          <wp:docPr id="381870907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33534" name="Picture 1441533534" descr="A green arrow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88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7AA" w14:textId="77777777" w:rsidR="00B57B13" w:rsidRDefault="00B57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38BC"/>
    <w:multiLevelType w:val="hybridMultilevel"/>
    <w:tmpl w:val="3580F3E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83B4A"/>
    <w:multiLevelType w:val="hybridMultilevel"/>
    <w:tmpl w:val="AD205776"/>
    <w:lvl w:ilvl="0" w:tplc="1C820748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D203A"/>
    <w:multiLevelType w:val="hybridMultilevel"/>
    <w:tmpl w:val="65F0407A"/>
    <w:lvl w:ilvl="0" w:tplc="06DA4308">
      <w:start w:val="1"/>
      <w:numFmt w:val="decimal"/>
      <w:lvlText w:val="%1."/>
      <w:lvlJc w:val="left"/>
      <w:pPr>
        <w:ind w:left="425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11205F2">
      <w:start w:val="1"/>
      <w:numFmt w:val="lowerLetter"/>
      <w:lvlText w:val="%2."/>
      <w:lvlJc w:val="left"/>
      <w:pPr>
        <w:ind w:left="108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3C8AFC">
      <w:start w:val="1"/>
      <w:numFmt w:val="lowerRoman"/>
      <w:lvlText w:val="%3"/>
      <w:lvlJc w:val="left"/>
      <w:pPr>
        <w:ind w:left="180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B5A1804">
      <w:start w:val="1"/>
      <w:numFmt w:val="decimal"/>
      <w:lvlText w:val="%4"/>
      <w:lvlJc w:val="left"/>
      <w:pPr>
        <w:ind w:left="252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D0F890">
      <w:start w:val="1"/>
      <w:numFmt w:val="lowerLetter"/>
      <w:lvlText w:val="%5"/>
      <w:lvlJc w:val="left"/>
      <w:pPr>
        <w:ind w:left="324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B002D4">
      <w:start w:val="1"/>
      <w:numFmt w:val="lowerRoman"/>
      <w:lvlText w:val="%6"/>
      <w:lvlJc w:val="left"/>
      <w:pPr>
        <w:ind w:left="396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04E3F4">
      <w:start w:val="1"/>
      <w:numFmt w:val="decimal"/>
      <w:lvlText w:val="%7"/>
      <w:lvlJc w:val="left"/>
      <w:pPr>
        <w:ind w:left="468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438BE">
      <w:start w:val="1"/>
      <w:numFmt w:val="lowerLetter"/>
      <w:lvlText w:val="%8"/>
      <w:lvlJc w:val="left"/>
      <w:pPr>
        <w:ind w:left="540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BC301C">
      <w:start w:val="1"/>
      <w:numFmt w:val="lowerRoman"/>
      <w:lvlText w:val="%9"/>
      <w:lvlJc w:val="left"/>
      <w:pPr>
        <w:ind w:left="6120" w:firstLine="0"/>
      </w:pPr>
      <w:rPr>
        <w:rFonts w:ascii="VAG Rounded Std" w:eastAsia="VAG Rounded Std" w:hAnsi="VAG Rounded Std" w:cs="VAG Rounded St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967">
    <w:abstractNumId w:val="11"/>
  </w:num>
  <w:num w:numId="2" w16cid:durableId="973024677">
    <w:abstractNumId w:val="26"/>
  </w:num>
  <w:num w:numId="3" w16cid:durableId="785853658">
    <w:abstractNumId w:val="4"/>
  </w:num>
  <w:num w:numId="4" w16cid:durableId="842863065">
    <w:abstractNumId w:val="2"/>
  </w:num>
  <w:num w:numId="5" w16cid:durableId="657072195">
    <w:abstractNumId w:val="3"/>
  </w:num>
  <w:num w:numId="6" w16cid:durableId="1578129662">
    <w:abstractNumId w:val="20"/>
  </w:num>
  <w:num w:numId="7" w16cid:durableId="450438783">
    <w:abstractNumId w:val="16"/>
  </w:num>
  <w:num w:numId="8" w16cid:durableId="765200493">
    <w:abstractNumId w:val="21"/>
  </w:num>
  <w:num w:numId="9" w16cid:durableId="13030750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189525">
    <w:abstractNumId w:val="1"/>
  </w:num>
  <w:num w:numId="11" w16cid:durableId="913510420">
    <w:abstractNumId w:val="18"/>
  </w:num>
  <w:num w:numId="12" w16cid:durableId="1087851196">
    <w:abstractNumId w:val="9"/>
  </w:num>
  <w:num w:numId="13" w16cid:durableId="1579705914">
    <w:abstractNumId w:val="14"/>
  </w:num>
  <w:num w:numId="14" w16cid:durableId="961308247">
    <w:abstractNumId w:val="7"/>
  </w:num>
  <w:num w:numId="15" w16cid:durableId="311446995">
    <w:abstractNumId w:val="13"/>
  </w:num>
  <w:num w:numId="16" w16cid:durableId="2102027957">
    <w:abstractNumId w:val="5"/>
  </w:num>
  <w:num w:numId="17" w16cid:durableId="1367414804">
    <w:abstractNumId w:val="25"/>
  </w:num>
  <w:num w:numId="18" w16cid:durableId="418872445">
    <w:abstractNumId w:val="23"/>
  </w:num>
  <w:num w:numId="19" w16cid:durableId="664824941">
    <w:abstractNumId w:val="0"/>
  </w:num>
  <w:num w:numId="20" w16cid:durableId="2107726417">
    <w:abstractNumId w:val="24"/>
  </w:num>
  <w:num w:numId="21" w16cid:durableId="945117956">
    <w:abstractNumId w:val="22"/>
  </w:num>
  <w:num w:numId="22" w16cid:durableId="80223311">
    <w:abstractNumId w:val="19"/>
  </w:num>
  <w:num w:numId="23" w16cid:durableId="1185947602">
    <w:abstractNumId w:val="17"/>
  </w:num>
  <w:num w:numId="24" w16cid:durableId="961964338">
    <w:abstractNumId w:val="12"/>
  </w:num>
  <w:num w:numId="25" w16cid:durableId="380373998">
    <w:abstractNumId w:val="10"/>
  </w:num>
  <w:num w:numId="26" w16cid:durableId="292172335">
    <w:abstractNumId w:val="10"/>
  </w:num>
  <w:num w:numId="27" w16cid:durableId="2038386793">
    <w:abstractNumId w:val="8"/>
  </w:num>
  <w:num w:numId="28" w16cid:durableId="208591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149C7"/>
    <w:rsid w:val="00014E87"/>
    <w:rsid w:val="00022CF9"/>
    <w:rsid w:val="000304AA"/>
    <w:rsid w:val="000603B7"/>
    <w:rsid w:val="00061504"/>
    <w:rsid w:val="00065CAD"/>
    <w:rsid w:val="00073B73"/>
    <w:rsid w:val="00074AC1"/>
    <w:rsid w:val="000814BA"/>
    <w:rsid w:val="00082DD8"/>
    <w:rsid w:val="00090B1F"/>
    <w:rsid w:val="000A0B3B"/>
    <w:rsid w:val="000A57DB"/>
    <w:rsid w:val="000B07F1"/>
    <w:rsid w:val="000B633B"/>
    <w:rsid w:val="000C0D19"/>
    <w:rsid w:val="000C1432"/>
    <w:rsid w:val="000C444C"/>
    <w:rsid w:val="000C7F65"/>
    <w:rsid w:val="000D201A"/>
    <w:rsid w:val="000F114D"/>
    <w:rsid w:val="000F63B2"/>
    <w:rsid w:val="001140A7"/>
    <w:rsid w:val="00115DB4"/>
    <w:rsid w:val="001166D7"/>
    <w:rsid w:val="00122C3F"/>
    <w:rsid w:val="00136B07"/>
    <w:rsid w:val="00142703"/>
    <w:rsid w:val="001503F8"/>
    <w:rsid w:val="00151B54"/>
    <w:rsid w:val="00154F7E"/>
    <w:rsid w:val="001710AE"/>
    <w:rsid w:val="00195DA1"/>
    <w:rsid w:val="001B33A3"/>
    <w:rsid w:val="001B39C2"/>
    <w:rsid w:val="001B4873"/>
    <w:rsid w:val="001B5072"/>
    <w:rsid w:val="001B7E86"/>
    <w:rsid w:val="001C71C2"/>
    <w:rsid w:val="001D66BE"/>
    <w:rsid w:val="001E2D1D"/>
    <w:rsid w:val="001E4151"/>
    <w:rsid w:val="001E4CDB"/>
    <w:rsid w:val="001E5DB7"/>
    <w:rsid w:val="001F0549"/>
    <w:rsid w:val="001F1E79"/>
    <w:rsid w:val="001F6908"/>
    <w:rsid w:val="00202D31"/>
    <w:rsid w:val="00210D7F"/>
    <w:rsid w:val="00211B9B"/>
    <w:rsid w:val="00211C12"/>
    <w:rsid w:val="00211F9B"/>
    <w:rsid w:val="00216694"/>
    <w:rsid w:val="00217AB8"/>
    <w:rsid w:val="0022108B"/>
    <w:rsid w:val="00226B9C"/>
    <w:rsid w:val="00230F59"/>
    <w:rsid w:val="00231F22"/>
    <w:rsid w:val="00242318"/>
    <w:rsid w:val="00242D1C"/>
    <w:rsid w:val="00243F80"/>
    <w:rsid w:val="00246109"/>
    <w:rsid w:val="00262DB9"/>
    <w:rsid w:val="002657D5"/>
    <w:rsid w:val="00275CF4"/>
    <w:rsid w:val="00277822"/>
    <w:rsid w:val="00281A80"/>
    <w:rsid w:val="00281EF2"/>
    <w:rsid w:val="00297048"/>
    <w:rsid w:val="002A11C3"/>
    <w:rsid w:val="002A5524"/>
    <w:rsid w:val="002B6F03"/>
    <w:rsid w:val="002B703C"/>
    <w:rsid w:val="002D607E"/>
    <w:rsid w:val="002D7470"/>
    <w:rsid w:val="002E5E0D"/>
    <w:rsid w:val="002F0989"/>
    <w:rsid w:val="002F1AC8"/>
    <w:rsid w:val="002F5418"/>
    <w:rsid w:val="00301030"/>
    <w:rsid w:val="00302B02"/>
    <w:rsid w:val="00302F30"/>
    <w:rsid w:val="00303033"/>
    <w:rsid w:val="0030319F"/>
    <w:rsid w:val="00304178"/>
    <w:rsid w:val="0030469E"/>
    <w:rsid w:val="00306676"/>
    <w:rsid w:val="00311CA4"/>
    <w:rsid w:val="00314AD3"/>
    <w:rsid w:val="00317484"/>
    <w:rsid w:val="0032359B"/>
    <w:rsid w:val="00325F5D"/>
    <w:rsid w:val="003278A9"/>
    <w:rsid w:val="00341DC4"/>
    <w:rsid w:val="00343F3C"/>
    <w:rsid w:val="00346DA6"/>
    <w:rsid w:val="0035008A"/>
    <w:rsid w:val="00352E52"/>
    <w:rsid w:val="0035565A"/>
    <w:rsid w:val="00356EDF"/>
    <w:rsid w:val="003607BD"/>
    <w:rsid w:val="003631D3"/>
    <w:rsid w:val="00372FAB"/>
    <w:rsid w:val="00373FCE"/>
    <w:rsid w:val="0037686A"/>
    <w:rsid w:val="00377AE8"/>
    <w:rsid w:val="003837C0"/>
    <w:rsid w:val="00395646"/>
    <w:rsid w:val="003A110E"/>
    <w:rsid w:val="003A354B"/>
    <w:rsid w:val="003A5C4C"/>
    <w:rsid w:val="003B1FC2"/>
    <w:rsid w:val="003B2634"/>
    <w:rsid w:val="003B71C7"/>
    <w:rsid w:val="003B7297"/>
    <w:rsid w:val="003C51CE"/>
    <w:rsid w:val="003C7285"/>
    <w:rsid w:val="003E2EB4"/>
    <w:rsid w:val="003E39A0"/>
    <w:rsid w:val="003E3ADB"/>
    <w:rsid w:val="003F05C1"/>
    <w:rsid w:val="003F4267"/>
    <w:rsid w:val="00407381"/>
    <w:rsid w:val="004176A5"/>
    <w:rsid w:val="0042732B"/>
    <w:rsid w:val="00434367"/>
    <w:rsid w:val="004345AB"/>
    <w:rsid w:val="00440FC7"/>
    <w:rsid w:val="00444301"/>
    <w:rsid w:val="00444C65"/>
    <w:rsid w:val="00452DE0"/>
    <w:rsid w:val="0045679C"/>
    <w:rsid w:val="004639B2"/>
    <w:rsid w:val="00464357"/>
    <w:rsid w:val="00464735"/>
    <w:rsid w:val="00473D20"/>
    <w:rsid w:val="00480282"/>
    <w:rsid w:val="00483B9D"/>
    <w:rsid w:val="00486957"/>
    <w:rsid w:val="00490AD9"/>
    <w:rsid w:val="00493737"/>
    <w:rsid w:val="00496F4D"/>
    <w:rsid w:val="004A0376"/>
    <w:rsid w:val="004A0935"/>
    <w:rsid w:val="004A23F8"/>
    <w:rsid w:val="004B6358"/>
    <w:rsid w:val="004B6DCB"/>
    <w:rsid w:val="004C06D3"/>
    <w:rsid w:val="004C243A"/>
    <w:rsid w:val="004C43CA"/>
    <w:rsid w:val="004C5F2B"/>
    <w:rsid w:val="004D1095"/>
    <w:rsid w:val="004D3B27"/>
    <w:rsid w:val="004D47E7"/>
    <w:rsid w:val="004D7BD0"/>
    <w:rsid w:val="004D7EF9"/>
    <w:rsid w:val="004E50D3"/>
    <w:rsid w:val="004E56AF"/>
    <w:rsid w:val="004F0A7A"/>
    <w:rsid w:val="00515E54"/>
    <w:rsid w:val="00517B40"/>
    <w:rsid w:val="0052084C"/>
    <w:rsid w:val="00523B9B"/>
    <w:rsid w:val="00526E5F"/>
    <w:rsid w:val="00531630"/>
    <w:rsid w:val="00531CFA"/>
    <w:rsid w:val="00532B39"/>
    <w:rsid w:val="005402C5"/>
    <w:rsid w:val="00540B34"/>
    <w:rsid w:val="00541910"/>
    <w:rsid w:val="00541ED7"/>
    <w:rsid w:val="005423F5"/>
    <w:rsid w:val="00542EC4"/>
    <w:rsid w:val="0054423C"/>
    <w:rsid w:val="00546E34"/>
    <w:rsid w:val="00552BDF"/>
    <w:rsid w:val="00566753"/>
    <w:rsid w:val="005675E0"/>
    <w:rsid w:val="00567727"/>
    <w:rsid w:val="00570605"/>
    <w:rsid w:val="00573A69"/>
    <w:rsid w:val="00573F0F"/>
    <w:rsid w:val="00580379"/>
    <w:rsid w:val="005856C6"/>
    <w:rsid w:val="005859CA"/>
    <w:rsid w:val="005861E7"/>
    <w:rsid w:val="005872AD"/>
    <w:rsid w:val="005902A3"/>
    <w:rsid w:val="00594D9C"/>
    <w:rsid w:val="00595A53"/>
    <w:rsid w:val="005A034A"/>
    <w:rsid w:val="005A233A"/>
    <w:rsid w:val="005A5BA7"/>
    <w:rsid w:val="005A69B0"/>
    <w:rsid w:val="005B502F"/>
    <w:rsid w:val="005B57D8"/>
    <w:rsid w:val="005B60DC"/>
    <w:rsid w:val="005B7A65"/>
    <w:rsid w:val="005C52B9"/>
    <w:rsid w:val="005C6DA6"/>
    <w:rsid w:val="005D3FD6"/>
    <w:rsid w:val="005D7373"/>
    <w:rsid w:val="005E2CBA"/>
    <w:rsid w:val="005E5266"/>
    <w:rsid w:val="005E66AD"/>
    <w:rsid w:val="005F1918"/>
    <w:rsid w:val="005F2CD2"/>
    <w:rsid w:val="00601387"/>
    <w:rsid w:val="0060412A"/>
    <w:rsid w:val="00605CD6"/>
    <w:rsid w:val="006116CD"/>
    <w:rsid w:val="0061250C"/>
    <w:rsid w:val="00616620"/>
    <w:rsid w:val="00622B04"/>
    <w:rsid w:val="006408D0"/>
    <w:rsid w:val="00652C5A"/>
    <w:rsid w:val="00653F6B"/>
    <w:rsid w:val="0065417B"/>
    <w:rsid w:val="006630CA"/>
    <w:rsid w:val="0066334B"/>
    <w:rsid w:val="006633B6"/>
    <w:rsid w:val="00663787"/>
    <w:rsid w:val="0068016D"/>
    <w:rsid w:val="00680901"/>
    <w:rsid w:val="0068146D"/>
    <w:rsid w:val="00691738"/>
    <w:rsid w:val="006940D2"/>
    <w:rsid w:val="00695A14"/>
    <w:rsid w:val="006A21AC"/>
    <w:rsid w:val="006A6EE2"/>
    <w:rsid w:val="006C1EF6"/>
    <w:rsid w:val="006E4A3A"/>
    <w:rsid w:val="006F5887"/>
    <w:rsid w:val="0070387C"/>
    <w:rsid w:val="00704F74"/>
    <w:rsid w:val="00707F58"/>
    <w:rsid w:val="00710B7D"/>
    <w:rsid w:val="00732D85"/>
    <w:rsid w:val="0074145A"/>
    <w:rsid w:val="00744FA3"/>
    <w:rsid w:val="00750365"/>
    <w:rsid w:val="00751104"/>
    <w:rsid w:val="00753A2E"/>
    <w:rsid w:val="00772A07"/>
    <w:rsid w:val="007858CA"/>
    <w:rsid w:val="00786A52"/>
    <w:rsid w:val="00792E7D"/>
    <w:rsid w:val="007A543A"/>
    <w:rsid w:val="007B54DE"/>
    <w:rsid w:val="007B5941"/>
    <w:rsid w:val="007B7E77"/>
    <w:rsid w:val="007B7E92"/>
    <w:rsid w:val="007C3163"/>
    <w:rsid w:val="007C5070"/>
    <w:rsid w:val="007D0BB7"/>
    <w:rsid w:val="007D476C"/>
    <w:rsid w:val="007E0052"/>
    <w:rsid w:val="007E1694"/>
    <w:rsid w:val="007F107E"/>
    <w:rsid w:val="007F1E59"/>
    <w:rsid w:val="0080691E"/>
    <w:rsid w:val="008245EA"/>
    <w:rsid w:val="00831443"/>
    <w:rsid w:val="00840A83"/>
    <w:rsid w:val="008428A7"/>
    <w:rsid w:val="00844314"/>
    <w:rsid w:val="00845B43"/>
    <w:rsid w:val="008629E0"/>
    <w:rsid w:val="00864975"/>
    <w:rsid w:val="00877F2F"/>
    <w:rsid w:val="00877FC7"/>
    <w:rsid w:val="008812E8"/>
    <w:rsid w:val="00887DA0"/>
    <w:rsid w:val="0089575F"/>
    <w:rsid w:val="008A6E57"/>
    <w:rsid w:val="008B3AF0"/>
    <w:rsid w:val="008B4305"/>
    <w:rsid w:val="008B6642"/>
    <w:rsid w:val="008C0968"/>
    <w:rsid w:val="008C52AF"/>
    <w:rsid w:val="008D4F62"/>
    <w:rsid w:val="008D6C72"/>
    <w:rsid w:val="008F0D79"/>
    <w:rsid w:val="008F2EC4"/>
    <w:rsid w:val="008F44C1"/>
    <w:rsid w:val="008F67E5"/>
    <w:rsid w:val="00902F29"/>
    <w:rsid w:val="0090576F"/>
    <w:rsid w:val="00907B6D"/>
    <w:rsid w:val="009161CD"/>
    <w:rsid w:val="00923722"/>
    <w:rsid w:val="00923736"/>
    <w:rsid w:val="00926B18"/>
    <w:rsid w:val="0094232B"/>
    <w:rsid w:val="00944EBE"/>
    <w:rsid w:val="0094633F"/>
    <w:rsid w:val="009527FA"/>
    <w:rsid w:val="00952DFB"/>
    <w:rsid w:val="00956F5A"/>
    <w:rsid w:val="00964430"/>
    <w:rsid w:val="009647CB"/>
    <w:rsid w:val="009678BE"/>
    <w:rsid w:val="0097415C"/>
    <w:rsid w:val="009871F8"/>
    <w:rsid w:val="0099045F"/>
    <w:rsid w:val="009904FA"/>
    <w:rsid w:val="009A1405"/>
    <w:rsid w:val="009A37A7"/>
    <w:rsid w:val="009B1769"/>
    <w:rsid w:val="009B1DE3"/>
    <w:rsid w:val="009C2714"/>
    <w:rsid w:val="009C42B0"/>
    <w:rsid w:val="009C4954"/>
    <w:rsid w:val="009D02AA"/>
    <w:rsid w:val="009D7E73"/>
    <w:rsid w:val="009E0BBD"/>
    <w:rsid w:val="009E250F"/>
    <w:rsid w:val="009E399C"/>
    <w:rsid w:val="009F2DF1"/>
    <w:rsid w:val="009F4F54"/>
    <w:rsid w:val="009F59D0"/>
    <w:rsid w:val="00A00D18"/>
    <w:rsid w:val="00A01008"/>
    <w:rsid w:val="00A01E72"/>
    <w:rsid w:val="00A07B6B"/>
    <w:rsid w:val="00A128EF"/>
    <w:rsid w:val="00A13005"/>
    <w:rsid w:val="00A1306D"/>
    <w:rsid w:val="00A1391A"/>
    <w:rsid w:val="00A178B7"/>
    <w:rsid w:val="00A23A21"/>
    <w:rsid w:val="00A315BA"/>
    <w:rsid w:val="00A42BA9"/>
    <w:rsid w:val="00A431BC"/>
    <w:rsid w:val="00A5740F"/>
    <w:rsid w:val="00A57B4C"/>
    <w:rsid w:val="00A61AA9"/>
    <w:rsid w:val="00A63A5E"/>
    <w:rsid w:val="00A732C0"/>
    <w:rsid w:val="00A761A5"/>
    <w:rsid w:val="00A82975"/>
    <w:rsid w:val="00A82D47"/>
    <w:rsid w:val="00A8512B"/>
    <w:rsid w:val="00A927D6"/>
    <w:rsid w:val="00A948A8"/>
    <w:rsid w:val="00A9661F"/>
    <w:rsid w:val="00AB2684"/>
    <w:rsid w:val="00AB573B"/>
    <w:rsid w:val="00AC0081"/>
    <w:rsid w:val="00AC1542"/>
    <w:rsid w:val="00AC45B7"/>
    <w:rsid w:val="00AD3E81"/>
    <w:rsid w:val="00AD4C83"/>
    <w:rsid w:val="00AE1310"/>
    <w:rsid w:val="00B03BFF"/>
    <w:rsid w:val="00B04239"/>
    <w:rsid w:val="00B04B19"/>
    <w:rsid w:val="00B115F6"/>
    <w:rsid w:val="00B16046"/>
    <w:rsid w:val="00B209C4"/>
    <w:rsid w:val="00B24631"/>
    <w:rsid w:val="00B25CF4"/>
    <w:rsid w:val="00B275FB"/>
    <w:rsid w:val="00B35770"/>
    <w:rsid w:val="00B4001F"/>
    <w:rsid w:val="00B41E58"/>
    <w:rsid w:val="00B52FF7"/>
    <w:rsid w:val="00B55AC1"/>
    <w:rsid w:val="00B56158"/>
    <w:rsid w:val="00B57B13"/>
    <w:rsid w:val="00B624C3"/>
    <w:rsid w:val="00B71B56"/>
    <w:rsid w:val="00B71C6C"/>
    <w:rsid w:val="00B80652"/>
    <w:rsid w:val="00B80B6E"/>
    <w:rsid w:val="00B810F2"/>
    <w:rsid w:val="00B9112E"/>
    <w:rsid w:val="00B94590"/>
    <w:rsid w:val="00B9662E"/>
    <w:rsid w:val="00BA0446"/>
    <w:rsid w:val="00BA5183"/>
    <w:rsid w:val="00BB384F"/>
    <w:rsid w:val="00BB398D"/>
    <w:rsid w:val="00BB6915"/>
    <w:rsid w:val="00BE138A"/>
    <w:rsid w:val="00BE13FD"/>
    <w:rsid w:val="00BE19A7"/>
    <w:rsid w:val="00BE4F5F"/>
    <w:rsid w:val="00BF05D7"/>
    <w:rsid w:val="00BF7C3A"/>
    <w:rsid w:val="00C0154F"/>
    <w:rsid w:val="00C041BC"/>
    <w:rsid w:val="00C10294"/>
    <w:rsid w:val="00C15520"/>
    <w:rsid w:val="00C164AE"/>
    <w:rsid w:val="00C4093B"/>
    <w:rsid w:val="00C4226D"/>
    <w:rsid w:val="00C4433D"/>
    <w:rsid w:val="00C5085F"/>
    <w:rsid w:val="00C62B6D"/>
    <w:rsid w:val="00C665D7"/>
    <w:rsid w:val="00C67F1C"/>
    <w:rsid w:val="00C67F53"/>
    <w:rsid w:val="00C77B75"/>
    <w:rsid w:val="00C84EE8"/>
    <w:rsid w:val="00C9054F"/>
    <w:rsid w:val="00C9382D"/>
    <w:rsid w:val="00C94235"/>
    <w:rsid w:val="00C95C76"/>
    <w:rsid w:val="00CB0746"/>
    <w:rsid w:val="00CB5092"/>
    <w:rsid w:val="00CC7B8E"/>
    <w:rsid w:val="00CD01F8"/>
    <w:rsid w:val="00CD2BBA"/>
    <w:rsid w:val="00CD688B"/>
    <w:rsid w:val="00CD720A"/>
    <w:rsid w:val="00CE1C1A"/>
    <w:rsid w:val="00CE4C38"/>
    <w:rsid w:val="00CE52EE"/>
    <w:rsid w:val="00CE571F"/>
    <w:rsid w:val="00CF29C9"/>
    <w:rsid w:val="00CF56AD"/>
    <w:rsid w:val="00D006BD"/>
    <w:rsid w:val="00D11B71"/>
    <w:rsid w:val="00D170BC"/>
    <w:rsid w:val="00D17A49"/>
    <w:rsid w:val="00D206F9"/>
    <w:rsid w:val="00D20747"/>
    <w:rsid w:val="00D21DE2"/>
    <w:rsid w:val="00D2733E"/>
    <w:rsid w:val="00D34EB6"/>
    <w:rsid w:val="00D36EDB"/>
    <w:rsid w:val="00D44C8E"/>
    <w:rsid w:val="00D454D1"/>
    <w:rsid w:val="00D51277"/>
    <w:rsid w:val="00D52FD0"/>
    <w:rsid w:val="00D53ACF"/>
    <w:rsid w:val="00D5544C"/>
    <w:rsid w:val="00D56BE7"/>
    <w:rsid w:val="00D6220F"/>
    <w:rsid w:val="00D66481"/>
    <w:rsid w:val="00D773E0"/>
    <w:rsid w:val="00D81725"/>
    <w:rsid w:val="00D8415C"/>
    <w:rsid w:val="00D93329"/>
    <w:rsid w:val="00D9363A"/>
    <w:rsid w:val="00DA34FA"/>
    <w:rsid w:val="00DA57EC"/>
    <w:rsid w:val="00DA710C"/>
    <w:rsid w:val="00DB293E"/>
    <w:rsid w:val="00DB3560"/>
    <w:rsid w:val="00DC5B07"/>
    <w:rsid w:val="00DD1E5C"/>
    <w:rsid w:val="00DD22B3"/>
    <w:rsid w:val="00DD39B3"/>
    <w:rsid w:val="00DD64B7"/>
    <w:rsid w:val="00DD6997"/>
    <w:rsid w:val="00DE26BC"/>
    <w:rsid w:val="00DE3F1D"/>
    <w:rsid w:val="00DF2474"/>
    <w:rsid w:val="00DF4F22"/>
    <w:rsid w:val="00E00D8D"/>
    <w:rsid w:val="00E1219D"/>
    <w:rsid w:val="00E14253"/>
    <w:rsid w:val="00E237CB"/>
    <w:rsid w:val="00E30502"/>
    <w:rsid w:val="00E308E6"/>
    <w:rsid w:val="00E318E0"/>
    <w:rsid w:val="00E32A89"/>
    <w:rsid w:val="00E52224"/>
    <w:rsid w:val="00E53FCA"/>
    <w:rsid w:val="00E572E4"/>
    <w:rsid w:val="00E57D9D"/>
    <w:rsid w:val="00E672B8"/>
    <w:rsid w:val="00E7443B"/>
    <w:rsid w:val="00E75409"/>
    <w:rsid w:val="00E81BEE"/>
    <w:rsid w:val="00E841E6"/>
    <w:rsid w:val="00E91835"/>
    <w:rsid w:val="00E92C0E"/>
    <w:rsid w:val="00E95462"/>
    <w:rsid w:val="00E95964"/>
    <w:rsid w:val="00EA1412"/>
    <w:rsid w:val="00EA3860"/>
    <w:rsid w:val="00EA574D"/>
    <w:rsid w:val="00EC1A25"/>
    <w:rsid w:val="00EE0494"/>
    <w:rsid w:val="00EE43E5"/>
    <w:rsid w:val="00EE4BDD"/>
    <w:rsid w:val="00EF186E"/>
    <w:rsid w:val="00EF7866"/>
    <w:rsid w:val="00F03019"/>
    <w:rsid w:val="00F03919"/>
    <w:rsid w:val="00F03E07"/>
    <w:rsid w:val="00F06FDE"/>
    <w:rsid w:val="00F1132D"/>
    <w:rsid w:val="00F138D5"/>
    <w:rsid w:val="00F230A1"/>
    <w:rsid w:val="00F2563A"/>
    <w:rsid w:val="00F27BEB"/>
    <w:rsid w:val="00F32F08"/>
    <w:rsid w:val="00F37412"/>
    <w:rsid w:val="00F41352"/>
    <w:rsid w:val="00F425CC"/>
    <w:rsid w:val="00F45F12"/>
    <w:rsid w:val="00F46BD3"/>
    <w:rsid w:val="00F50463"/>
    <w:rsid w:val="00F53D95"/>
    <w:rsid w:val="00F56CA5"/>
    <w:rsid w:val="00F57E0E"/>
    <w:rsid w:val="00F6347F"/>
    <w:rsid w:val="00F6564D"/>
    <w:rsid w:val="00F74B49"/>
    <w:rsid w:val="00F75784"/>
    <w:rsid w:val="00F812FD"/>
    <w:rsid w:val="00F83066"/>
    <w:rsid w:val="00F84B43"/>
    <w:rsid w:val="00F84BDF"/>
    <w:rsid w:val="00F86B2C"/>
    <w:rsid w:val="00F97868"/>
    <w:rsid w:val="00FB0ACB"/>
    <w:rsid w:val="00FB12A3"/>
    <w:rsid w:val="00FB5432"/>
    <w:rsid w:val="00FC5F68"/>
    <w:rsid w:val="00FD4A38"/>
    <w:rsid w:val="00FD5D34"/>
    <w:rsid w:val="00FE6537"/>
    <w:rsid w:val="00FF23C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7184E"/>
  <w15:docId w15:val="{2EF5BABF-40DC-4296-9258-AC30B05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66753"/>
  </w:style>
  <w:style w:type="character" w:customStyle="1" w:styleId="eop">
    <w:name w:val="eop"/>
    <w:basedOn w:val="DefaultParagraphFont"/>
    <w:rsid w:val="0056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5a627a59afd33213433bdd4a6f773aff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fa954ccde54a22eb54e0fb74be98ec70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DD86E-227E-48E2-8238-E9365B72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82de4-2015-4ad8-9140-a5345cbe0d1f"/>
    <ds:schemaRef ds:uri="66a462e9-a2bc-46f3-9482-94ee969e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66a462e9-a2bc-46f3-9482-94ee969ee3c9"/>
    <ds:schemaRef ds:uri="e1382de4-2015-4ad8-9140-a5345cbe0d1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Cook</dc:creator>
  <cp:lastModifiedBy>Julie Morgan</cp:lastModifiedBy>
  <cp:revision>2</cp:revision>
  <cp:lastPrinted>2015-06-26T14:26:00Z</cp:lastPrinted>
  <dcterms:created xsi:type="dcterms:W3CDTF">2024-12-19T15:56:00Z</dcterms:created>
  <dcterms:modified xsi:type="dcterms:W3CDTF">2024-12-19T15:56:00Z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Order">
    <vt:r8>4249000</vt:r8>
  </property>
  <property fmtid="{D5CDD505-2E9C-101B-9397-08002B2CF9AE}" pid="4" name="MediaServiceImageTags">
    <vt:lpwstr/>
  </property>
</Properties>
</file>