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9493" w14:textId="38607533" w:rsidR="00965B08" w:rsidRPr="00B35669" w:rsidRDefault="00965B08" w:rsidP="00B1733A">
      <w:pPr>
        <w:spacing w:before="240" w:after="240"/>
        <w:rPr>
          <w:rFonts w:ascii="Arial" w:hAnsi="Arial" w:cs="Arial"/>
          <w:b/>
          <w:bCs/>
          <w:color w:val="361E54"/>
          <w:sz w:val="36"/>
          <w:szCs w:val="36"/>
        </w:rPr>
      </w:pPr>
      <w:r w:rsidRPr="00B35669">
        <w:rPr>
          <w:rFonts w:ascii="Arial" w:hAnsi="Arial" w:cs="Arial"/>
          <w:noProof/>
          <w:lang w:eastAsia="en-GB"/>
        </w:rPr>
        <w:drawing>
          <wp:inline distT="0" distB="0" distL="0" distR="0" wp14:anchorId="43397B96" wp14:editId="0F46F313">
            <wp:extent cx="2112010" cy="615315"/>
            <wp:effectExtent l="0" t="0" r="2540" b="0"/>
            <wp:docPr id="9" name="Picture 9" descr="CBMDC-colour-RGB - smaller">
              <a:extLst xmlns:a="http://schemas.openxmlformats.org/drawingml/2006/main">
                <a:ext uri="{FF2B5EF4-FFF2-40B4-BE49-F238E27FC236}">
                  <a16:creationId xmlns:a16="http://schemas.microsoft.com/office/drawing/2014/main" id="{D035AB38-5022-41CD-93BE-23F1988E3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colour-RGB - small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2010" cy="615315"/>
                    </a:xfrm>
                    <a:prstGeom prst="rect">
                      <a:avLst/>
                    </a:prstGeom>
                    <a:noFill/>
                    <a:ln>
                      <a:noFill/>
                    </a:ln>
                  </pic:spPr>
                </pic:pic>
              </a:graphicData>
            </a:graphic>
          </wp:inline>
        </w:drawing>
      </w:r>
    </w:p>
    <w:p w14:paraId="444D0472" w14:textId="1101CFDB" w:rsidR="00B1733A" w:rsidRPr="00B35669" w:rsidRDefault="00ED75A5" w:rsidP="00B1733A">
      <w:pPr>
        <w:spacing w:before="240" w:after="240"/>
        <w:rPr>
          <w:rFonts w:ascii="Arial" w:hAnsi="Arial" w:cs="Arial"/>
          <w:b/>
          <w:bCs/>
          <w:color w:val="361E54"/>
          <w:sz w:val="36"/>
          <w:szCs w:val="36"/>
        </w:rPr>
      </w:pPr>
      <w:r w:rsidRPr="00B35669">
        <w:rPr>
          <w:rFonts w:ascii="Arial" w:hAnsi="Arial" w:cs="Arial"/>
          <w:b/>
          <w:bCs/>
          <w:color w:val="361E54"/>
          <w:sz w:val="36"/>
          <w:szCs w:val="36"/>
        </w:rPr>
        <w:t xml:space="preserve"> </w:t>
      </w:r>
      <w:r w:rsidR="00FE4AB7" w:rsidRPr="00B35669">
        <w:rPr>
          <w:rFonts w:ascii="Arial" w:hAnsi="Arial" w:cs="Arial"/>
          <w:b/>
          <w:bCs/>
          <w:color w:val="361E54"/>
          <w:sz w:val="36"/>
          <w:szCs w:val="36"/>
        </w:rPr>
        <w:t>City of Bradford Metropolitan District Council Job</w:t>
      </w:r>
      <w:r w:rsidR="00B1733A" w:rsidRPr="00B35669">
        <w:rPr>
          <w:rFonts w:ascii="Arial" w:hAnsi="Arial" w:cs="Arial"/>
          <w:b/>
          <w:bCs/>
          <w:color w:val="361E54"/>
          <w:sz w:val="36"/>
          <w:szCs w:val="36"/>
        </w:rPr>
        <w:t xml:space="preserve"> Profile</w:t>
      </w:r>
    </w:p>
    <w:tbl>
      <w:tblPr>
        <w:tblW w:w="10488" w:type="dxa"/>
        <w:tblInd w:w="98" w:type="dxa"/>
        <w:tblLook w:val="04A0" w:firstRow="1" w:lastRow="0" w:firstColumn="1" w:lastColumn="0" w:noHBand="0" w:noVBand="1"/>
      </w:tblPr>
      <w:tblGrid>
        <w:gridCol w:w="2586"/>
        <w:gridCol w:w="7796"/>
        <w:gridCol w:w="106"/>
      </w:tblGrid>
      <w:tr w:rsidR="00A47A5E" w:rsidRPr="00B35669" w14:paraId="6C0DA54D" w14:textId="77777777" w:rsidTr="00E61F44">
        <w:trPr>
          <w:trHeight w:val="499"/>
        </w:trPr>
        <w:tc>
          <w:tcPr>
            <w:tcW w:w="2586" w:type="dxa"/>
            <w:tcBorders>
              <w:top w:val="single" w:sz="8" w:space="0" w:color="auto"/>
              <w:left w:val="single" w:sz="8" w:space="0" w:color="auto"/>
              <w:bottom w:val="single" w:sz="8" w:space="0" w:color="FFFFFF" w:themeColor="background1"/>
              <w:right w:val="single" w:sz="4" w:space="0" w:color="auto"/>
            </w:tcBorders>
            <w:shd w:val="clear" w:color="auto" w:fill="361E54"/>
            <w:vAlign w:val="center"/>
            <w:hideMark/>
          </w:tcPr>
          <w:p w14:paraId="26BC30AF" w14:textId="5E4819BD" w:rsidR="00A47A5E" w:rsidRPr="00B35669" w:rsidRDefault="001C30D2"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w:t>
            </w:r>
            <w:r w:rsidR="00D45D7E" w:rsidRPr="00B35669">
              <w:rPr>
                <w:rFonts w:ascii="Arial" w:eastAsia="Times New Roman" w:hAnsi="Arial" w:cs="Arial"/>
                <w:b/>
                <w:bCs/>
                <w:color w:val="FFFFFF"/>
                <w:szCs w:val="20"/>
                <w:lang w:eastAsia="en-GB"/>
              </w:rPr>
              <w:t>eference Number</w:t>
            </w:r>
          </w:p>
        </w:tc>
        <w:tc>
          <w:tcPr>
            <w:tcW w:w="7902" w:type="dxa"/>
            <w:gridSpan w:val="2"/>
            <w:tcBorders>
              <w:top w:val="single" w:sz="8" w:space="0" w:color="auto"/>
              <w:left w:val="nil"/>
              <w:bottom w:val="single" w:sz="4" w:space="0" w:color="auto"/>
              <w:right w:val="single" w:sz="8" w:space="0" w:color="auto"/>
            </w:tcBorders>
            <w:vAlign w:val="center"/>
          </w:tcPr>
          <w:p w14:paraId="1CA47448" w14:textId="7872DA17" w:rsidR="00A47A5E" w:rsidRPr="00B35669" w:rsidRDefault="009E7530"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000000"/>
                <w:sz w:val="20"/>
                <w:szCs w:val="20"/>
                <w:lang w:eastAsia="en-GB"/>
              </w:rPr>
              <w:t>TO BE COMPLETED BY JEGS</w:t>
            </w:r>
            <w:r w:rsidR="009B2A3E" w:rsidRPr="00B35669">
              <w:rPr>
                <w:rFonts w:ascii="Arial" w:eastAsia="Times New Roman" w:hAnsi="Arial" w:cs="Arial"/>
                <w:b/>
                <w:bCs/>
                <w:color w:val="000000"/>
                <w:sz w:val="20"/>
                <w:szCs w:val="20"/>
                <w:lang w:eastAsia="en-GB"/>
              </w:rPr>
              <w:t xml:space="preserve"> / </w:t>
            </w:r>
            <w:r w:rsidR="00094885" w:rsidRPr="00B35669">
              <w:rPr>
                <w:rFonts w:ascii="Arial" w:eastAsia="Times New Roman" w:hAnsi="Arial" w:cs="Arial"/>
                <w:b/>
                <w:bCs/>
                <w:color w:val="000000"/>
                <w:sz w:val="20"/>
                <w:szCs w:val="20"/>
                <w:lang w:eastAsia="en-GB"/>
              </w:rPr>
              <w:t>HR</w:t>
            </w:r>
          </w:p>
        </w:tc>
      </w:tr>
      <w:tr w:rsidR="00D45D7E" w:rsidRPr="00B35669" w14:paraId="59FE1987" w14:textId="77777777" w:rsidTr="005457E2">
        <w:trPr>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tcPr>
          <w:p w14:paraId="4E6D8E74" w14:textId="5A9FDCEA" w:rsidR="00D45D7E" w:rsidRPr="00B35669" w:rsidRDefault="00D45D7E" w:rsidP="001C30D2">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Role Title</w:t>
            </w:r>
          </w:p>
        </w:tc>
        <w:tc>
          <w:tcPr>
            <w:tcW w:w="7902" w:type="dxa"/>
            <w:gridSpan w:val="2"/>
            <w:tcBorders>
              <w:top w:val="single" w:sz="8" w:space="0" w:color="auto"/>
              <w:left w:val="nil"/>
              <w:bottom w:val="single" w:sz="4" w:space="0" w:color="auto"/>
              <w:right w:val="single" w:sz="8" w:space="0" w:color="auto"/>
            </w:tcBorders>
            <w:vAlign w:val="center"/>
          </w:tcPr>
          <w:p w14:paraId="5BFED354" w14:textId="30EF4E65" w:rsidR="00D45D7E" w:rsidRPr="00B35669" w:rsidRDefault="00432A83"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xml:space="preserve"> </w:t>
            </w:r>
            <w:r w:rsidR="00001E0E" w:rsidRPr="00001E0E">
              <w:rPr>
                <w:rFonts w:ascii="Arial" w:eastAsia="Times New Roman" w:hAnsi="Arial" w:cs="Arial"/>
                <w:color w:val="000000"/>
                <w:sz w:val="20"/>
                <w:szCs w:val="20"/>
                <w:lang w:eastAsia="en-GB"/>
              </w:rPr>
              <w:t>Short Breaks Assessment Manager</w:t>
            </w:r>
          </w:p>
        </w:tc>
      </w:tr>
      <w:tr w:rsidR="00A47A5E" w:rsidRPr="00B35669" w14:paraId="0ADC2D93" w14:textId="77777777" w:rsidTr="00E61F44">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628B6F2F" w14:textId="2E08FF3D"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Directorate</w:t>
            </w:r>
          </w:p>
        </w:tc>
        <w:tc>
          <w:tcPr>
            <w:tcW w:w="7902" w:type="dxa"/>
            <w:gridSpan w:val="2"/>
            <w:tcBorders>
              <w:top w:val="nil"/>
              <w:left w:val="nil"/>
              <w:bottom w:val="single" w:sz="4" w:space="0" w:color="auto"/>
              <w:right w:val="single" w:sz="8" w:space="0" w:color="auto"/>
            </w:tcBorders>
            <w:vAlign w:val="center"/>
          </w:tcPr>
          <w:p w14:paraId="1A3553CA" w14:textId="15103999" w:rsidR="00A47A5E" w:rsidRPr="00B35669" w:rsidRDefault="00675349" w:rsidP="00A47A5E">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Children Services</w:t>
            </w:r>
          </w:p>
        </w:tc>
      </w:tr>
      <w:tr w:rsidR="00A47A5E" w:rsidRPr="00B35669" w14:paraId="733F1000" w14:textId="77777777" w:rsidTr="005457E2">
        <w:trPr>
          <w:cantSplit/>
          <w:trHeight w:val="499"/>
        </w:trPr>
        <w:tc>
          <w:tcPr>
            <w:tcW w:w="2586" w:type="dxa"/>
            <w:tcBorders>
              <w:top w:val="single" w:sz="8" w:space="0" w:color="FFFFFF" w:themeColor="background1"/>
              <w:left w:val="single" w:sz="8" w:space="0" w:color="auto"/>
              <w:bottom w:val="single" w:sz="8" w:space="0" w:color="FFFFFF" w:themeColor="background1"/>
              <w:right w:val="single" w:sz="4" w:space="0" w:color="auto"/>
            </w:tcBorders>
            <w:shd w:val="clear" w:color="auto" w:fill="361E54"/>
            <w:vAlign w:val="center"/>
            <w:hideMark/>
          </w:tcPr>
          <w:p w14:paraId="3BCD14ED" w14:textId="4EE41EDA" w:rsidR="00A47A5E" w:rsidRPr="00B35669" w:rsidRDefault="003B0D8D"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Service Area</w:t>
            </w:r>
          </w:p>
        </w:tc>
        <w:tc>
          <w:tcPr>
            <w:tcW w:w="7902" w:type="dxa"/>
            <w:gridSpan w:val="2"/>
            <w:tcBorders>
              <w:top w:val="nil"/>
              <w:left w:val="nil"/>
              <w:bottom w:val="single" w:sz="4" w:space="0" w:color="auto"/>
              <w:right w:val="single" w:sz="8" w:space="0" w:color="auto"/>
            </w:tcBorders>
            <w:vAlign w:val="center"/>
            <w:hideMark/>
          </w:tcPr>
          <w:p w14:paraId="45A8AE99" w14:textId="653EB9A0"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675349">
              <w:rPr>
                <w:rFonts w:ascii="Arial" w:eastAsia="Times New Roman" w:hAnsi="Arial" w:cs="Arial"/>
                <w:color w:val="000000"/>
                <w:sz w:val="20"/>
                <w:szCs w:val="20"/>
                <w:lang w:eastAsia="en-GB"/>
              </w:rPr>
              <w:t xml:space="preserve">Improvement and Partnerships </w:t>
            </w:r>
          </w:p>
        </w:tc>
      </w:tr>
      <w:tr w:rsidR="00A47A5E" w:rsidRPr="00B35669" w14:paraId="6E5C00BC" w14:textId="77777777" w:rsidTr="005457E2">
        <w:trPr>
          <w:cantSplit/>
          <w:trHeight w:val="499"/>
        </w:trPr>
        <w:tc>
          <w:tcPr>
            <w:tcW w:w="2586" w:type="dxa"/>
            <w:tcBorders>
              <w:top w:val="single" w:sz="8" w:space="0" w:color="FFFFFF" w:themeColor="background1"/>
              <w:left w:val="single" w:sz="8" w:space="0" w:color="auto"/>
              <w:bottom w:val="single" w:sz="8" w:space="0" w:color="auto"/>
              <w:right w:val="single" w:sz="4" w:space="0" w:color="auto"/>
            </w:tcBorders>
            <w:shd w:val="clear" w:color="auto" w:fill="361E54"/>
            <w:vAlign w:val="center"/>
            <w:hideMark/>
          </w:tcPr>
          <w:p w14:paraId="5555C9D5" w14:textId="60876A74" w:rsidR="00A47A5E" w:rsidRPr="00B35669" w:rsidRDefault="00A47A5E" w:rsidP="00A47A5E">
            <w:pPr>
              <w:spacing w:after="0" w:line="240" w:lineRule="auto"/>
              <w:rPr>
                <w:rFonts w:ascii="Arial" w:eastAsia="Times New Roman" w:hAnsi="Arial" w:cs="Arial"/>
                <w:b/>
                <w:bCs/>
                <w:color w:val="FFFFFF"/>
                <w:szCs w:val="20"/>
                <w:lang w:eastAsia="en-GB"/>
              </w:rPr>
            </w:pPr>
            <w:r w:rsidRPr="00B35669">
              <w:rPr>
                <w:rFonts w:ascii="Arial" w:eastAsia="Times New Roman" w:hAnsi="Arial" w:cs="Arial"/>
                <w:b/>
                <w:bCs/>
                <w:color w:val="FFFFFF"/>
                <w:szCs w:val="20"/>
                <w:lang w:eastAsia="en-GB"/>
              </w:rPr>
              <w:t>Reports to</w:t>
            </w:r>
          </w:p>
        </w:tc>
        <w:tc>
          <w:tcPr>
            <w:tcW w:w="7902" w:type="dxa"/>
            <w:gridSpan w:val="2"/>
            <w:tcBorders>
              <w:top w:val="nil"/>
              <w:left w:val="nil"/>
              <w:bottom w:val="single" w:sz="8" w:space="0" w:color="auto"/>
              <w:right w:val="single" w:sz="8" w:space="0" w:color="auto"/>
            </w:tcBorders>
            <w:vAlign w:val="center"/>
            <w:hideMark/>
          </w:tcPr>
          <w:p w14:paraId="199A10CE" w14:textId="5EC96141"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r w:rsidR="00675349">
              <w:rPr>
                <w:rFonts w:ascii="Arial" w:eastAsia="Times New Roman" w:hAnsi="Arial" w:cs="Arial"/>
                <w:color w:val="000000"/>
                <w:sz w:val="20"/>
                <w:szCs w:val="20"/>
                <w:lang w:eastAsia="en-GB"/>
              </w:rPr>
              <w:t>Head of Service SEND Inspection Support and Engagement</w:t>
            </w:r>
            <w:r w:rsidR="00675349" w:rsidRPr="00675349">
              <w:rPr>
                <w:rFonts w:ascii="Arial" w:eastAsia="Times New Roman" w:hAnsi="Arial" w:cs="Arial"/>
                <w:color w:val="000000"/>
                <w:sz w:val="20"/>
                <w:szCs w:val="20"/>
                <w:lang w:eastAsia="en-GB"/>
              </w:rPr>
              <w:t xml:space="preserve"> </w:t>
            </w:r>
          </w:p>
          <w:p w14:paraId="572CD7B4" w14:textId="38E08D50" w:rsidR="00406A61" w:rsidRPr="00B35669" w:rsidRDefault="00406A61" w:rsidP="00A47A5E">
            <w:pPr>
              <w:spacing w:after="0" w:line="240" w:lineRule="auto"/>
              <w:rPr>
                <w:rFonts w:ascii="Arial" w:eastAsia="Times New Roman" w:hAnsi="Arial" w:cs="Arial"/>
                <w:color w:val="000000"/>
                <w:sz w:val="20"/>
                <w:szCs w:val="20"/>
                <w:lang w:eastAsia="en-GB"/>
              </w:rPr>
            </w:pPr>
          </w:p>
        </w:tc>
      </w:tr>
      <w:tr w:rsidR="00A47A5E" w:rsidRPr="00B35669" w14:paraId="25D95345" w14:textId="77777777" w:rsidTr="00406A61">
        <w:trPr>
          <w:gridAfter w:val="1"/>
          <w:wAfter w:w="106" w:type="dxa"/>
          <w:cantSplit/>
          <w:trHeight w:val="102"/>
        </w:trPr>
        <w:tc>
          <w:tcPr>
            <w:tcW w:w="10382" w:type="dxa"/>
            <w:gridSpan w:val="2"/>
            <w:tcBorders>
              <w:top w:val="nil"/>
              <w:left w:val="nil"/>
              <w:bottom w:val="nil"/>
              <w:right w:val="nil"/>
            </w:tcBorders>
            <w:vAlign w:val="center"/>
            <w:hideMark/>
          </w:tcPr>
          <w:p w14:paraId="5A951F29" w14:textId="77777777" w:rsidR="00A47A5E" w:rsidRPr="00B35669" w:rsidRDefault="00A47A5E" w:rsidP="00A47A5E">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color w:val="000000"/>
                <w:sz w:val="20"/>
                <w:szCs w:val="20"/>
                <w:lang w:eastAsia="en-GB"/>
              </w:rPr>
              <w:t> </w:t>
            </w:r>
          </w:p>
        </w:tc>
      </w:tr>
      <w:tr w:rsidR="00406A61" w:rsidRPr="00B35669" w14:paraId="64B618C1" w14:textId="77777777" w:rsidTr="00B1733A">
        <w:trPr>
          <w:gridAfter w:val="1"/>
          <w:wAfter w:w="106" w:type="dxa"/>
          <w:cantSplit/>
          <w:trHeight w:val="102"/>
        </w:trPr>
        <w:tc>
          <w:tcPr>
            <w:tcW w:w="10382" w:type="dxa"/>
            <w:gridSpan w:val="2"/>
            <w:tcBorders>
              <w:top w:val="nil"/>
              <w:left w:val="nil"/>
              <w:right w:val="nil"/>
            </w:tcBorders>
            <w:vAlign w:val="center"/>
          </w:tcPr>
          <w:p w14:paraId="6564BD11" w14:textId="77777777" w:rsidR="00406A61" w:rsidRPr="00B35669" w:rsidRDefault="00406A61" w:rsidP="00A47A5E">
            <w:pPr>
              <w:spacing w:after="0" w:line="240" w:lineRule="auto"/>
              <w:rPr>
                <w:rFonts w:ascii="Arial" w:eastAsia="Times New Roman" w:hAnsi="Arial" w:cs="Arial"/>
                <w:color w:val="000000"/>
                <w:sz w:val="20"/>
                <w:szCs w:val="20"/>
                <w:lang w:eastAsia="en-GB"/>
              </w:rPr>
            </w:pPr>
          </w:p>
        </w:tc>
      </w:tr>
    </w:tbl>
    <w:p w14:paraId="767DF429" w14:textId="77777777" w:rsidR="00DA396A" w:rsidRPr="00B35669" w:rsidRDefault="00DA396A" w:rsidP="001273C2">
      <w:pPr>
        <w:spacing w:after="0" w:line="240" w:lineRule="auto"/>
        <w:rPr>
          <w:rFonts w:ascii="Arial" w:hAnsi="Arial" w:cs="Arial"/>
        </w:rPr>
      </w:pPr>
    </w:p>
    <w:tbl>
      <w:tblPr>
        <w:tblW w:w="10488" w:type="dxa"/>
        <w:tblInd w:w="98"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0488"/>
      </w:tblGrid>
      <w:tr w:rsidR="00C01F5D" w:rsidRPr="00B35669" w14:paraId="7BAB7716" w14:textId="77777777" w:rsidTr="0079274B">
        <w:trPr>
          <w:cantSplit/>
          <w:trHeight w:val="567"/>
        </w:trPr>
        <w:tc>
          <w:tcPr>
            <w:tcW w:w="10488" w:type="dxa"/>
            <w:shd w:val="clear" w:color="auto" w:fill="361E54"/>
            <w:vAlign w:val="center"/>
            <w:hideMark/>
          </w:tcPr>
          <w:p w14:paraId="1CF8463E" w14:textId="13201DB7" w:rsidR="00C01F5D" w:rsidRPr="00B35669" w:rsidRDefault="00C01F5D" w:rsidP="00C01F5D">
            <w:pPr>
              <w:spacing w:after="0" w:line="240" w:lineRule="auto"/>
              <w:rPr>
                <w:rFonts w:ascii="Arial" w:eastAsia="Times New Roman" w:hAnsi="Arial" w:cs="Arial"/>
                <w:color w:val="000000"/>
                <w:sz w:val="20"/>
                <w:szCs w:val="20"/>
                <w:lang w:eastAsia="en-GB"/>
              </w:rPr>
            </w:pPr>
            <w:r w:rsidRPr="00B35669">
              <w:rPr>
                <w:rFonts w:ascii="Arial" w:eastAsia="Times New Roman" w:hAnsi="Arial" w:cs="Arial"/>
                <w:b/>
                <w:bCs/>
                <w:color w:val="FFFFFF" w:themeColor="background1"/>
                <w:szCs w:val="20"/>
                <w:lang w:eastAsia="en-GB"/>
              </w:rPr>
              <w:t>Role Purpose</w:t>
            </w:r>
            <w:r w:rsidR="00094885" w:rsidRPr="00B35669">
              <w:rPr>
                <w:rFonts w:ascii="Arial" w:eastAsia="Times New Roman" w:hAnsi="Arial" w:cs="Arial"/>
                <w:b/>
                <w:bCs/>
                <w:color w:val="FFFFFF" w:themeColor="background1"/>
                <w:szCs w:val="20"/>
                <w:lang w:eastAsia="en-GB"/>
              </w:rPr>
              <w:t xml:space="preserve"> (maximum of 3 points</w:t>
            </w:r>
            <w:r w:rsidR="009B2A3E" w:rsidRPr="00B35669">
              <w:rPr>
                <w:rFonts w:ascii="Arial" w:eastAsia="Times New Roman" w:hAnsi="Arial" w:cs="Arial"/>
                <w:b/>
                <w:bCs/>
                <w:color w:val="FFFFFF" w:themeColor="background1"/>
                <w:szCs w:val="20"/>
                <w:lang w:eastAsia="en-GB"/>
              </w:rPr>
              <w:t xml:space="preserve">, </w:t>
            </w:r>
            <w:r w:rsidR="00094885" w:rsidRPr="00B35669">
              <w:rPr>
                <w:rFonts w:ascii="Arial" w:eastAsia="Times New Roman" w:hAnsi="Arial" w:cs="Arial"/>
                <w:b/>
                <w:bCs/>
                <w:color w:val="FFFFFF" w:themeColor="background1"/>
                <w:szCs w:val="20"/>
                <w:lang w:eastAsia="en-GB"/>
              </w:rPr>
              <w:t xml:space="preserve">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C01F5D" w:rsidRPr="00B35669" w14:paraId="22277273" w14:textId="77777777" w:rsidTr="00FE4AB7">
        <w:trPr>
          <w:cantSplit/>
          <w:trHeight w:val="2144"/>
        </w:trPr>
        <w:tc>
          <w:tcPr>
            <w:tcW w:w="10488" w:type="dxa"/>
          </w:tcPr>
          <w:p w14:paraId="75574428" w14:textId="77777777" w:rsidR="009E61B5" w:rsidRPr="003A667D" w:rsidRDefault="009E61B5" w:rsidP="009E61B5">
            <w:pPr>
              <w:pStyle w:val="ListParagraph"/>
              <w:numPr>
                <w:ilvl w:val="0"/>
                <w:numId w:val="4"/>
              </w:numPr>
              <w:jc w:val="both"/>
              <w:rPr>
                <w:rFonts w:ascii="Arial" w:eastAsia="Times New Roman" w:hAnsi="Arial" w:cs="Arial"/>
                <w:color w:val="000000"/>
                <w:sz w:val="20"/>
                <w:szCs w:val="20"/>
                <w:lang w:eastAsia="en-GB"/>
              </w:rPr>
            </w:pPr>
            <w:r w:rsidRPr="003A667D">
              <w:rPr>
                <w:rFonts w:ascii="Arial" w:eastAsia="Times New Roman" w:hAnsi="Arial" w:cs="Arial"/>
                <w:color w:val="000000"/>
                <w:sz w:val="20"/>
                <w:szCs w:val="20"/>
                <w:lang w:eastAsia="en-GB"/>
              </w:rPr>
              <w:t>The post-holder's main role is to manage the efficient day to day operational running of a team of Short Breaks Assessors responsible for the key functions set out in the Children's and Families Act 2014 and the SEND Code of Practice (2014) and all subsequent related legislation and local guidance for the identification and assessment of children with special educational needs (SEN).</w:t>
            </w:r>
          </w:p>
          <w:p w14:paraId="41D4211C" w14:textId="77777777" w:rsidR="003A667D" w:rsidRPr="003A667D" w:rsidRDefault="003A667D" w:rsidP="003A667D">
            <w:pPr>
              <w:pStyle w:val="ListParagraph"/>
              <w:jc w:val="both"/>
              <w:rPr>
                <w:rFonts w:ascii="Arial" w:eastAsia="Times New Roman" w:hAnsi="Arial" w:cs="Arial"/>
                <w:color w:val="000000"/>
                <w:sz w:val="20"/>
                <w:szCs w:val="20"/>
                <w:lang w:eastAsia="en-GB"/>
              </w:rPr>
            </w:pPr>
          </w:p>
          <w:p w14:paraId="2FDE99A2" w14:textId="176D6AA6" w:rsidR="009E61B5" w:rsidRPr="003A667D" w:rsidRDefault="009E61B5" w:rsidP="009E61B5">
            <w:pPr>
              <w:pStyle w:val="ListParagraph"/>
              <w:numPr>
                <w:ilvl w:val="0"/>
                <w:numId w:val="4"/>
              </w:numPr>
              <w:jc w:val="both"/>
              <w:rPr>
                <w:rFonts w:ascii="Arial" w:eastAsia="Times New Roman" w:hAnsi="Arial" w:cs="Arial"/>
                <w:color w:val="000000"/>
                <w:sz w:val="20"/>
                <w:szCs w:val="20"/>
                <w:lang w:eastAsia="en-GB"/>
              </w:rPr>
            </w:pPr>
            <w:r w:rsidRPr="003A667D">
              <w:rPr>
                <w:rFonts w:ascii="Arial" w:eastAsia="Times New Roman" w:hAnsi="Arial" w:cs="Arial"/>
                <w:color w:val="000000"/>
                <w:sz w:val="20"/>
                <w:szCs w:val="20"/>
                <w:lang w:eastAsia="en-GB"/>
              </w:rPr>
              <w:t xml:space="preserve">The post-holder will ensure that, </w:t>
            </w:r>
            <w:proofErr w:type="gramStart"/>
            <w:r w:rsidRPr="003A667D">
              <w:rPr>
                <w:rFonts w:ascii="Arial" w:eastAsia="Times New Roman" w:hAnsi="Arial" w:cs="Arial"/>
                <w:color w:val="000000"/>
                <w:sz w:val="20"/>
                <w:szCs w:val="20"/>
                <w:lang w:eastAsia="en-GB"/>
              </w:rPr>
              <w:t>at all times</w:t>
            </w:r>
            <w:proofErr w:type="gramEnd"/>
            <w:r w:rsidRPr="003A667D">
              <w:rPr>
                <w:rFonts w:ascii="Arial" w:eastAsia="Times New Roman" w:hAnsi="Arial" w:cs="Arial"/>
                <w:color w:val="000000"/>
                <w:sz w:val="20"/>
                <w:szCs w:val="20"/>
                <w:lang w:eastAsia="en-GB"/>
              </w:rPr>
              <w:t xml:space="preserve">, his/her staff offer a consistent and </w:t>
            </w:r>
            <w:proofErr w:type="gramStart"/>
            <w:r w:rsidRPr="003A667D">
              <w:rPr>
                <w:rFonts w:ascii="Arial" w:eastAsia="Times New Roman" w:hAnsi="Arial" w:cs="Arial"/>
                <w:color w:val="000000"/>
                <w:sz w:val="20"/>
                <w:szCs w:val="20"/>
                <w:lang w:eastAsia="en-GB"/>
              </w:rPr>
              <w:t>high quality</w:t>
            </w:r>
            <w:proofErr w:type="gramEnd"/>
            <w:r w:rsidRPr="003A667D">
              <w:rPr>
                <w:rFonts w:ascii="Arial" w:eastAsia="Times New Roman" w:hAnsi="Arial" w:cs="Arial"/>
                <w:color w:val="000000"/>
                <w:sz w:val="20"/>
                <w:szCs w:val="20"/>
                <w:lang w:eastAsia="en-GB"/>
              </w:rPr>
              <w:t xml:space="preserve"> professional service and maintain positive and solution focused relations with schools, settings and other agencies with whom they come into contact.</w:t>
            </w:r>
          </w:p>
          <w:p w14:paraId="60DAE1D1" w14:textId="77777777" w:rsidR="003A667D" w:rsidRPr="003A667D" w:rsidRDefault="003A667D" w:rsidP="003A667D">
            <w:pPr>
              <w:pStyle w:val="ListParagraph"/>
              <w:jc w:val="both"/>
              <w:rPr>
                <w:rFonts w:ascii="Arial" w:eastAsia="Times New Roman" w:hAnsi="Arial" w:cs="Arial"/>
                <w:color w:val="000000"/>
                <w:sz w:val="20"/>
                <w:szCs w:val="20"/>
                <w:lang w:eastAsia="en-GB"/>
              </w:rPr>
            </w:pPr>
          </w:p>
          <w:p w14:paraId="3597F890" w14:textId="65D1FE3A" w:rsidR="00D26419" w:rsidRPr="00675349" w:rsidRDefault="0097345D" w:rsidP="009E61B5">
            <w:pPr>
              <w:pStyle w:val="ListParagraph"/>
              <w:numPr>
                <w:ilvl w:val="0"/>
                <w:numId w:val="4"/>
              </w:numPr>
              <w:jc w:val="both"/>
              <w:rPr>
                <w:rFonts w:ascii="Arial" w:eastAsia="Times New Roman" w:hAnsi="Arial" w:cs="Arial"/>
                <w:color w:val="000000"/>
                <w:sz w:val="20"/>
                <w:szCs w:val="20"/>
                <w:lang w:eastAsia="en-GB"/>
              </w:rPr>
            </w:pPr>
            <w:r w:rsidRPr="0097345D">
              <w:rPr>
                <w:rFonts w:ascii="Arial" w:eastAsia="Times New Roman" w:hAnsi="Arial" w:cs="Arial"/>
                <w:color w:val="000000"/>
                <w:sz w:val="20"/>
                <w:szCs w:val="20"/>
                <w:lang w:eastAsia="en-GB"/>
              </w:rPr>
              <w:t>The post holder will ensure that electronic recording and management information systems relating to SEND Short Breaks are maintained to a consistently high standard, providing accurate and reliable child-level, provider and performance data. They will ensure that all relevant team members are confident and competent in the use of data and reporting systems, enabling effective service planning, performance monitoring, commissioning activity, quality assurance and the timely completion of individual, service and contractual requirements.</w:t>
            </w:r>
          </w:p>
        </w:tc>
      </w:tr>
    </w:tbl>
    <w:p w14:paraId="533B513D" w14:textId="77777777" w:rsidR="00DA396A" w:rsidRPr="00B35669" w:rsidRDefault="00DA396A" w:rsidP="00590E99">
      <w:pPr>
        <w:spacing w:after="120"/>
        <w:rPr>
          <w:rFonts w:ascii="Arial" w:hAnsi="Arial" w:cs="Arial"/>
        </w:rPr>
      </w:pPr>
    </w:p>
    <w:tbl>
      <w:tblPr>
        <w:tblW w:w="10488" w:type="dxa"/>
        <w:tblInd w:w="98" w:type="dxa"/>
        <w:tblLook w:val="04A0" w:firstRow="1" w:lastRow="0" w:firstColumn="1" w:lastColumn="0" w:noHBand="0" w:noVBand="1"/>
      </w:tblPr>
      <w:tblGrid>
        <w:gridCol w:w="10488"/>
      </w:tblGrid>
      <w:tr w:rsidR="00A47A5E" w:rsidRPr="00B35669" w14:paraId="4147B0F6" w14:textId="77777777" w:rsidTr="00DA396A">
        <w:trPr>
          <w:cantSplit/>
          <w:trHeight w:val="567"/>
        </w:trPr>
        <w:tc>
          <w:tcPr>
            <w:tcW w:w="10488" w:type="dxa"/>
            <w:tcBorders>
              <w:top w:val="single" w:sz="8" w:space="0" w:color="auto"/>
              <w:left w:val="single" w:sz="8" w:space="0" w:color="auto"/>
              <w:bottom w:val="single" w:sz="4" w:space="0" w:color="auto"/>
              <w:right w:val="single" w:sz="8" w:space="0" w:color="000000"/>
            </w:tcBorders>
            <w:shd w:val="clear" w:color="auto" w:fill="361E54"/>
            <w:vAlign w:val="center"/>
            <w:hideMark/>
          </w:tcPr>
          <w:p w14:paraId="190A756E" w14:textId="3E5A1944" w:rsidR="00A47A5E" w:rsidRPr="00B35669" w:rsidRDefault="001625DE" w:rsidP="00A47A5E">
            <w:pPr>
              <w:spacing w:after="0" w:line="240" w:lineRule="auto"/>
              <w:rPr>
                <w:rFonts w:ascii="Arial" w:eastAsia="Times New Roman" w:hAnsi="Arial" w:cs="Arial"/>
                <w:b/>
                <w:bCs/>
                <w:color w:val="000000"/>
                <w:sz w:val="24"/>
                <w:szCs w:val="24"/>
                <w:lang w:eastAsia="en-GB"/>
              </w:rPr>
            </w:pPr>
            <w:r w:rsidRPr="00B35669">
              <w:rPr>
                <w:rFonts w:ascii="Arial" w:eastAsia="Times New Roman" w:hAnsi="Arial" w:cs="Arial"/>
                <w:b/>
                <w:bCs/>
                <w:color w:val="FFFFFF" w:themeColor="background1"/>
                <w:szCs w:val="20"/>
                <w:lang w:eastAsia="en-GB"/>
              </w:rPr>
              <w:t>Duties and Responsibilities</w:t>
            </w:r>
            <w:r w:rsidR="00094885" w:rsidRPr="00B35669">
              <w:rPr>
                <w:rFonts w:ascii="Arial" w:eastAsia="Times New Roman" w:hAnsi="Arial" w:cs="Arial"/>
                <w:b/>
                <w:bCs/>
                <w:color w:val="FFFFFF" w:themeColor="background1"/>
                <w:szCs w:val="20"/>
                <w:lang w:eastAsia="en-GB"/>
              </w:rPr>
              <w:t xml:space="preserve"> (maximum of 15 points</w:t>
            </w:r>
            <w:r w:rsidR="009B2A3E" w:rsidRPr="00B35669">
              <w:rPr>
                <w:rFonts w:ascii="Arial" w:eastAsia="Times New Roman" w:hAnsi="Arial" w:cs="Arial"/>
                <w:b/>
                <w:bCs/>
                <w:color w:val="FFFFFF" w:themeColor="background1"/>
                <w:szCs w:val="20"/>
                <w:lang w:eastAsia="en-GB"/>
              </w:rPr>
              <w:t>,</w:t>
            </w:r>
            <w:r w:rsidR="00094885" w:rsidRPr="00B35669">
              <w:rPr>
                <w:rFonts w:ascii="Arial" w:eastAsia="Times New Roman" w:hAnsi="Arial" w:cs="Arial"/>
                <w:b/>
                <w:bCs/>
                <w:color w:val="FFFFFF" w:themeColor="background1"/>
                <w:szCs w:val="20"/>
                <w:lang w:eastAsia="en-GB"/>
              </w:rPr>
              <w:t xml:space="preserve"> with no </w:t>
            </w:r>
            <w:r w:rsidR="00406217" w:rsidRPr="00B35669">
              <w:rPr>
                <w:rFonts w:ascii="Arial" w:eastAsia="Times New Roman" w:hAnsi="Arial" w:cs="Arial"/>
                <w:b/>
                <w:bCs/>
                <w:color w:val="FFFFFF" w:themeColor="background1"/>
                <w:szCs w:val="20"/>
                <w:lang w:eastAsia="en-GB"/>
              </w:rPr>
              <w:t xml:space="preserve">sub </w:t>
            </w:r>
            <w:r w:rsidR="00094885" w:rsidRPr="00B35669">
              <w:rPr>
                <w:rFonts w:ascii="Arial" w:eastAsia="Times New Roman" w:hAnsi="Arial" w:cs="Arial"/>
                <w:b/>
                <w:bCs/>
                <w:color w:val="FFFFFF" w:themeColor="background1"/>
                <w:szCs w:val="20"/>
                <w:lang w:eastAsia="en-GB"/>
              </w:rPr>
              <w:t>bullet points)</w:t>
            </w:r>
          </w:p>
        </w:tc>
      </w:tr>
      <w:tr w:rsidR="00675349" w:rsidRPr="00B35669" w14:paraId="5BDDAA0B" w14:textId="77777777" w:rsidTr="00675349">
        <w:trPr>
          <w:trHeight w:val="3676"/>
        </w:trPr>
        <w:tc>
          <w:tcPr>
            <w:tcW w:w="10488" w:type="dxa"/>
            <w:tcBorders>
              <w:top w:val="single" w:sz="4" w:space="0" w:color="auto"/>
              <w:left w:val="single" w:sz="8" w:space="0" w:color="auto"/>
              <w:bottom w:val="single" w:sz="8" w:space="0" w:color="auto"/>
              <w:right w:val="single" w:sz="8" w:space="0" w:color="000000"/>
            </w:tcBorders>
            <w:hideMark/>
          </w:tcPr>
          <w:p w14:paraId="1428A935" w14:textId="6065E6A5" w:rsidR="00FE2B5C" w:rsidRPr="00FE2B5C" w:rsidRDefault="00FE2B5C" w:rsidP="00FE2B5C">
            <w:pPr>
              <w:spacing w:after="0" w:line="240" w:lineRule="auto"/>
              <w:jc w:val="both"/>
              <w:rPr>
                <w:rFonts w:ascii="Arial" w:hAnsi="Arial" w:cs="Arial"/>
              </w:rPr>
            </w:pPr>
            <w:r w:rsidRPr="00FE2B5C">
              <w:rPr>
                <w:rFonts w:ascii="Arial" w:hAnsi="Arial" w:cs="Arial"/>
              </w:rPr>
              <w:t>The points below represent a broad outline of key accountabilities. Although not</w:t>
            </w:r>
            <w:r>
              <w:rPr>
                <w:rFonts w:ascii="Arial" w:hAnsi="Arial" w:cs="Arial"/>
              </w:rPr>
              <w:t xml:space="preserve"> </w:t>
            </w:r>
            <w:r w:rsidRPr="00FE2B5C">
              <w:rPr>
                <w:rFonts w:ascii="Arial" w:hAnsi="Arial" w:cs="Arial"/>
              </w:rPr>
              <w:t>expressly stated in this document, more detailed accountabilities and duties will naturally form part of such accountabilities.</w:t>
            </w:r>
          </w:p>
          <w:p w14:paraId="76F02274" w14:textId="77777777" w:rsidR="00FE2B5C" w:rsidRPr="00FE2B5C" w:rsidRDefault="00FE2B5C" w:rsidP="00FE2B5C">
            <w:pPr>
              <w:spacing w:after="0" w:line="240" w:lineRule="auto"/>
              <w:jc w:val="both"/>
              <w:rPr>
                <w:rFonts w:ascii="Arial" w:hAnsi="Arial" w:cs="Arial"/>
              </w:rPr>
            </w:pPr>
          </w:p>
          <w:p w14:paraId="23F12721" w14:textId="77777777" w:rsidR="00FE63D2" w:rsidRDefault="00FE63D2" w:rsidP="00FE2B5C">
            <w:pPr>
              <w:numPr>
                <w:ilvl w:val="0"/>
                <w:numId w:val="1"/>
              </w:numPr>
              <w:spacing w:after="0" w:line="240" w:lineRule="auto"/>
              <w:jc w:val="both"/>
              <w:rPr>
                <w:rFonts w:ascii="Arial" w:hAnsi="Arial" w:cs="Arial"/>
              </w:rPr>
            </w:pPr>
            <w:r w:rsidRPr="00FE63D2">
              <w:rPr>
                <w:rFonts w:ascii="Arial" w:hAnsi="Arial" w:cs="Arial"/>
              </w:rPr>
              <w:t>Under the post-holder's leadership, ensure the team consistently delivers high-quality Short Break assessments and associated processes within statutory timescales, meeting all relevant performance indicators and legislative requirements while maintaining a child and family-centred approach.</w:t>
            </w:r>
          </w:p>
          <w:p w14:paraId="7E63EE99" w14:textId="77777777" w:rsidR="00BB7A95" w:rsidRDefault="00BB7A95" w:rsidP="00FE2B5C">
            <w:pPr>
              <w:numPr>
                <w:ilvl w:val="0"/>
                <w:numId w:val="1"/>
              </w:numPr>
              <w:spacing w:after="0" w:line="240" w:lineRule="auto"/>
              <w:jc w:val="both"/>
              <w:rPr>
                <w:rFonts w:ascii="Arial" w:hAnsi="Arial" w:cs="Arial"/>
              </w:rPr>
            </w:pPr>
            <w:r w:rsidRPr="00BB7A95">
              <w:rPr>
                <w:rFonts w:ascii="Arial" w:hAnsi="Arial" w:cs="Arial"/>
              </w:rPr>
              <w:t>Support the delivery and implementation of the Local Area SEND Strategy by contributing to priority workstreams, leading and facilitating relevant service improvement activities, and ensuring the completion of agreed action plans and service objectives under the governance of the Local Area SEND Strategic Partnership Board.</w:t>
            </w:r>
          </w:p>
          <w:p w14:paraId="02D67F44" w14:textId="77777777" w:rsidR="00C316D5" w:rsidRDefault="00C316D5" w:rsidP="00FE2B5C">
            <w:pPr>
              <w:numPr>
                <w:ilvl w:val="0"/>
                <w:numId w:val="1"/>
              </w:numPr>
              <w:spacing w:after="0" w:line="240" w:lineRule="auto"/>
              <w:jc w:val="both"/>
              <w:rPr>
                <w:rFonts w:ascii="Arial" w:hAnsi="Arial" w:cs="Arial"/>
              </w:rPr>
            </w:pPr>
            <w:r w:rsidRPr="00C316D5">
              <w:rPr>
                <w:rFonts w:ascii="Arial" w:hAnsi="Arial" w:cs="Arial"/>
              </w:rPr>
              <w:t>Work collaboratively with children and young people, parent carers, and professionals across children’s and adult services to develop, coordinate and embed effective processes that ensure timely, person-centred support for children and young people with SEND, promoting positive outcomes and successful transitions.</w:t>
            </w:r>
          </w:p>
          <w:p w14:paraId="766EFD14" w14:textId="65C7241D"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lastRenderedPageBreak/>
              <w:t xml:space="preserve">Through effective forward planning and regular staff supervision, ensure systems are embedded in </w:t>
            </w:r>
            <w:proofErr w:type="gramStart"/>
            <w:r w:rsidRPr="00FE2B5C">
              <w:rPr>
                <w:rFonts w:ascii="Arial" w:hAnsi="Arial" w:cs="Arial"/>
              </w:rPr>
              <w:t>day to day</w:t>
            </w:r>
            <w:proofErr w:type="gramEnd"/>
            <w:r w:rsidRPr="00FE2B5C">
              <w:rPr>
                <w:rFonts w:ascii="Arial" w:hAnsi="Arial" w:cs="Arial"/>
              </w:rPr>
              <w:t xml:space="preserve"> practice so that the authority's </w:t>
            </w:r>
            <w:r w:rsidR="00C90443">
              <w:rPr>
                <w:rFonts w:ascii="Arial" w:hAnsi="Arial" w:cs="Arial"/>
              </w:rPr>
              <w:t xml:space="preserve">commissioned </w:t>
            </w:r>
            <w:r w:rsidRPr="00FE2B5C">
              <w:rPr>
                <w:rFonts w:ascii="Arial" w:hAnsi="Arial" w:cs="Arial"/>
              </w:rPr>
              <w:t xml:space="preserve">provision provides good value for money and delivers good </w:t>
            </w:r>
            <w:proofErr w:type="spellStart"/>
            <w:r w:rsidRPr="00FE2B5C">
              <w:rPr>
                <w:rFonts w:ascii="Arial" w:hAnsi="Arial" w:cs="Arial"/>
              </w:rPr>
              <w:t>outocmes</w:t>
            </w:r>
            <w:proofErr w:type="spellEnd"/>
            <w:r w:rsidRPr="00FE2B5C">
              <w:rPr>
                <w:rFonts w:ascii="Arial" w:hAnsi="Arial" w:cs="Arial"/>
              </w:rPr>
              <w:t xml:space="preserve"> relating to SEND and Short Breaks specifically.</w:t>
            </w:r>
          </w:p>
          <w:p w14:paraId="1AEFD404" w14:textId="77777777"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t>Through strategic planning, ensure that there is a detailed team plan in place including identification of risk management and a rolling workforce development programme for team members.</w:t>
            </w:r>
          </w:p>
          <w:p w14:paraId="7DA558B8" w14:textId="2270E733"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t xml:space="preserve">Ensure that all staff </w:t>
            </w:r>
            <w:r w:rsidR="00C90443">
              <w:rPr>
                <w:rFonts w:ascii="Arial" w:hAnsi="Arial" w:cs="Arial"/>
              </w:rPr>
              <w:t>are</w:t>
            </w:r>
            <w:r w:rsidRPr="00FE2B5C">
              <w:rPr>
                <w:rFonts w:ascii="Arial" w:hAnsi="Arial" w:cs="Arial"/>
              </w:rPr>
              <w:t xml:space="preserve"> well informed of local and national guidance, and that they translate this in turn into accurate, consistent and timely advice to, families</w:t>
            </w:r>
            <w:r w:rsidR="00C90443">
              <w:rPr>
                <w:rFonts w:ascii="Arial" w:hAnsi="Arial" w:cs="Arial"/>
              </w:rPr>
              <w:t xml:space="preserve">, schools </w:t>
            </w:r>
            <w:r w:rsidRPr="00FE2B5C">
              <w:rPr>
                <w:rFonts w:ascii="Arial" w:hAnsi="Arial" w:cs="Arial"/>
              </w:rPr>
              <w:t>and other partners.</w:t>
            </w:r>
          </w:p>
          <w:p w14:paraId="4B497EAF" w14:textId="77777777"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t>Maintain positive relationships with managers in other agencies including Health, Social Care and professionals in other local authorities on multi agency working so that complex casework and strategic work can be conducted in a spirit of mutual trust and co-operation.</w:t>
            </w:r>
          </w:p>
          <w:p w14:paraId="5D8DD285" w14:textId="77777777"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t>Work strategically with SENDIASS and Parent Carer Forum to improve parental confidence in all SEN procedures and Service Level Agreements.</w:t>
            </w:r>
          </w:p>
          <w:p w14:paraId="5CF66845" w14:textId="77777777" w:rsidR="00C145F3" w:rsidRDefault="00C145F3" w:rsidP="00FE2B5C">
            <w:pPr>
              <w:numPr>
                <w:ilvl w:val="0"/>
                <w:numId w:val="1"/>
              </w:numPr>
              <w:spacing w:after="0" w:line="240" w:lineRule="auto"/>
              <w:jc w:val="both"/>
              <w:rPr>
                <w:rFonts w:ascii="Arial" w:hAnsi="Arial" w:cs="Arial"/>
              </w:rPr>
            </w:pPr>
            <w:r w:rsidRPr="00C145F3">
              <w:rPr>
                <w:rFonts w:ascii="Arial" w:hAnsi="Arial" w:cs="Arial"/>
              </w:rPr>
              <w:t>Through planned quality assurance arrangements, ensure that all Short Break activity, including assessments, support planning, reviews, and access to provision, delivers high-quality outcomes for children and young people with SEND and their families, while meeting statutory and service performance requirements.</w:t>
            </w:r>
          </w:p>
          <w:p w14:paraId="2A7F7529" w14:textId="0FC6E972"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t xml:space="preserve">Record, analyse and report on all key performance indicators </w:t>
            </w:r>
            <w:proofErr w:type="gramStart"/>
            <w:r w:rsidRPr="00FE2B5C">
              <w:rPr>
                <w:rFonts w:ascii="Arial" w:hAnsi="Arial" w:cs="Arial"/>
              </w:rPr>
              <w:t>on a monthly basis</w:t>
            </w:r>
            <w:proofErr w:type="gramEnd"/>
            <w:r w:rsidRPr="00FE2B5C">
              <w:rPr>
                <w:rFonts w:ascii="Arial" w:hAnsi="Arial" w:cs="Arial"/>
              </w:rPr>
              <w:t xml:space="preserve"> and ensure that accountability is understood by all team members. Ensure that there is a shared team effort to address any </w:t>
            </w:r>
            <w:proofErr w:type="gramStart"/>
            <w:r w:rsidRPr="00FE2B5C">
              <w:rPr>
                <w:rFonts w:ascii="Arial" w:hAnsi="Arial" w:cs="Arial"/>
              </w:rPr>
              <w:t>short-fall</w:t>
            </w:r>
            <w:proofErr w:type="gramEnd"/>
            <w:r w:rsidRPr="00FE2B5C">
              <w:rPr>
                <w:rFonts w:ascii="Arial" w:hAnsi="Arial" w:cs="Arial"/>
              </w:rPr>
              <w:t xml:space="preserve"> in the performance of key performance indicators.</w:t>
            </w:r>
          </w:p>
          <w:p w14:paraId="76BE7803" w14:textId="77777777"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t>Respond promptly to parental enquiries, complaints and contacts from elected members, local and regional organisations, members of the public, head teachers and governors.</w:t>
            </w:r>
          </w:p>
          <w:p w14:paraId="14E930E4" w14:textId="77777777" w:rsidR="00774A3C" w:rsidRDefault="00774A3C" w:rsidP="00FE2B5C">
            <w:pPr>
              <w:numPr>
                <w:ilvl w:val="0"/>
                <w:numId w:val="1"/>
              </w:numPr>
              <w:spacing w:after="0" w:line="240" w:lineRule="auto"/>
              <w:jc w:val="both"/>
              <w:rPr>
                <w:rFonts w:ascii="Arial" w:hAnsi="Arial" w:cs="Arial"/>
              </w:rPr>
            </w:pPr>
            <w:r w:rsidRPr="00774A3C">
              <w:rPr>
                <w:rFonts w:ascii="Arial" w:hAnsi="Arial" w:cs="Arial"/>
              </w:rPr>
              <w:t>Contribute to the development and delivery of advice, guidance and training for professionals, providers and partner agencies to promote a consistent understanding of Short Breaks pathways, eligibility criteria, assessment processes and person-centred support for children and young people with SEND and their families.</w:t>
            </w:r>
          </w:p>
          <w:p w14:paraId="50A408D2" w14:textId="2CECD662" w:rsidR="00FE2B5C" w:rsidRPr="00FE2B5C" w:rsidRDefault="00FE2B5C" w:rsidP="00FE2B5C">
            <w:pPr>
              <w:numPr>
                <w:ilvl w:val="0"/>
                <w:numId w:val="1"/>
              </w:numPr>
              <w:spacing w:after="0" w:line="240" w:lineRule="auto"/>
              <w:jc w:val="both"/>
              <w:rPr>
                <w:rFonts w:ascii="Arial" w:hAnsi="Arial" w:cs="Arial"/>
              </w:rPr>
            </w:pPr>
            <w:r w:rsidRPr="00FE2B5C">
              <w:rPr>
                <w:rFonts w:ascii="Arial" w:hAnsi="Arial" w:cs="Arial"/>
              </w:rPr>
              <w:t>Full day to day responsibility for all staff management arrangements, leave, sickness and other matters in relation to the efficient running of the Short Breaks Assessment Team.</w:t>
            </w:r>
          </w:p>
          <w:p w14:paraId="3A29C911" w14:textId="31B07C7C" w:rsidR="00FE2B5C" w:rsidRPr="00D90EC1" w:rsidRDefault="00FE2B5C" w:rsidP="00D90EC1">
            <w:pPr>
              <w:numPr>
                <w:ilvl w:val="0"/>
                <w:numId w:val="1"/>
              </w:numPr>
              <w:spacing w:after="0" w:line="240" w:lineRule="auto"/>
              <w:jc w:val="both"/>
              <w:rPr>
                <w:rFonts w:ascii="Arial" w:hAnsi="Arial" w:cs="Arial"/>
              </w:rPr>
            </w:pPr>
            <w:r w:rsidRPr="00FE2B5C">
              <w:rPr>
                <w:rFonts w:ascii="Arial" w:hAnsi="Arial" w:cs="Arial"/>
              </w:rPr>
              <w:t xml:space="preserve">Promote the work of the Short Breaks Assessment Team and raise awareness of SEND issues through </w:t>
            </w:r>
            <w:r w:rsidR="00D90EC1">
              <w:rPr>
                <w:rFonts w:ascii="Arial" w:hAnsi="Arial" w:cs="Arial"/>
              </w:rPr>
              <w:t xml:space="preserve">reports to the Local Area SEND </w:t>
            </w:r>
            <w:proofErr w:type="spellStart"/>
            <w:r w:rsidR="00D90EC1">
              <w:rPr>
                <w:rFonts w:ascii="Arial" w:hAnsi="Arial" w:cs="Arial"/>
              </w:rPr>
              <w:t>Strategice</w:t>
            </w:r>
            <w:proofErr w:type="spellEnd"/>
            <w:r w:rsidR="00D90EC1">
              <w:rPr>
                <w:rFonts w:ascii="Arial" w:hAnsi="Arial" w:cs="Arial"/>
              </w:rPr>
              <w:t xml:space="preserve"> Partnership Board</w:t>
            </w:r>
            <w:r w:rsidRPr="00FE2B5C">
              <w:rPr>
                <w:rFonts w:ascii="Arial" w:hAnsi="Arial" w:cs="Arial"/>
              </w:rPr>
              <w:t xml:space="preserve"> and through other means of communications</w:t>
            </w:r>
            <w:r w:rsidR="00D90EC1">
              <w:rPr>
                <w:rFonts w:ascii="Arial" w:hAnsi="Arial" w:cs="Arial"/>
              </w:rPr>
              <w:t xml:space="preserve"> (Local Offer)</w:t>
            </w:r>
            <w:r w:rsidRPr="00FE2B5C">
              <w:rPr>
                <w:rFonts w:ascii="Arial" w:hAnsi="Arial" w:cs="Arial"/>
              </w:rPr>
              <w:t>.</w:t>
            </w:r>
          </w:p>
          <w:p w14:paraId="765CA973" w14:textId="02D8C01F" w:rsidR="00675349" w:rsidRPr="0095177E" w:rsidRDefault="00FE2B5C" w:rsidP="0095177E">
            <w:pPr>
              <w:numPr>
                <w:ilvl w:val="0"/>
                <w:numId w:val="1"/>
              </w:numPr>
              <w:spacing w:after="0" w:line="240" w:lineRule="auto"/>
              <w:jc w:val="both"/>
              <w:rPr>
                <w:rFonts w:ascii="Arial" w:hAnsi="Arial" w:cs="Arial"/>
              </w:rPr>
            </w:pPr>
            <w:r w:rsidRPr="00FE2B5C">
              <w:rPr>
                <w:rFonts w:ascii="Arial" w:hAnsi="Arial" w:cs="Arial"/>
              </w:rPr>
              <w:t>Promote and safeguard the welfare of children, young people and/or vulnerable adults.</w:t>
            </w:r>
          </w:p>
        </w:tc>
      </w:tr>
    </w:tbl>
    <w:p w14:paraId="1DBF0B07" w14:textId="77777777" w:rsidR="00DA396A" w:rsidRPr="00B35669" w:rsidRDefault="00DA396A">
      <w:pPr>
        <w:rPr>
          <w:rFonts w:ascii="Arial" w:hAnsi="Arial" w:cs="Arial"/>
        </w:rPr>
      </w:pPr>
    </w:p>
    <w:tbl>
      <w:tblPr>
        <w:tblW w:w="10488" w:type="dxa"/>
        <w:tblInd w:w="93" w:type="dxa"/>
        <w:tblLook w:val="04A0" w:firstRow="1" w:lastRow="0" w:firstColumn="1" w:lastColumn="0" w:noHBand="0" w:noVBand="1"/>
      </w:tblPr>
      <w:tblGrid>
        <w:gridCol w:w="10488"/>
      </w:tblGrid>
      <w:tr w:rsidR="00C01F5D" w:rsidRPr="00B35669" w14:paraId="3DFC5DF2" w14:textId="77777777" w:rsidTr="00EB1C60">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1C1DCADE" w14:textId="726A590C" w:rsidR="00A47A5E" w:rsidRPr="00B35669" w:rsidRDefault="001B6563" w:rsidP="00A47A5E">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 xml:space="preserve">Dimensions of </w:t>
            </w:r>
            <w:r w:rsidR="00B1733A" w:rsidRPr="00B35669">
              <w:rPr>
                <w:rFonts w:ascii="Arial" w:eastAsia="Times New Roman" w:hAnsi="Arial" w:cs="Arial"/>
                <w:b/>
                <w:bCs/>
                <w:color w:val="FFFFFF" w:themeColor="background1"/>
                <w:lang w:eastAsia="en-GB"/>
              </w:rPr>
              <w:t>ro</w:t>
            </w:r>
            <w:r w:rsidRPr="00B35669">
              <w:rPr>
                <w:rFonts w:ascii="Arial" w:eastAsia="Times New Roman" w:hAnsi="Arial" w:cs="Arial"/>
                <w:b/>
                <w:bCs/>
                <w:color w:val="FFFFFF" w:themeColor="background1"/>
                <w:lang w:eastAsia="en-GB"/>
              </w:rPr>
              <w:t>le</w:t>
            </w:r>
            <w:r w:rsidR="00683063" w:rsidRPr="00B35669">
              <w:rPr>
                <w:rFonts w:ascii="Arial" w:eastAsia="Times New Roman" w:hAnsi="Arial" w:cs="Arial"/>
                <w:b/>
                <w:bCs/>
                <w:color w:val="FFFFFF" w:themeColor="background1"/>
                <w:lang w:eastAsia="en-GB"/>
              </w:rPr>
              <w:t xml:space="preserve"> (direct</w:t>
            </w:r>
            <w:r w:rsidR="00EC6D54" w:rsidRPr="00B35669">
              <w:rPr>
                <w:rFonts w:ascii="Arial" w:eastAsia="Times New Roman" w:hAnsi="Arial" w:cs="Arial"/>
                <w:b/>
                <w:bCs/>
                <w:color w:val="FFFFFF" w:themeColor="background1"/>
                <w:lang w:eastAsia="en-GB"/>
              </w:rPr>
              <w:t xml:space="preserve"> or</w:t>
            </w:r>
            <w:r w:rsidR="00683063" w:rsidRPr="00B35669">
              <w:rPr>
                <w:rFonts w:ascii="Arial" w:eastAsia="Times New Roman" w:hAnsi="Arial" w:cs="Arial"/>
                <w:b/>
                <w:bCs/>
                <w:color w:val="FFFFFF" w:themeColor="background1"/>
                <w:lang w:eastAsia="en-GB"/>
              </w:rPr>
              <w:t xml:space="preserve"> indirect as applicable) e</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g</w:t>
            </w:r>
            <w:r w:rsidR="00EC6D54" w:rsidRPr="00B35669">
              <w:rPr>
                <w:rFonts w:ascii="Arial" w:eastAsia="Times New Roman" w:hAnsi="Arial" w:cs="Arial"/>
                <w:b/>
                <w:bCs/>
                <w:color w:val="FFFFFF" w:themeColor="background1"/>
                <w:lang w:eastAsia="en-GB"/>
              </w:rPr>
              <w:t>.</w:t>
            </w:r>
            <w:r w:rsidR="00683063" w:rsidRPr="00B35669">
              <w:rPr>
                <w:rFonts w:ascii="Arial" w:eastAsia="Times New Roman" w:hAnsi="Arial" w:cs="Arial"/>
                <w:b/>
                <w:bCs/>
                <w:color w:val="FFFFFF" w:themeColor="background1"/>
                <w:lang w:eastAsia="en-GB"/>
              </w:rPr>
              <w:t xml:space="preserve"> total number of staff </w:t>
            </w:r>
            <w:r w:rsidR="00DA419B" w:rsidRPr="00B35669">
              <w:rPr>
                <w:rFonts w:ascii="Arial" w:eastAsia="Times New Roman" w:hAnsi="Arial" w:cs="Arial"/>
                <w:b/>
                <w:bCs/>
                <w:color w:val="FFFFFF" w:themeColor="background1"/>
                <w:lang w:eastAsia="en-GB"/>
              </w:rPr>
              <w:t>managed</w:t>
            </w:r>
            <w:r w:rsidR="00EC6D54" w:rsidRPr="00B35669">
              <w:rPr>
                <w:rFonts w:ascii="Arial" w:eastAsia="Times New Roman" w:hAnsi="Arial" w:cs="Arial"/>
                <w:b/>
                <w:bCs/>
                <w:color w:val="FFFFFF" w:themeColor="background1"/>
                <w:lang w:eastAsia="en-GB"/>
              </w:rPr>
              <w:t>,</w:t>
            </w:r>
            <w:r w:rsidR="00B53938" w:rsidRPr="00B35669">
              <w:rPr>
                <w:rFonts w:ascii="Arial" w:eastAsia="Times New Roman" w:hAnsi="Arial" w:cs="Arial"/>
                <w:b/>
                <w:bCs/>
                <w:color w:val="FFFFFF" w:themeColor="background1"/>
                <w:lang w:eastAsia="en-GB"/>
              </w:rPr>
              <w:t xml:space="preserve"> total budget</w:t>
            </w:r>
            <w:r w:rsidR="00EC6D54" w:rsidRPr="00B35669">
              <w:rPr>
                <w:rFonts w:ascii="Arial" w:eastAsia="Times New Roman" w:hAnsi="Arial" w:cs="Arial"/>
                <w:b/>
                <w:bCs/>
                <w:color w:val="FFFFFF" w:themeColor="background1"/>
                <w:lang w:eastAsia="en-GB"/>
              </w:rPr>
              <w:t>,</w:t>
            </w:r>
            <w:r w:rsidR="00BF592E" w:rsidRPr="00B35669">
              <w:rPr>
                <w:rFonts w:ascii="Arial" w:eastAsia="Times New Roman" w:hAnsi="Arial" w:cs="Arial"/>
                <w:b/>
                <w:bCs/>
                <w:color w:val="FFFFFF" w:themeColor="background1"/>
                <w:lang w:eastAsia="en-GB"/>
              </w:rPr>
              <w:t xml:space="preserve"> total scope of rol</w:t>
            </w:r>
            <w:r w:rsidR="00EC6D54" w:rsidRPr="00B35669">
              <w:rPr>
                <w:rFonts w:ascii="Arial" w:eastAsia="Times New Roman" w:hAnsi="Arial" w:cs="Arial"/>
                <w:b/>
                <w:bCs/>
                <w:color w:val="FFFFFF" w:themeColor="background1"/>
                <w:lang w:eastAsia="en-GB"/>
              </w:rPr>
              <w:t>e</w:t>
            </w:r>
          </w:p>
        </w:tc>
      </w:tr>
      <w:tr w:rsidR="00C01F5D" w:rsidRPr="00B35669" w14:paraId="2568086D" w14:textId="77777777" w:rsidTr="00FE4AB7">
        <w:trPr>
          <w:trHeight w:val="2477"/>
        </w:trPr>
        <w:tc>
          <w:tcPr>
            <w:tcW w:w="10488" w:type="dxa"/>
            <w:tcBorders>
              <w:top w:val="single" w:sz="8" w:space="0" w:color="auto"/>
              <w:left w:val="single" w:sz="8" w:space="0" w:color="auto"/>
              <w:bottom w:val="single" w:sz="8" w:space="0" w:color="auto"/>
              <w:right w:val="single" w:sz="8" w:space="0" w:color="000000"/>
            </w:tcBorders>
            <w:hideMark/>
          </w:tcPr>
          <w:p w14:paraId="636CB65D" w14:textId="77777777" w:rsidR="00A47A5E" w:rsidRDefault="00675349" w:rsidP="00B94C8C">
            <w:pPr>
              <w:spacing w:after="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Total number of staff managed = 3</w:t>
            </w:r>
          </w:p>
          <w:p w14:paraId="29E8335C" w14:textId="77777777" w:rsidR="00675349" w:rsidRDefault="00675349" w:rsidP="00B94C8C">
            <w:pPr>
              <w:spacing w:after="0" w:line="240" w:lineRule="auto"/>
              <w:rPr>
                <w:rFonts w:ascii="Arial" w:eastAsia="Times New Roman" w:hAnsi="Arial" w:cs="Arial"/>
                <w:color w:val="000000"/>
                <w:sz w:val="18"/>
                <w:szCs w:val="18"/>
                <w:lang w:eastAsia="en-GB"/>
              </w:rPr>
            </w:pPr>
          </w:p>
          <w:p w14:paraId="46AB8384" w14:textId="56BD1E4D" w:rsidR="00675349" w:rsidRDefault="00675349" w:rsidP="00B94C8C">
            <w:pPr>
              <w:spacing w:after="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Total budget = None</w:t>
            </w:r>
          </w:p>
          <w:p w14:paraId="281B8C1C" w14:textId="77777777" w:rsidR="00675349" w:rsidRDefault="00675349" w:rsidP="00B94C8C">
            <w:pPr>
              <w:spacing w:after="0" w:line="240" w:lineRule="auto"/>
              <w:rPr>
                <w:rFonts w:ascii="Arial" w:eastAsia="Times New Roman" w:hAnsi="Arial" w:cs="Arial"/>
                <w:color w:val="000000"/>
                <w:sz w:val="18"/>
                <w:szCs w:val="18"/>
                <w:lang w:eastAsia="en-GB"/>
              </w:rPr>
            </w:pPr>
          </w:p>
          <w:p w14:paraId="5D9E94A2" w14:textId="77777777" w:rsidR="00675349" w:rsidRPr="00675349" w:rsidRDefault="00675349" w:rsidP="00675349">
            <w:pPr>
              <w:spacing w:after="0" w:line="240" w:lineRule="auto"/>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 xml:space="preserve">Total scope of role = </w:t>
            </w:r>
            <w:r w:rsidRPr="00675349">
              <w:rPr>
                <w:rFonts w:ascii="Arial" w:eastAsia="Times New Roman" w:hAnsi="Arial" w:cs="Arial"/>
                <w:color w:val="000000"/>
                <w:sz w:val="18"/>
                <w:szCs w:val="18"/>
                <w:lang w:eastAsia="en-GB"/>
              </w:rPr>
              <w:t>The role provides strategic and operational leadership for social care within the 0–25 SEND system, ensuring statutory compliance, high</w:t>
            </w:r>
            <w:r w:rsidRPr="00675349">
              <w:rPr>
                <w:rFonts w:ascii="Arial" w:eastAsia="Times New Roman" w:hAnsi="Arial" w:cs="Arial"/>
                <w:color w:val="000000"/>
                <w:sz w:val="18"/>
                <w:szCs w:val="18"/>
                <w:lang w:eastAsia="en-GB"/>
              </w:rPr>
              <w:noBreakHyphen/>
              <w:t>quality practice and strong alignment across Children’s Social Care, Adult Social Care and Education. It leads multi</w:t>
            </w:r>
            <w:r w:rsidRPr="00675349">
              <w:rPr>
                <w:rFonts w:ascii="Arial" w:eastAsia="Times New Roman" w:hAnsi="Arial" w:cs="Arial"/>
                <w:color w:val="000000"/>
                <w:sz w:val="18"/>
                <w:szCs w:val="18"/>
                <w:lang w:eastAsia="en-GB"/>
              </w:rPr>
              <w:noBreakHyphen/>
              <w:t>agency planning, manages SEND social care pathways (including Day 1 triage, Week 6 advice and Annual Reviews), and oversees the SEND IFD Hub to ensure coordinated and effective responses for children and young people with SEND.</w:t>
            </w:r>
          </w:p>
          <w:p w14:paraId="27B8E046" w14:textId="77777777" w:rsidR="00675349" w:rsidRPr="00675349" w:rsidRDefault="00675349" w:rsidP="00675349">
            <w:pPr>
              <w:spacing w:after="0" w:line="240" w:lineRule="auto"/>
              <w:rPr>
                <w:rFonts w:ascii="Arial" w:eastAsia="Times New Roman" w:hAnsi="Arial" w:cs="Arial"/>
                <w:color w:val="000000"/>
                <w:sz w:val="18"/>
                <w:szCs w:val="18"/>
                <w:lang w:eastAsia="en-GB"/>
              </w:rPr>
            </w:pPr>
            <w:r w:rsidRPr="00675349">
              <w:rPr>
                <w:rFonts w:ascii="Arial" w:eastAsia="Times New Roman" w:hAnsi="Arial" w:cs="Arial"/>
                <w:color w:val="000000"/>
                <w:sz w:val="18"/>
                <w:szCs w:val="18"/>
                <w:lang w:eastAsia="en-GB"/>
              </w:rPr>
              <w:t>The post holder is responsible for team leadership and workforce development, including supervision, performance management, recruitment and embedding continuous professional development. They ensure accurate recording, strong data quality, inspection readiness and robust quality assurance across all social care contributions to SEND processes.</w:t>
            </w:r>
          </w:p>
          <w:p w14:paraId="7A809399" w14:textId="77777777" w:rsidR="00675349" w:rsidRPr="00675349" w:rsidRDefault="00675349" w:rsidP="00675349">
            <w:pPr>
              <w:spacing w:after="0" w:line="240" w:lineRule="auto"/>
              <w:rPr>
                <w:rFonts w:ascii="Arial" w:eastAsia="Times New Roman" w:hAnsi="Arial" w:cs="Arial"/>
                <w:color w:val="000000"/>
                <w:sz w:val="18"/>
                <w:szCs w:val="18"/>
                <w:lang w:eastAsia="en-GB"/>
              </w:rPr>
            </w:pPr>
            <w:r w:rsidRPr="00675349">
              <w:rPr>
                <w:rFonts w:ascii="Arial" w:eastAsia="Times New Roman" w:hAnsi="Arial" w:cs="Arial"/>
                <w:color w:val="000000"/>
                <w:sz w:val="18"/>
                <w:szCs w:val="18"/>
                <w:lang w:eastAsia="en-GB"/>
              </w:rPr>
              <w:t>The role also drives partnership working and service improvement, collaborating with parent carers, commissioners, schools, health, legal services and other partners to ensure sufficiency, inclusive practice, safe decision</w:t>
            </w:r>
            <w:r w:rsidRPr="00675349">
              <w:rPr>
                <w:rFonts w:ascii="Arial" w:eastAsia="Times New Roman" w:hAnsi="Arial" w:cs="Arial"/>
                <w:color w:val="000000"/>
                <w:sz w:val="18"/>
                <w:szCs w:val="18"/>
                <w:lang w:eastAsia="en-GB"/>
              </w:rPr>
              <w:noBreakHyphen/>
              <w:t>making and effective service design that meets the needs of all children, young people and families, including those from disadvantaged or minority groups.</w:t>
            </w:r>
          </w:p>
          <w:p w14:paraId="15ACE8B4" w14:textId="31AB614C" w:rsidR="00675349" w:rsidRPr="00B35669" w:rsidRDefault="00675349" w:rsidP="00B94C8C">
            <w:pPr>
              <w:spacing w:after="0" w:line="240" w:lineRule="auto"/>
              <w:rPr>
                <w:rFonts w:ascii="Arial" w:eastAsia="Times New Roman" w:hAnsi="Arial" w:cs="Arial"/>
                <w:color w:val="000000"/>
                <w:sz w:val="18"/>
                <w:szCs w:val="18"/>
                <w:lang w:eastAsia="en-GB"/>
              </w:rPr>
            </w:pPr>
          </w:p>
        </w:tc>
      </w:tr>
    </w:tbl>
    <w:p w14:paraId="0AD3A766" w14:textId="77777777" w:rsidR="00ED75A5" w:rsidRPr="00B35669" w:rsidRDefault="00ED75A5">
      <w:pPr>
        <w:rPr>
          <w:rFonts w:ascii="Arial" w:hAnsi="Arial" w:cs="Arial"/>
        </w:rPr>
      </w:pPr>
    </w:p>
    <w:tbl>
      <w:tblPr>
        <w:tblW w:w="10488" w:type="dxa"/>
        <w:tblInd w:w="93" w:type="dxa"/>
        <w:tblLook w:val="04A0" w:firstRow="1" w:lastRow="0" w:firstColumn="1" w:lastColumn="0" w:noHBand="0" w:noVBand="1"/>
      </w:tblPr>
      <w:tblGrid>
        <w:gridCol w:w="10536"/>
      </w:tblGrid>
      <w:tr w:rsidR="00D9745B" w:rsidRPr="00B35669" w14:paraId="1C9D614C" w14:textId="77777777" w:rsidTr="00B34423">
        <w:trPr>
          <w:cantSplit/>
          <w:trHeight w:val="567"/>
        </w:trPr>
        <w:tc>
          <w:tcPr>
            <w:tcW w:w="10488" w:type="dxa"/>
            <w:tcBorders>
              <w:top w:val="single" w:sz="8" w:space="0" w:color="auto"/>
              <w:left w:val="single" w:sz="8" w:space="0" w:color="auto"/>
              <w:bottom w:val="nil"/>
              <w:right w:val="single" w:sz="8" w:space="0" w:color="000000"/>
            </w:tcBorders>
            <w:shd w:val="clear" w:color="auto" w:fill="361E54"/>
            <w:vAlign w:val="center"/>
            <w:hideMark/>
          </w:tcPr>
          <w:p w14:paraId="7145C4D7" w14:textId="28B06881" w:rsidR="00D9745B" w:rsidRPr="00B35669" w:rsidRDefault="00D9745B" w:rsidP="00B34423">
            <w:pPr>
              <w:spacing w:after="0" w:line="240" w:lineRule="auto"/>
              <w:rPr>
                <w:rFonts w:ascii="Arial" w:eastAsia="Times New Roman" w:hAnsi="Arial" w:cs="Arial"/>
                <w:b/>
                <w:bCs/>
                <w:color w:val="FFFFFF" w:themeColor="background1"/>
                <w:lang w:eastAsia="en-GB"/>
              </w:rPr>
            </w:pPr>
            <w:bookmarkStart w:id="0" w:name="_Hlk194391042"/>
            <w:r w:rsidRPr="00B35669">
              <w:rPr>
                <w:rFonts w:ascii="Arial" w:eastAsia="Times New Roman" w:hAnsi="Arial" w:cs="Arial"/>
                <w:b/>
                <w:bCs/>
                <w:color w:val="FFFFFF" w:themeColor="background1"/>
                <w:lang w:eastAsia="en-GB"/>
              </w:rPr>
              <w:t>Structure Chart (</w:t>
            </w:r>
            <w:r w:rsidR="00EE5D6C" w:rsidRPr="00B35669">
              <w:rPr>
                <w:rFonts w:ascii="Arial" w:eastAsia="Times New Roman" w:hAnsi="Arial" w:cs="Arial"/>
                <w:b/>
                <w:bCs/>
                <w:color w:val="FFFFFF" w:themeColor="background1"/>
                <w:lang w:eastAsia="en-GB"/>
              </w:rPr>
              <w:t xml:space="preserve">showing </w:t>
            </w:r>
            <w:r w:rsidRPr="00B35669">
              <w:rPr>
                <w:rFonts w:ascii="Arial" w:eastAsia="Times New Roman" w:hAnsi="Arial" w:cs="Arial"/>
                <w:b/>
                <w:bCs/>
                <w:color w:val="FFFFFF" w:themeColor="background1"/>
                <w:lang w:eastAsia="en-GB"/>
              </w:rPr>
              <w:t>direct reports)</w:t>
            </w:r>
          </w:p>
        </w:tc>
      </w:tr>
      <w:tr w:rsidR="00D9745B" w:rsidRPr="00B35669" w14:paraId="0DE71BFA" w14:textId="77777777" w:rsidTr="00FE4AB7">
        <w:trPr>
          <w:trHeight w:val="3056"/>
        </w:trPr>
        <w:tc>
          <w:tcPr>
            <w:tcW w:w="10488" w:type="dxa"/>
            <w:tcBorders>
              <w:top w:val="single" w:sz="8" w:space="0" w:color="auto"/>
              <w:left w:val="single" w:sz="8" w:space="0" w:color="auto"/>
              <w:bottom w:val="single" w:sz="8" w:space="0" w:color="auto"/>
              <w:right w:val="single" w:sz="8" w:space="0" w:color="000000"/>
            </w:tcBorders>
            <w:hideMark/>
          </w:tcPr>
          <w:p w14:paraId="79780686" w14:textId="2DF8A2FD" w:rsidR="00F118C4" w:rsidRDefault="001A29D9" w:rsidP="00B34423">
            <w:pPr>
              <w:spacing w:after="0" w:line="240" w:lineRule="auto"/>
              <w:rPr>
                <w:rFonts w:ascii="Arial" w:eastAsia="Times New Roman" w:hAnsi="Arial" w:cs="Arial"/>
                <w:color w:val="000000"/>
                <w:sz w:val="18"/>
                <w:szCs w:val="18"/>
                <w:lang w:eastAsia="en-GB"/>
              </w:rPr>
            </w:pPr>
            <w:r>
              <w:rPr>
                <w:rFonts w:ascii="Arial" w:eastAsia="Times New Roman" w:hAnsi="Arial" w:cs="Arial"/>
                <w:noProof/>
                <w:color w:val="000000"/>
                <w:sz w:val="18"/>
                <w:szCs w:val="18"/>
                <w:lang w:eastAsia="en-GB"/>
              </w:rPr>
              <w:lastRenderedPageBreak/>
              <w:drawing>
                <wp:inline distT="0" distB="0" distL="0" distR="0" wp14:anchorId="36919ECD" wp14:editId="45A7F860">
                  <wp:extent cx="6508142" cy="3812650"/>
                  <wp:effectExtent l="19050" t="0" r="26035" b="0"/>
                  <wp:docPr id="319271981"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17D1063" w14:textId="77777777" w:rsidR="00F118C4" w:rsidRDefault="00F118C4" w:rsidP="00B34423">
            <w:pPr>
              <w:spacing w:after="0" w:line="240" w:lineRule="auto"/>
              <w:rPr>
                <w:rFonts w:ascii="Arial" w:eastAsia="Times New Roman" w:hAnsi="Arial" w:cs="Arial"/>
                <w:color w:val="000000"/>
                <w:sz w:val="18"/>
                <w:szCs w:val="18"/>
                <w:lang w:eastAsia="en-GB"/>
              </w:rPr>
            </w:pPr>
          </w:p>
          <w:p w14:paraId="5CAA5761" w14:textId="3818ABE3" w:rsidR="00D9745B" w:rsidRPr="00B35669" w:rsidRDefault="00D9745B" w:rsidP="00B34423">
            <w:pPr>
              <w:spacing w:after="0" w:line="240" w:lineRule="auto"/>
              <w:rPr>
                <w:rFonts w:ascii="Arial" w:eastAsia="Times New Roman" w:hAnsi="Arial" w:cs="Arial"/>
                <w:color w:val="000000"/>
                <w:sz w:val="18"/>
                <w:szCs w:val="18"/>
                <w:lang w:eastAsia="en-GB"/>
              </w:rPr>
            </w:pPr>
          </w:p>
        </w:tc>
      </w:tr>
      <w:bookmarkEnd w:id="0"/>
    </w:tbl>
    <w:p w14:paraId="22561901" w14:textId="77777777" w:rsidR="00B826A4" w:rsidRPr="00B35669" w:rsidRDefault="00B826A4">
      <w:pPr>
        <w:rPr>
          <w:rFonts w:ascii="Arial" w:hAnsi="Arial" w:cs="Arial"/>
          <w:b/>
          <w:bCs/>
          <w:sz w:val="28"/>
          <w:szCs w:val="28"/>
        </w:rPr>
      </w:pPr>
    </w:p>
    <w:p w14:paraId="1413864C" w14:textId="53463798" w:rsidR="00C20DE0" w:rsidRPr="00B35669" w:rsidRDefault="00B826A4">
      <w:pPr>
        <w:rPr>
          <w:rFonts w:ascii="Arial" w:hAnsi="Arial" w:cs="Arial"/>
          <w:b/>
          <w:bCs/>
          <w:sz w:val="28"/>
          <w:szCs w:val="28"/>
        </w:rPr>
      </w:pPr>
      <w:r w:rsidRPr="00B35669">
        <w:rPr>
          <w:rFonts w:ascii="Arial" w:hAnsi="Arial" w:cs="Arial"/>
          <w:b/>
          <w:bCs/>
          <w:sz w:val="28"/>
          <w:szCs w:val="28"/>
        </w:rPr>
        <w:t xml:space="preserve"> </w:t>
      </w:r>
      <w:r w:rsidR="00C20DE0" w:rsidRPr="00B35669">
        <w:rPr>
          <w:rFonts w:ascii="Arial" w:hAnsi="Arial" w:cs="Arial"/>
          <w:b/>
          <w:bCs/>
          <w:sz w:val="28"/>
          <w:szCs w:val="28"/>
        </w:rPr>
        <w:t>Person Specification</w:t>
      </w:r>
    </w:p>
    <w:tbl>
      <w:tblPr>
        <w:tblW w:w="10812" w:type="dxa"/>
        <w:tblInd w:w="93" w:type="dxa"/>
        <w:tblLook w:val="04A0" w:firstRow="1" w:lastRow="0" w:firstColumn="1" w:lastColumn="0" w:noHBand="0" w:noVBand="1"/>
      </w:tblPr>
      <w:tblGrid>
        <w:gridCol w:w="10812"/>
      </w:tblGrid>
      <w:tr w:rsidR="00C20DE0" w:rsidRPr="00B35669" w14:paraId="3913DACD" w14:textId="77777777" w:rsidTr="00B35669">
        <w:trPr>
          <w:cantSplit/>
          <w:trHeight w:val="567"/>
        </w:trPr>
        <w:tc>
          <w:tcPr>
            <w:tcW w:w="10812" w:type="dxa"/>
            <w:tcBorders>
              <w:top w:val="single" w:sz="8" w:space="0" w:color="auto"/>
              <w:left w:val="single" w:sz="8" w:space="0" w:color="auto"/>
              <w:bottom w:val="single" w:sz="8" w:space="0" w:color="auto"/>
              <w:right w:val="single" w:sz="8" w:space="0" w:color="000000"/>
            </w:tcBorders>
            <w:shd w:val="clear" w:color="auto" w:fill="361E54"/>
            <w:vAlign w:val="center"/>
            <w:hideMark/>
          </w:tcPr>
          <w:p w14:paraId="24E9D16C" w14:textId="77777777" w:rsidR="00C20DE0" w:rsidRPr="00B35669" w:rsidRDefault="00C20DE0" w:rsidP="00B34423">
            <w:pPr>
              <w:spacing w:after="0" w:line="240" w:lineRule="auto"/>
              <w:rPr>
                <w:rFonts w:ascii="Arial" w:eastAsia="Times New Roman" w:hAnsi="Arial" w:cs="Arial"/>
                <w:b/>
                <w:bCs/>
                <w:color w:val="000000"/>
                <w:sz w:val="20"/>
                <w:szCs w:val="20"/>
                <w:lang w:eastAsia="en-GB"/>
              </w:rPr>
            </w:pPr>
            <w:r w:rsidRPr="00B35669">
              <w:rPr>
                <w:rFonts w:ascii="Arial" w:eastAsia="Times New Roman" w:hAnsi="Arial" w:cs="Arial"/>
                <w:b/>
                <w:bCs/>
                <w:color w:val="FFFFFF" w:themeColor="background1"/>
                <w:lang w:eastAsia="en-GB"/>
              </w:rPr>
              <w:t>Knowledge / Skills / Experience required</w:t>
            </w:r>
          </w:p>
        </w:tc>
      </w:tr>
      <w:tr w:rsidR="0067633F" w:rsidRPr="00B35669" w14:paraId="5E28B58E"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28E46CA5" w14:textId="45FA9058" w:rsidR="0067633F" w:rsidRPr="00710A6E" w:rsidRDefault="0067633F" w:rsidP="00675349">
            <w:pPr>
              <w:jc w:val="both"/>
              <w:rPr>
                <w:rFonts w:ascii="Arial" w:hAnsi="Arial"/>
                <w:color w:val="000000"/>
              </w:rPr>
            </w:pPr>
            <w:r w:rsidRPr="0067633F">
              <w:rPr>
                <w:rFonts w:ascii="Arial" w:hAnsi="Arial"/>
                <w:color w:val="000000"/>
              </w:rPr>
              <w:t>Recent leadership and management experience in an educational / social work context.</w:t>
            </w:r>
          </w:p>
        </w:tc>
      </w:tr>
      <w:tr w:rsidR="00873825" w:rsidRPr="00B35669" w14:paraId="232EFC89"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290AECE6" w14:textId="5DEF67C4" w:rsidR="00873825" w:rsidRPr="0067633F" w:rsidRDefault="00B304BC" w:rsidP="00675349">
            <w:pPr>
              <w:jc w:val="both"/>
              <w:rPr>
                <w:rFonts w:ascii="Arial" w:hAnsi="Arial"/>
                <w:color w:val="000000"/>
              </w:rPr>
            </w:pPr>
            <w:r w:rsidRPr="00B304BC">
              <w:rPr>
                <w:rFonts w:ascii="Arial" w:hAnsi="Arial"/>
                <w:color w:val="000000"/>
              </w:rPr>
              <w:t>Minimum of 5 years' post-qualification experience as a qualified Social Worker, or equivalent substantial experience of leading assessments, determining eligibility for support, and developing and reviewing provision and support packages for children and young people with disabilities under the Children and Families Act 2014. Where candidates can demonstrate extensive relevant experience and knowledge of the legislative framework, the requirement for a Social Work qualification may be waived.</w:t>
            </w:r>
          </w:p>
        </w:tc>
      </w:tr>
      <w:tr w:rsidR="006619B0" w:rsidRPr="00B35669" w14:paraId="69CBCA92"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41941A8F" w14:textId="6756E8D0" w:rsidR="006619B0" w:rsidRPr="00B304BC" w:rsidRDefault="006619B0" w:rsidP="00675349">
            <w:pPr>
              <w:jc w:val="both"/>
              <w:rPr>
                <w:rFonts w:ascii="Arial" w:hAnsi="Arial"/>
                <w:color w:val="000000"/>
              </w:rPr>
            </w:pPr>
            <w:r w:rsidRPr="006619B0">
              <w:rPr>
                <w:rFonts w:ascii="Arial" w:hAnsi="Arial"/>
                <w:color w:val="000000"/>
              </w:rPr>
              <w:t>Experience of working in a management or supervisory capacity in other local authorities or settings.</w:t>
            </w:r>
          </w:p>
        </w:tc>
      </w:tr>
      <w:tr w:rsidR="0061415B" w:rsidRPr="00B35669" w14:paraId="6E44D5B8"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7F36A42A" w14:textId="098F2990" w:rsidR="0061415B" w:rsidRPr="006619B0" w:rsidRDefault="0061415B" w:rsidP="00675349">
            <w:pPr>
              <w:jc w:val="both"/>
              <w:rPr>
                <w:rFonts w:ascii="Arial" w:hAnsi="Arial"/>
                <w:color w:val="000000"/>
              </w:rPr>
            </w:pPr>
            <w:r w:rsidRPr="0061415B">
              <w:rPr>
                <w:rFonts w:ascii="Arial" w:hAnsi="Arial"/>
                <w:color w:val="000000"/>
              </w:rPr>
              <w:t>Experience of leading and managing staff through organisational change and improvement.</w:t>
            </w:r>
          </w:p>
        </w:tc>
      </w:tr>
      <w:tr w:rsidR="00AF61D2" w:rsidRPr="00B35669" w14:paraId="562A6EC2"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03365368" w14:textId="1EE171FB" w:rsidR="00AF61D2" w:rsidRPr="0061415B" w:rsidRDefault="00AF61D2" w:rsidP="00675349">
            <w:pPr>
              <w:jc w:val="both"/>
              <w:rPr>
                <w:rFonts w:ascii="Arial" w:hAnsi="Arial"/>
                <w:color w:val="000000"/>
              </w:rPr>
            </w:pPr>
            <w:r w:rsidRPr="00AF61D2">
              <w:rPr>
                <w:rFonts w:ascii="Arial" w:hAnsi="Arial"/>
                <w:color w:val="000000"/>
              </w:rPr>
              <w:t>Experience of supporting staff in managing complexity, conflict or dispute resolution.</w:t>
            </w:r>
          </w:p>
        </w:tc>
      </w:tr>
      <w:tr w:rsidR="00AF61D2" w:rsidRPr="00B35669" w14:paraId="76BB696C"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7778F77D" w14:textId="339F70C1" w:rsidR="00AF61D2" w:rsidRPr="00AF61D2" w:rsidRDefault="00E45E06" w:rsidP="00675349">
            <w:pPr>
              <w:jc w:val="both"/>
              <w:rPr>
                <w:rFonts w:ascii="Arial" w:hAnsi="Arial"/>
                <w:color w:val="000000"/>
              </w:rPr>
            </w:pPr>
            <w:r w:rsidRPr="00E45E06">
              <w:rPr>
                <w:rFonts w:ascii="Arial" w:hAnsi="Arial"/>
                <w:color w:val="000000"/>
              </w:rPr>
              <w:t>In depth knowledge of SEND legislation and safeguarding procedures and guidance.</w:t>
            </w:r>
          </w:p>
        </w:tc>
      </w:tr>
      <w:tr w:rsidR="00E45E06" w:rsidRPr="00B35669" w14:paraId="16BA15A3"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78D17673" w14:textId="376CECA1" w:rsidR="00E45E06" w:rsidRPr="00E45E06" w:rsidRDefault="00306246" w:rsidP="00675349">
            <w:pPr>
              <w:jc w:val="both"/>
              <w:rPr>
                <w:rFonts w:ascii="Arial" w:hAnsi="Arial"/>
                <w:color w:val="000000"/>
              </w:rPr>
            </w:pPr>
            <w:r w:rsidRPr="00306246">
              <w:rPr>
                <w:rFonts w:ascii="Arial" w:hAnsi="Arial"/>
                <w:color w:val="000000"/>
              </w:rPr>
              <w:t>Knowledge of a broad repertoire of proven and effective SEND provision/strategies that transfer clearly into Education, Health and Care Plans.</w:t>
            </w:r>
          </w:p>
        </w:tc>
      </w:tr>
      <w:tr w:rsidR="00584716" w:rsidRPr="00B35669" w14:paraId="0770BCCE"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4D671A82" w14:textId="4A10143E" w:rsidR="00584716" w:rsidRPr="00306246" w:rsidRDefault="00584716" w:rsidP="00675349">
            <w:pPr>
              <w:jc w:val="both"/>
              <w:rPr>
                <w:rFonts w:ascii="Arial" w:hAnsi="Arial"/>
                <w:color w:val="000000"/>
              </w:rPr>
            </w:pPr>
            <w:r w:rsidRPr="00584716">
              <w:rPr>
                <w:rFonts w:ascii="Arial" w:hAnsi="Arial"/>
                <w:color w:val="000000"/>
              </w:rPr>
              <w:t xml:space="preserve">Experience of successful multi-agency co-operation, out of authority placements and shared </w:t>
            </w:r>
            <w:proofErr w:type="spellStart"/>
            <w:r w:rsidRPr="00584716">
              <w:rPr>
                <w:rFonts w:ascii="Arial" w:hAnsi="Arial"/>
                <w:color w:val="000000"/>
              </w:rPr>
              <w:t>endeavor</w:t>
            </w:r>
            <w:proofErr w:type="spellEnd"/>
            <w:r w:rsidRPr="00584716">
              <w:rPr>
                <w:rFonts w:ascii="Arial" w:hAnsi="Arial"/>
                <w:color w:val="000000"/>
              </w:rPr>
              <w:t xml:space="preserve"> in relation to providing for children and young people with SEND and vulnerable groups.</w:t>
            </w:r>
          </w:p>
        </w:tc>
      </w:tr>
      <w:tr w:rsidR="00675349" w:rsidRPr="00B35669" w14:paraId="3A81709C"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0C5F2E57" w14:textId="12C9E292" w:rsidR="00675349" w:rsidRPr="00710A6E" w:rsidRDefault="00675349" w:rsidP="00675349">
            <w:pPr>
              <w:jc w:val="both"/>
              <w:rPr>
                <w:rFonts w:ascii="Arial" w:hAnsi="Arial"/>
                <w:color w:val="000000"/>
              </w:rPr>
            </w:pPr>
            <w:r w:rsidRPr="00710A6E">
              <w:rPr>
                <w:rFonts w:ascii="Arial" w:hAnsi="Arial"/>
                <w:color w:val="000000"/>
              </w:rPr>
              <w:t>Uses, interprets, analyses, communicates complex numerical information. Able to produce team performance reports.</w:t>
            </w:r>
          </w:p>
        </w:tc>
      </w:tr>
      <w:tr w:rsidR="00675349" w:rsidRPr="00B35669" w14:paraId="03B4F2AB" w14:textId="77777777" w:rsidTr="00675349">
        <w:trPr>
          <w:trHeight w:val="624"/>
        </w:trPr>
        <w:tc>
          <w:tcPr>
            <w:tcW w:w="10812" w:type="dxa"/>
            <w:tcBorders>
              <w:top w:val="single" w:sz="8" w:space="0" w:color="auto"/>
              <w:left w:val="single" w:sz="8" w:space="0" w:color="auto"/>
              <w:bottom w:val="single" w:sz="8" w:space="0" w:color="auto"/>
              <w:right w:val="single" w:sz="8" w:space="0" w:color="000000"/>
            </w:tcBorders>
          </w:tcPr>
          <w:p w14:paraId="06158C53" w14:textId="4FCE4B88" w:rsidR="00675349" w:rsidRPr="00710A6E" w:rsidRDefault="00675349" w:rsidP="00675349">
            <w:pPr>
              <w:jc w:val="both"/>
              <w:rPr>
                <w:rFonts w:ascii="Arial" w:hAnsi="Arial"/>
                <w:color w:val="000000"/>
              </w:rPr>
            </w:pPr>
            <w:r w:rsidRPr="00710A6E">
              <w:rPr>
                <w:rFonts w:ascii="Arial" w:hAnsi="Arial"/>
                <w:color w:val="000000"/>
              </w:rPr>
              <w:lastRenderedPageBreak/>
              <w:t>Exercises professional accountability for decisions relating to the liberty or safety of service users in individual situations within the framework of relevant legislation and policies.</w:t>
            </w:r>
          </w:p>
        </w:tc>
      </w:tr>
    </w:tbl>
    <w:p w14:paraId="50D88171" w14:textId="4EF904F9" w:rsidR="00B94C8C" w:rsidRPr="00B35669" w:rsidRDefault="00B94C8C" w:rsidP="001405CA">
      <w:pPr>
        <w:rPr>
          <w:rFonts w:ascii="Arial" w:hAnsi="Arial" w:cs="Arial"/>
        </w:rPr>
      </w:pPr>
    </w:p>
    <w:tbl>
      <w:tblPr>
        <w:tblpPr w:leftFromText="180" w:rightFromText="180" w:vertAnchor="text" w:tblpX="93" w:tblpY="1"/>
        <w:tblOverlap w:val="never"/>
        <w:tblW w:w="0" w:type="auto"/>
        <w:tblLook w:val="04A0" w:firstRow="1" w:lastRow="0" w:firstColumn="1" w:lastColumn="0" w:noHBand="0" w:noVBand="1"/>
      </w:tblPr>
      <w:tblGrid>
        <w:gridCol w:w="2516"/>
        <w:gridCol w:w="7053"/>
        <w:gridCol w:w="1183"/>
      </w:tblGrid>
      <w:tr w:rsidR="00044B41" w:rsidRPr="00B35669" w14:paraId="25154550" w14:textId="20257A24" w:rsidTr="00675349">
        <w:trPr>
          <w:trHeight w:val="567"/>
        </w:trPr>
        <w:tc>
          <w:tcPr>
            <w:tcW w:w="0" w:type="auto"/>
            <w:gridSpan w:val="2"/>
            <w:tcBorders>
              <w:top w:val="single" w:sz="8" w:space="0" w:color="auto"/>
              <w:left w:val="single" w:sz="8" w:space="0" w:color="auto"/>
              <w:bottom w:val="single" w:sz="8" w:space="0" w:color="auto"/>
              <w:right w:val="single" w:sz="8" w:space="0" w:color="000000"/>
            </w:tcBorders>
            <w:shd w:val="clear" w:color="auto" w:fill="361E54"/>
            <w:vAlign w:val="center"/>
          </w:tcPr>
          <w:p w14:paraId="21A07E2D" w14:textId="6BB7003F" w:rsidR="00044B41" w:rsidRPr="00B35669" w:rsidRDefault="00044B41" w:rsidP="00B34423">
            <w:pPr>
              <w:spacing w:after="0" w:line="240" w:lineRule="auto"/>
              <w:rPr>
                <w:rFonts w:ascii="Arial" w:eastAsia="Times New Roman" w:hAnsi="Arial" w:cs="Arial"/>
                <w:b/>
                <w:bCs/>
                <w:color w:val="000000" w:themeColor="text1"/>
                <w:sz w:val="24"/>
                <w:szCs w:val="24"/>
                <w:lang w:eastAsia="en-GB"/>
              </w:rPr>
            </w:pPr>
            <w:r w:rsidRPr="00B35669">
              <w:rPr>
                <w:rFonts w:ascii="Arial" w:eastAsia="Times New Roman" w:hAnsi="Arial" w:cs="Arial"/>
                <w:b/>
                <w:bCs/>
                <w:color w:val="FFFFFF" w:themeColor="background1"/>
                <w:lang w:eastAsia="en-GB"/>
              </w:rPr>
              <w:t xml:space="preserve">Key benchmarked competencies, traits and motives required to successfully deliver the </w:t>
            </w:r>
            <w:proofErr w:type="gramStart"/>
            <w:r w:rsidRPr="00B35669">
              <w:rPr>
                <w:rFonts w:ascii="Arial" w:eastAsia="Times New Roman" w:hAnsi="Arial" w:cs="Arial"/>
                <w:b/>
                <w:bCs/>
                <w:color w:val="FFFFFF" w:themeColor="background1"/>
                <w:lang w:eastAsia="en-GB"/>
              </w:rPr>
              <w:t>role  These</w:t>
            </w:r>
            <w:proofErr w:type="gramEnd"/>
            <w:r w:rsidRPr="00B35669">
              <w:rPr>
                <w:rFonts w:ascii="Arial" w:eastAsia="Times New Roman" w:hAnsi="Arial" w:cs="Arial"/>
                <w:b/>
                <w:bCs/>
                <w:color w:val="FFFFFF" w:themeColor="background1"/>
                <w:lang w:eastAsia="en-GB"/>
              </w:rPr>
              <w:t xml:space="preserve"> will support recruitment, succession planning, development and performance management </w:t>
            </w:r>
          </w:p>
        </w:tc>
        <w:tc>
          <w:tcPr>
            <w:tcW w:w="1183" w:type="dxa"/>
            <w:tcBorders>
              <w:top w:val="single" w:sz="8" w:space="0" w:color="auto"/>
              <w:left w:val="single" w:sz="8" w:space="0" w:color="auto"/>
              <w:bottom w:val="single" w:sz="8" w:space="0" w:color="auto"/>
              <w:right w:val="single" w:sz="8" w:space="0" w:color="000000"/>
            </w:tcBorders>
            <w:shd w:val="clear" w:color="auto" w:fill="361E54"/>
          </w:tcPr>
          <w:p w14:paraId="58CB76C4" w14:textId="184BE9CD" w:rsidR="00044B41" w:rsidRPr="00B35669" w:rsidRDefault="00044B41" w:rsidP="00B34423">
            <w:pPr>
              <w:spacing w:after="0" w:line="240" w:lineRule="auto"/>
              <w:rPr>
                <w:rFonts w:ascii="Arial" w:eastAsia="Times New Roman" w:hAnsi="Arial" w:cs="Arial"/>
                <w:b/>
                <w:bCs/>
                <w:color w:val="FFFFFF" w:themeColor="background1"/>
                <w:lang w:eastAsia="en-GB"/>
              </w:rPr>
            </w:pPr>
            <w:r w:rsidRPr="00B35669">
              <w:rPr>
                <w:rFonts w:ascii="Arial" w:eastAsia="Times New Roman" w:hAnsi="Arial" w:cs="Arial"/>
                <w:b/>
                <w:bCs/>
                <w:color w:val="FFFFFF" w:themeColor="background1"/>
                <w:lang w:eastAsia="en-GB"/>
              </w:rPr>
              <w:t>Essential</w:t>
            </w:r>
          </w:p>
        </w:tc>
      </w:tr>
      <w:tr w:rsidR="00044B41" w:rsidRPr="00B35669" w14:paraId="52E8F40C" w14:textId="37FD788C"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622A0560" w14:textId="7D25AAF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Health and Safety</w:t>
            </w:r>
          </w:p>
        </w:tc>
        <w:tc>
          <w:tcPr>
            <w:tcW w:w="0" w:type="auto"/>
            <w:tcBorders>
              <w:top w:val="single" w:sz="8" w:space="0" w:color="auto"/>
              <w:left w:val="single" w:sz="8" w:space="0" w:color="auto"/>
              <w:bottom w:val="single" w:sz="8" w:space="0" w:color="auto"/>
              <w:right w:val="single" w:sz="8" w:space="0" w:color="000000"/>
            </w:tcBorders>
          </w:tcPr>
          <w:p w14:paraId="011D0F84" w14:textId="738F0B80" w:rsidR="00044B41" w:rsidRPr="00B35669" w:rsidRDefault="00044B41" w:rsidP="0079641A">
            <w:pPr>
              <w:pStyle w:val="NoSpacing"/>
              <w:rPr>
                <w:rFonts w:ascii="Arial" w:hAnsi="Arial" w:cs="Arial"/>
              </w:rPr>
            </w:pPr>
            <w:r w:rsidRPr="00B35669">
              <w:rPr>
                <w:rFonts w:ascii="Arial" w:hAnsi="Arial" w:cs="Arial"/>
              </w:rPr>
              <w:t>Uses knowledge of Health, Safety policies, procedures and regulations including risks in own area of work</w:t>
            </w:r>
          </w:p>
        </w:tc>
        <w:tc>
          <w:tcPr>
            <w:tcW w:w="1183" w:type="dxa"/>
            <w:tcBorders>
              <w:top w:val="single" w:sz="8" w:space="0" w:color="auto"/>
              <w:left w:val="single" w:sz="8" w:space="0" w:color="auto"/>
              <w:bottom w:val="single" w:sz="8" w:space="0" w:color="auto"/>
              <w:right w:val="single" w:sz="8" w:space="0" w:color="000000"/>
            </w:tcBorders>
          </w:tcPr>
          <w:p w14:paraId="1206516D" w14:textId="77777777" w:rsidR="00044B41" w:rsidRPr="00B35669" w:rsidRDefault="00044B41" w:rsidP="00D72AF2">
            <w:pPr>
              <w:autoSpaceDE w:val="0"/>
              <w:autoSpaceDN w:val="0"/>
              <w:adjustRightInd w:val="0"/>
              <w:rPr>
                <w:rFonts w:ascii="Arial" w:hAnsi="Arial" w:cs="Arial"/>
              </w:rPr>
            </w:pPr>
          </w:p>
        </w:tc>
      </w:tr>
      <w:tr w:rsidR="00044B41" w:rsidRPr="00B35669" w14:paraId="5A21EB57" w14:textId="078E7C38"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591FD5FA" w14:textId="69138511"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IT Packages</w:t>
            </w:r>
          </w:p>
        </w:tc>
        <w:tc>
          <w:tcPr>
            <w:tcW w:w="0" w:type="auto"/>
            <w:tcBorders>
              <w:top w:val="single" w:sz="8" w:space="0" w:color="auto"/>
              <w:left w:val="single" w:sz="8" w:space="0" w:color="auto"/>
              <w:bottom w:val="single" w:sz="8" w:space="0" w:color="auto"/>
              <w:right w:val="single" w:sz="8" w:space="0" w:color="000000"/>
            </w:tcBorders>
          </w:tcPr>
          <w:p w14:paraId="3560B58E" w14:textId="12909024" w:rsidR="00044B41" w:rsidRPr="00B35669" w:rsidRDefault="00044B41" w:rsidP="0079641A">
            <w:pPr>
              <w:pStyle w:val="NoSpacing"/>
              <w:rPr>
                <w:rFonts w:ascii="Arial" w:hAnsi="Arial" w:cs="Arial"/>
              </w:rPr>
            </w:pPr>
            <w:r w:rsidRPr="00B35669">
              <w:rPr>
                <w:rFonts w:ascii="Arial" w:hAnsi="Arial" w:cs="Arial"/>
              </w:rPr>
              <w:t>Uses a range of complex IT packages relating to area of work</w:t>
            </w:r>
          </w:p>
        </w:tc>
        <w:tc>
          <w:tcPr>
            <w:tcW w:w="1183" w:type="dxa"/>
            <w:tcBorders>
              <w:top w:val="single" w:sz="8" w:space="0" w:color="auto"/>
              <w:left w:val="single" w:sz="8" w:space="0" w:color="auto"/>
              <w:bottom w:val="single" w:sz="8" w:space="0" w:color="auto"/>
              <w:right w:val="single" w:sz="8" w:space="0" w:color="000000"/>
            </w:tcBorders>
          </w:tcPr>
          <w:p w14:paraId="0040294B" w14:textId="77777777" w:rsidR="00044B41" w:rsidRPr="00B35669" w:rsidRDefault="00044B41" w:rsidP="00D72AF2">
            <w:pPr>
              <w:spacing w:after="0"/>
              <w:ind w:right="-873"/>
              <w:rPr>
                <w:rFonts w:ascii="Arial" w:hAnsi="Arial" w:cs="Arial"/>
              </w:rPr>
            </w:pPr>
          </w:p>
        </w:tc>
      </w:tr>
      <w:tr w:rsidR="00044B41" w:rsidRPr="00B35669" w14:paraId="5C15F320" w14:textId="2864E8C7"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563A45AA" w14:textId="31CE37FA"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Service Improvement</w:t>
            </w:r>
          </w:p>
        </w:tc>
        <w:tc>
          <w:tcPr>
            <w:tcW w:w="0" w:type="auto"/>
            <w:tcBorders>
              <w:top w:val="single" w:sz="8" w:space="0" w:color="auto"/>
              <w:left w:val="single" w:sz="8" w:space="0" w:color="auto"/>
              <w:bottom w:val="single" w:sz="8" w:space="0" w:color="auto"/>
              <w:right w:val="single" w:sz="8" w:space="0" w:color="000000"/>
            </w:tcBorders>
          </w:tcPr>
          <w:p w14:paraId="148F64AD" w14:textId="18135A13" w:rsidR="00044B41" w:rsidRPr="00B35669" w:rsidRDefault="00044B41" w:rsidP="0079641A">
            <w:pPr>
              <w:pStyle w:val="NoSpacing"/>
              <w:rPr>
                <w:rFonts w:ascii="Arial" w:hAnsi="Arial" w:cs="Arial"/>
              </w:rPr>
            </w:pPr>
            <w:r w:rsidRPr="00B35669">
              <w:rPr>
                <w:rFonts w:ascii="Arial" w:hAnsi="Arial" w:cs="Arial"/>
              </w:rPr>
              <w:t>Ability to adopt a process of continual improvement and suggest ways of</w:t>
            </w:r>
            <w:r w:rsidR="000B5571">
              <w:rPr>
                <w:rFonts w:ascii="Arial" w:hAnsi="Arial" w:cs="Arial"/>
              </w:rPr>
              <w:t xml:space="preserve"> </w:t>
            </w:r>
            <w:r w:rsidRPr="00B35669">
              <w:rPr>
                <w:rFonts w:ascii="Arial" w:hAnsi="Arial" w:cs="Arial"/>
              </w:rPr>
              <w:t>working more efficient and effectively to improve service delivery</w:t>
            </w:r>
          </w:p>
        </w:tc>
        <w:tc>
          <w:tcPr>
            <w:tcW w:w="1183" w:type="dxa"/>
            <w:tcBorders>
              <w:top w:val="single" w:sz="8" w:space="0" w:color="auto"/>
              <w:left w:val="single" w:sz="8" w:space="0" w:color="auto"/>
              <w:bottom w:val="single" w:sz="8" w:space="0" w:color="auto"/>
              <w:right w:val="single" w:sz="8" w:space="0" w:color="000000"/>
            </w:tcBorders>
          </w:tcPr>
          <w:p w14:paraId="4242EBE4" w14:textId="77777777" w:rsidR="00044B41" w:rsidRPr="00B35669" w:rsidRDefault="00044B41" w:rsidP="00F87A73">
            <w:pPr>
              <w:autoSpaceDE w:val="0"/>
              <w:autoSpaceDN w:val="0"/>
              <w:adjustRightInd w:val="0"/>
              <w:rPr>
                <w:rFonts w:ascii="Arial" w:hAnsi="Arial" w:cs="Arial"/>
              </w:rPr>
            </w:pPr>
          </w:p>
        </w:tc>
      </w:tr>
      <w:tr w:rsidR="00044B41" w:rsidRPr="00B35669" w14:paraId="34A0087F" w14:textId="37BFD599"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7DF552FC" w14:textId="0A2E7A8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Continued professional Improvement</w:t>
            </w:r>
          </w:p>
        </w:tc>
        <w:tc>
          <w:tcPr>
            <w:tcW w:w="0" w:type="auto"/>
            <w:tcBorders>
              <w:top w:val="single" w:sz="8" w:space="0" w:color="auto"/>
              <w:left w:val="single" w:sz="8" w:space="0" w:color="auto"/>
              <w:bottom w:val="single" w:sz="8" w:space="0" w:color="auto"/>
              <w:right w:val="single" w:sz="8" w:space="0" w:color="000000"/>
            </w:tcBorders>
          </w:tcPr>
          <w:p w14:paraId="35D50CBF" w14:textId="0003A32A" w:rsidR="007E34C5" w:rsidRPr="007E34C5" w:rsidRDefault="007E34C5" w:rsidP="007E34C5">
            <w:pPr>
              <w:pStyle w:val="NoSpacing"/>
              <w:rPr>
                <w:rFonts w:ascii="Arial" w:hAnsi="Arial" w:cs="Arial"/>
              </w:rPr>
            </w:pPr>
            <w:r w:rsidRPr="007E34C5">
              <w:rPr>
                <w:rFonts w:ascii="Arial" w:hAnsi="Arial" w:cs="Arial"/>
              </w:rPr>
              <w:t>•</w:t>
            </w:r>
            <w:r>
              <w:rPr>
                <w:rFonts w:ascii="Arial" w:hAnsi="Arial" w:cs="Arial"/>
              </w:rPr>
              <w:t xml:space="preserve"> </w:t>
            </w:r>
            <w:r w:rsidRPr="007E34C5">
              <w:rPr>
                <w:rFonts w:ascii="Arial" w:hAnsi="Arial" w:cs="Arial"/>
              </w:rPr>
              <w:t>Ensures that the team's activities and outputs meet Bradford's Councils goals in a</w:t>
            </w:r>
            <w:r>
              <w:rPr>
                <w:rFonts w:ascii="Arial" w:hAnsi="Arial" w:cs="Arial"/>
              </w:rPr>
              <w:t xml:space="preserve">n </w:t>
            </w:r>
            <w:r w:rsidRPr="007E34C5">
              <w:rPr>
                <w:rFonts w:ascii="Arial" w:hAnsi="Arial" w:cs="Arial"/>
              </w:rPr>
              <w:t>effective and efficient manner.</w:t>
            </w:r>
          </w:p>
          <w:p w14:paraId="4956DD05" w14:textId="13BE6168" w:rsidR="007E34C5" w:rsidRPr="007E34C5" w:rsidRDefault="007E34C5" w:rsidP="007E34C5">
            <w:pPr>
              <w:pStyle w:val="NoSpacing"/>
              <w:rPr>
                <w:rFonts w:ascii="Arial" w:hAnsi="Arial" w:cs="Arial"/>
              </w:rPr>
            </w:pPr>
            <w:r w:rsidRPr="007E34C5">
              <w:rPr>
                <w:rFonts w:ascii="Arial" w:hAnsi="Arial" w:cs="Arial"/>
              </w:rPr>
              <w:t>•</w:t>
            </w:r>
            <w:r>
              <w:rPr>
                <w:rFonts w:ascii="Arial" w:hAnsi="Arial" w:cs="Arial"/>
              </w:rPr>
              <w:t xml:space="preserve"> </w:t>
            </w:r>
            <w:r w:rsidRPr="007E34C5">
              <w:rPr>
                <w:rFonts w:ascii="Arial" w:hAnsi="Arial" w:cs="Arial"/>
              </w:rPr>
              <w:t>Manage and monitoring employee's performance against their key performance Goals.</w:t>
            </w:r>
          </w:p>
          <w:p w14:paraId="477D7FE3" w14:textId="15A35422" w:rsidR="00044B41" w:rsidRPr="00B35669" w:rsidRDefault="007E34C5" w:rsidP="007E34C5">
            <w:pPr>
              <w:pStyle w:val="NoSpacing"/>
              <w:rPr>
                <w:rFonts w:ascii="Arial" w:hAnsi="Arial" w:cs="Arial"/>
              </w:rPr>
            </w:pPr>
            <w:r w:rsidRPr="007E34C5">
              <w:rPr>
                <w:rFonts w:ascii="Arial" w:hAnsi="Arial" w:cs="Arial"/>
              </w:rPr>
              <w:t>•</w:t>
            </w:r>
            <w:r>
              <w:rPr>
                <w:rFonts w:ascii="Arial" w:hAnsi="Arial" w:cs="Arial"/>
              </w:rPr>
              <w:t xml:space="preserve"> </w:t>
            </w:r>
            <w:r w:rsidRPr="007E34C5">
              <w:rPr>
                <w:rFonts w:ascii="Arial" w:hAnsi="Arial" w:cs="Arial"/>
              </w:rPr>
              <w:t>Can demonstrate skills in coaching, training and motivating employees.</w:t>
            </w:r>
          </w:p>
        </w:tc>
        <w:tc>
          <w:tcPr>
            <w:tcW w:w="1183" w:type="dxa"/>
            <w:tcBorders>
              <w:top w:val="single" w:sz="8" w:space="0" w:color="auto"/>
              <w:left w:val="single" w:sz="8" w:space="0" w:color="auto"/>
              <w:bottom w:val="single" w:sz="8" w:space="0" w:color="auto"/>
              <w:right w:val="single" w:sz="8" w:space="0" w:color="000000"/>
            </w:tcBorders>
          </w:tcPr>
          <w:p w14:paraId="557219F5" w14:textId="77777777" w:rsidR="00044B41" w:rsidRPr="00B35669" w:rsidRDefault="00044B41" w:rsidP="00D72AF2">
            <w:pPr>
              <w:spacing w:after="0"/>
              <w:ind w:right="-873"/>
              <w:rPr>
                <w:rFonts w:ascii="Arial" w:hAnsi="Arial" w:cs="Arial"/>
              </w:rPr>
            </w:pPr>
          </w:p>
        </w:tc>
      </w:tr>
      <w:tr w:rsidR="00044B41" w:rsidRPr="00B35669" w14:paraId="0B0FE8EF" w14:textId="55CC30C6"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4F48C06F" w14:textId="5D988A9F"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Communication</w:t>
            </w:r>
          </w:p>
        </w:tc>
        <w:tc>
          <w:tcPr>
            <w:tcW w:w="0" w:type="auto"/>
            <w:tcBorders>
              <w:top w:val="single" w:sz="8" w:space="0" w:color="auto"/>
              <w:left w:val="single" w:sz="8" w:space="0" w:color="auto"/>
              <w:bottom w:val="single" w:sz="8" w:space="0" w:color="auto"/>
              <w:right w:val="single" w:sz="8" w:space="0" w:color="000000"/>
            </w:tcBorders>
          </w:tcPr>
          <w:p w14:paraId="350B3C2A" w14:textId="34F63A73" w:rsidR="00044B41" w:rsidRPr="00B35669" w:rsidRDefault="00655BEB" w:rsidP="0079641A">
            <w:pPr>
              <w:pStyle w:val="NoSpacing"/>
              <w:rPr>
                <w:rFonts w:ascii="Arial" w:hAnsi="Arial" w:cs="Arial"/>
              </w:rPr>
            </w:pPr>
            <w:r w:rsidRPr="00655BEB">
              <w:rPr>
                <w:rFonts w:ascii="Arial" w:hAnsi="Arial" w:cs="Arial"/>
              </w:rPr>
              <w:t>Exchanging information/building relationships, giving advice and guidance, counselling, negotiating and persuading and handling</w:t>
            </w:r>
            <w:r w:rsidR="0014637B">
              <w:rPr>
                <w:rFonts w:ascii="Arial" w:hAnsi="Arial" w:cs="Arial"/>
              </w:rPr>
              <w:t xml:space="preserve"> </w:t>
            </w:r>
            <w:r w:rsidRPr="00655BEB">
              <w:rPr>
                <w:rFonts w:ascii="Arial" w:hAnsi="Arial" w:cs="Arial"/>
              </w:rPr>
              <w:t>private, confidential and sensitive information.</w:t>
            </w:r>
          </w:p>
        </w:tc>
        <w:tc>
          <w:tcPr>
            <w:tcW w:w="1183" w:type="dxa"/>
            <w:tcBorders>
              <w:top w:val="single" w:sz="8" w:space="0" w:color="auto"/>
              <w:left w:val="single" w:sz="8" w:space="0" w:color="auto"/>
              <w:bottom w:val="single" w:sz="8" w:space="0" w:color="auto"/>
              <w:right w:val="single" w:sz="8" w:space="0" w:color="000000"/>
            </w:tcBorders>
          </w:tcPr>
          <w:p w14:paraId="1577EE94" w14:textId="77777777" w:rsidR="00044B41" w:rsidRPr="00B35669" w:rsidRDefault="00044B41" w:rsidP="00D72AF2">
            <w:pPr>
              <w:spacing w:after="0"/>
              <w:ind w:right="-873"/>
              <w:rPr>
                <w:rFonts w:ascii="Arial" w:hAnsi="Arial" w:cs="Arial"/>
                <w:color w:val="000000"/>
              </w:rPr>
            </w:pPr>
          </w:p>
        </w:tc>
      </w:tr>
      <w:tr w:rsidR="00044B41" w:rsidRPr="00B35669" w14:paraId="375FEA7C" w14:textId="1E0A400C"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0491B214" w14:textId="1C8D338D" w:rsidR="00044B41" w:rsidRPr="00B35669" w:rsidRDefault="00044B41" w:rsidP="0079641A">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Numeracy &amp; Literacy</w:t>
            </w:r>
          </w:p>
        </w:tc>
        <w:tc>
          <w:tcPr>
            <w:tcW w:w="0" w:type="auto"/>
            <w:tcBorders>
              <w:top w:val="single" w:sz="8" w:space="0" w:color="auto"/>
              <w:left w:val="single" w:sz="8" w:space="0" w:color="auto"/>
              <w:bottom w:val="single" w:sz="8" w:space="0" w:color="auto"/>
              <w:right w:val="single" w:sz="8" w:space="0" w:color="000000"/>
            </w:tcBorders>
          </w:tcPr>
          <w:p w14:paraId="64695147" w14:textId="74E8A802" w:rsidR="00044B41" w:rsidRPr="00B35669" w:rsidRDefault="00044B41" w:rsidP="0079641A">
            <w:pPr>
              <w:pStyle w:val="NoSpacing"/>
              <w:rPr>
                <w:rFonts w:ascii="Arial" w:hAnsi="Arial" w:cs="Arial"/>
              </w:rPr>
            </w:pPr>
            <w:r w:rsidRPr="00B35669">
              <w:rPr>
                <w:rFonts w:ascii="Arial" w:hAnsi="Arial" w:cs="Arial"/>
              </w:rPr>
              <w:t>Demonstrates a high level of numeracy, literacy and accuracy across a range of activities</w:t>
            </w:r>
          </w:p>
        </w:tc>
        <w:tc>
          <w:tcPr>
            <w:tcW w:w="1183" w:type="dxa"/>
            <w:tcBorders>
              <w:top w:val="single" w:sz="8" w:space="0" w:color="auto"/>
              <w:left w:val="single" w:sz="8" w:space="0" w:color="auto"/>
              <w:bottom w:val="single" w:sz="8" w:space="0" w:color="auto"/>
              <w:right w:val="single" w:sz="8" w:space="0" w:color="000000"/>
            </w:tcBorders>
          </w:tcPr>
          <w:p w14:paraId="0A47DCFC" w14:textId="77777777" w:rsidR="00044B41" w:rsidRPr="00B35669" w:rsidRDefault="00044B41" w:rsidP="00F87A73">
            <w:pPr>
              <w:spacing w:after="0"/>
              <w:ind w:right="-873"/>
              <w:rPr>
                <w:rFonts w:ascii="Arial" w:hAnsi="Arial" w:cs="Arial"/>
                <w:color w:val="000000"/>
              </w:rPr>
            </w:pPr>
          </w:p>
        </w:tc>
      </w:tr>
      <w:tr w:rsidR="00675349" w:rsidRPr="00B35669" w14:paraId="596F01D8" w14:textId="4074115E"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14BD1F2C" w14:textId="3710E50F" w:rsidR="00675349" w:rsidRPr="00B35669" w:rsidRDefault="00675349" w:rsidP="00675349">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Relevant Professional Qualification</w:t>
            </w:r>
          </w:p>
        </w:tc>
        <w:tc>
          <w:tcPr>
            <w:tcW w:w="0" w:type="auto"/>
            <w:tcBorders>
              <w:top w:val="single" w:sz="8" w:space="0" w:color="auto"/>
              <w:left w:val="single" w:sz="8" w:space="0" w:color="auto"/>
              <w:bottom w:val="single" w:sz="8" w:space="0" w:color="auto"/>
              <w:right w:val="single" w:sz="8" w:space="0" w:color="000000"/>
            </w:tcBorders>
          </w:tcPr>
          <w:p w14:paraId="19AEE824" w14:textId="339E479A" w:rsidR="00675349" w:rsidRPr="00710A6E" w:rsidRDefault="00675349" w:rsidP="00675349">
            <w:pPr>
              <w:ind w:right="-6"/>
              <w:jc w:val="both"/>
              <w:rPr>
                <w:rFonts w:ascii="Arial" w:hAnsi="Arial" w:cs="Arial"/>
              </w:rPr>
            </w:pPr>
            <w:proofErr w:type="spellStart"/>
            <w:r w:rsidRPr="00710A6E">
              <w:rPr>
                <w:rFonts w:ascii="Arial" w:hAnsi="Arial" w:cs="Arial"/>
              </w:rPr>
              <w:t>Dip</w:t>
            </w:r>
            <w:r>
              <w:rPr>
                <w:rFonts w:ascii="Arial" w:hAnsi="Arial" w:cs="Arial"/>
              </w:rPr>
              <w:t>.</w:t>
            </w:r>
            <w:r w:rsidRPr="00710A6E">
              <w:rPr>
                <w:rFonts w:ascii="Arial" w:hAnsi="Arial" w:cs="Arial"/>
              </w:rPr>
              <w:t>SW</w:t>
            </w:r>
            <w:proofErr w:type="spellEnd"/>
            <w:r w:rsidRPr="00710A6E">
              <w:rPr>
                <w:rFonts w:ascii="Arial" w:hAnsi="Arial" w:cs="Arial"/>
              </w:rPr>
              <w:t>, CQSW</w:t>
            </w:r>
            <w:r>
              <w:rPr>
                <w:rFonts w:ascii="Arial" w:hAnsi="Arial" w:cs="Arial"/>
              </w:rPr>
              <w:t xml:space="preserve">, BA (Hons) Social Work </w:t>
            </w:r>
            <w:r w:rsidRPr="00710A6E">
              <w:rPr>
                <w:rFonts w:ascii="Arial" w:hAnsi="Arial" w:cs="Arial"/>
              </w:rPr>
              <w:t xml:space="preserve">or equivalent professional qualifications </w:t>
            </w:r>
          </w:p>
          <w:p w14:paraId="36619A73" w14:textId="660C790E" w:rsidR="00675349" w:rsidRPr="00B35669" w:rsidRDefault="00675349" w:rsidP="00675349">
            <w:pPr>
              <w:pStyle w:val="NoSpacing"/>
              <w:rPr>
                <w:rFonts w:ascii="Arial" w:hAnsi="Arial" w:cs="Arial"/>
              </w:rPr>
            </w:pPr>
            <w:r w:rsidRPr="00710A6E">
              <w:rPr>
                <w:rFonts w:ascii="Arial" w:hAnsi="Arial" w:cs="Arial"/>
              </w:rPr>
              <w:t xml:space="preserve">Registered with </w:t>
            </w:r>
            <w:r>
              <w:rPr>
                <w:rFonts w:ascii="Arial" w:hAnsi="Arial" w:cs="Arial"/>
              </w:rPr>
              <w:t xml:space="preserve">Social Work England (Formerly HCPC) as a qualified Social Worker </w:t>
            </w:r>
          </w:p>
        </w:tc>
        <w:tc>
          <w:tcPr>
            <w:tcW w:w="1183" w:type="dxa"/>
            <w:tcBorders>
              <w:top w:val="single" w:sz="8" w:space="0" w:color="auto"/>
              <w:left w:val="single" w:sz="8" w:space="0" w:color="auto"/>
              <w:bottom w:val="single" w:sz="8" w:space="0" w:color="auto"/>
              <w:right w:val="single" w:sz="8" w:space="0" w:color="000000"/>
            </w:tcBorders>
          </w:tcPr>
          <w:p w14:paraId="3FCB09A9" w14:textId="77777777" w:rsidR="00675349" w:rsidRPr="00B35669" w:rsidRDefault="00675349" w:rsidP="00675349">
            <w:pPr>
              <w:spacing w:after="0"/>
              <w:ind w:right="-873"/>
              <w:rPr>
                <w:rFonts w:ascii="Arial" w:hAnsi="Arial" w:cs="Arial"/>
                <w:color w:val="000000" w:themeColor="text1"/>
              </w:rPr>
            </w:pPr>
          </w:p>
        </w:tc>
      </w:tr>
      <w:tr w:rsidR="00675349" w:rsidRPr="00B35669" w14:paraId="45143561" w14:textId="52F3D906" w:rsidTr="00675349">
        <w:trPr>
          <w:trHeight w:val="1047"/>
        </w:trPr>
        <w:tc>
          <w:tcPr>
            <w:tcW w:w="0" w:type="auto"/>
            <w:tcBorders>
              <w:top w:val="single" w:sz="8" w:space="0" w:color="auto"/>
              <w:left w:val="single" w:sz="8" w:space="0" w:color="auto"/>
              <w:bottom w:val="single" w:sz="8" w:space="0" w:color="auto"/>
              <w:right w:val="single" w:sz="8" w:space="0" w:color="000000"/>
            </w:tcBorders>
          </w:tcPr>
          <w:p w14:paraId="3C10D40C" w14:textId="77777777" w:rsidR="00675349" w:rsidRPr="00B35669" w:rsidRDefault="00675349" w:rsidP="00675349">
            <w:pPr>
              <w:spacing w:after="0" w:line="240" w:lineRule="auto"/>
              <w:rPr>
                <w:rFonts w:ascii="Arial" w:eastAsia="Times New Roman" w:hAnsi="Arial" w:cs="Arial"/>
                <w:b/>
                <w:color w:val="000000" w:themeColor="text1"/>
                <w:lang w:eastAsia="en-GB"/>
              </w:rPr>
            </w:pPr>
            <w:r w:rsidRPr="00B35669">
              <w:rPr>
                <w:rFonts w:ascii="Arial" w:eastAsia="Times New Roman" w:hAnsi="Arial" w:cs="Arial"/>
                <w:b/>
                <w:color w:val="000000" w:themeColor="text1"/>
                <w:lang w:eastAsia="en-GB"/>
              </w:rPr>
              <w:t>Carries out performance management</w:t>
            </w:r>
          </w:p>
        </w:tc>
        <w:tc>
          <w:tcPr>
            <w:tcW w:w="0" w:type="auto"/>
            <w:tcBorders>
              <w:top w:val="single" w:sz="8" w:space="0" w:color="auto"/>
              <w:left w:val="single" w:sz="8" w:space="0" w:color="auto"/>
              <w:bottom w:val="single" w:sz="8" w:space="0" w:color="auto"/>
              <w:right w:val="single" w:sz="8" w:space="0" w:color="000000"/>
            </w:tcBorders>
          </w:tcPr>
          <w:p w14:paraId="5BC58F38" w14:textId="10F1A664" w:rsidR="00675349" w:rsidRPr="00B35669" w:rsidRDefault="00675349" w:rsidP="00675349">
            <w:pPr>
              <w:pStyle w:val="NoSpacing"/>
              <w:rPr>
                <w:rFonts w:ascii="Arial" w:hAnsi="Arial" w:cs="Arial"/>
              </w:rPr>
            </w:pPr>
            <w:r w:rsidRPr="00B35669">
              <w:rPr>
                <w:rFonts w:ascii="Arial" w:hAnsi="Arial" w:cs="Arial"/>
              </w:rPr>
              <w:t xml:space="preserve">Covers the employees’ capacity to manage their workload and carry out </w:t>
            </w:r>
            <w:proofErr w:type="gramStart"/>
            <w:r w:rsidRPr="00B35669">
              <w:rPr>
                <w:rFonts w:ascii="Arial" w:hAnsi="Arial" w:cs="Arial"/>
              </w:rPr>
              <w:t>a number</w:t>
            </w:r>
            <w:r>
              <w:rPr>
                <w:rFonts w:ascii="Arial" w:hAnsi="Arial" w:cs="Arial"/>
              </w:rPr>
              <w:t xml:space="preserve"> </w:t>
            </w:r>
            <w:r w:rsidRPr="00B35669">
              <w:rPr>
                <w:rFonts w:ascii="Arial" w:hAnsi="Arial" w:cs="Arial"/>
              </w:rPr>
              <w:t>of</w:t>
            </w:r>
            <w:proofErr w:type="gramEnd"/>
            <w:r w:rsidRPr="00B35669">
              <w:rPr>
                <w:rFonts w:ascii="Arial" w:hAnsi="Arial" w:cs="Arial"/>
              </w:rPr>
              <w:t xml:space="preserve"> specific tasks accurately and to a high standard.</w:t>
            </w:r>
          </w:p>
        </w:tc>
        <w:tc>
          <w:tcPr>
            <w:tcW w:w="1183" w:type="dxa"/>
            <w:tcBorders>
              <w:top w:val="single" w:sz="8" w:space="0" w:color="auto"/>
              <w:left w:val="single" w:sz="8" w:space="0" w:color="auto"/>
              <w:bottom w:val="single" w:sz="8" w:space="0" w:color="auto"/>
              <w:right w:val="single" w:sz="8" w:space="0" w:color="000000"/>
            </w:tcBorders>
          </w:tcPr>
          <w:p w14:paraId="6FD99CCF" w14:textId="77777777" w:rsidR="00675349" w:rsidRPr="00B35669" w:rsidRDefault="00675349" w:rsidP="00675349">
            <w:pPr>
              <w:spacing w:after="0"/>
              <w:ind w:right="-873"/>
              <w:rPr>
                <w:rFonts w:ascii="Arial" w:hAnsi="Arial" w:cs="Arial"/>
                <w:color w:val="000000" w:themeColor="text1"/>
              </w:rPr>
            </w:pPr>
          </w:p>
        </w:tc>
      </w:tr>
      <w:tr w:rsidR="00675349" w:rsidRPr="00B35669" w14:paraId="587CA45A" w14:textId="5F054394" w:rsidTr="00675349">
        <w:trPr>
          <w:trHeight w:val="1119"/>
        </w:trPr>
        <w:tc>
          <w:tcPr>
            <w:tcW w:w="0" w:type="auto"/>
            <w:tcBorders>
              <w:top w:val="single" w:sz="8" w:space="0" w:color="auto"/>
              <w:left w:val="single" w:sz="8" w:space="0" w:color="auto"/>
              <w:bottom w:val="single" w:sz="8" w:space="0" w:color="auto"/>
              <w:right w:val="single" w:sz="8" w:space="0" w:color="000000"/>
            </w:tcBorders>
          </w:tcPr>
          <w:p w14:paraId="3350A281" w14:textId="77777777" w:rsidR="00675349" w:rsidRPr="00B35669" w:rsidRDefault="00675349" w:rsidP="00675349">
            <w:pPr>
              <w:spacing w:after="0" w:line="240" w:lineRule="auto"/>
              <w:rPr>
                <w:rFonts w:ascii="Arial" w:eastAsia="Times New Roman" w:hAnsi="Arial" w:cs="Arial"/>
                <w:b/>
                <w:color w:val="000000" w:themeColor="text1"/>
                <w:sz w:val="20"/>
                <w:szCs w:val="20"/>
                <w:lang w:eastAsia="en-GB"/>
              </w:rPr>
            </w:pPr>
            <w:r w:rsidRPr="00B35669">
              <w:rPr>
                <w:rFonts w:ascii="Arial" w:hAnsi="Arial" w:cs="Arial"/>
                <w:b/>
                <w:color w:val="000000" w:themeColor="text1"/>
              </w:rPr>
              <w:t>Communicates Effectively</w:t>
            </w:r>
          </w:p>
        </w:tc>
        <w:tc>
          <w:tcPr>
            <w:tcW w:w="0" w:type="auto"/>
            <w:tcBorders>
              <w:top w:val="single" w:sz="8" w:space="0" w:color="auto"/>
              <w:left w:val="single" w:sz="8" w:space="0" w:color="auto"/>
              <w:bottom w:val="single" w:sz="8" w:space="0" w:color="auto"/>
              <w:right w:val="single" w:sz="8" w:space="0" w:color="000000"/>
            </w:tcBorders>
          </w:tcPr>
          <w:p w14:paraId="29B2B574" w14:textId="2CE38C71" w:rsidR="00675349" w:rsidRDefault="00675349" w:rsidP="00675349">
            <w:pPr>
              <w:pStyle w:val="NoSpacing"/>
              <w:rPr>
                <w:rFonts w:ascii="Arial" w:hAnsi="Arial" w:cs="Arial"/>
              </w:rPr>
            </w:pPr>
            <w:r w:rsidRPr="00B35669">
              <w:rPr>
                <w:rFonts w:ascii="Arial" w:hAnsi="Arial" w:cs="Arial"/>
              </w:rPr>
              <w:t>Covers a range of spoken and written communication skills required as a regular</w:t>
            </w:r>
            <w:r>
              <w:rPr>
                <w:rFonts w:ascii="Arial" w:hAnsi="Arial" w:cs="Arial"/>
              </w:rPr>
              <w:t xml:space="preserve"> </w:t>
            </w:r>
            <w:r w:rsidRPr="00B35669">
              <w:rPr>
                <w:rFonts w:ascii="Arial" w:hAnsi="Arial" w:cs="Arial"/>
              </w:rPr>
              <w:t xml:space="preserve">feature of the job. </w:t>
            </w:r>
            <w:r>
              <w:rPr>
                <w:rFonts w:ascii="Arial" w:hAnsi="Arial" w:cs="Arial"/>
              </w:rPr>
              <w:t>This</w:t>
            </w:r>
            <w:r w:rsidRPr="00B35669">
              <w:rPr>
                <w:rFonts w:ascii="Arial" w:hAnsi="Arial" w:cs="Arial"/>
              </w:rPr>
              <w:t xml:space="preserve"> includes exchanging information/building relationships, giving</w:t>
            </w:r>
            <w:r>
              <w:rPr>
                <w:rFonts w:ascii="Arial" w:hAnsi="Arial" w:cs="Arial"/>
              </w:rPr>
              <w:t xml:space="preserve"> </w:t>
            </w:r>
            <w:r w:rsidRPr="00B35669">
              <w:rPr>
                <w:rFonts w:ascii="Arial" w:hAnsi="Arial" w:cs="Arial"/>
              </w:rPr>
              <w:t>advice and guidance,</w:t>
            </w:r>
            <w:r>
              <w:rPr>
                <w:rFonts w:ascii="Arial" w:hAnsi="Arial" w:cs="Arial"/>
              </w:rPr>
              <w:t xml:space="preserve"> </w:t>
            </w:r>
            <w:r w:rsidRPr="00B35669">
              <w:rPr>
                <w:rFonts w:ascii="Arial" w:hAnsi="Arial" w:cs="Arial"/>
              </w:rPr>
              <w:t>counselling, negotiating and persuading and handling private, confidential and sensitive information.</w:t>
            </w:r>
          </w:p>
          <w:p w14:paraId="3E297BBC" w14:textId="1C7657A1"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7FE6186" w14:textId="77777777" w:rsidR="00675349" w:rsidRPr="00B35669" w:rsidRDefault="00675349" w:rsidP="00675349">
            <w:pPr>
              <w:spacing w:after="0"/>
              <w:ind w:right="-873"/>
              <w:rPr>
                <w:rFonts w:ascii="Arial" w:hAnsi="Arial" w:cs="Arial"/>
                <w:color w:val="000000" w:themeColor="text1"/>
              </w:rPr>
            </w:pPr>
          </w:p>
        </w:tc>
      </w:tr>
      <w:tr w:rsidR="00675349" w:rsidRPr="00B35669" w14:paraId="0524CF5E" w14:textId="31C4654F"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40B9EE5B" w14:textId="77777777" w:rsidR="00675349" w:rsidRPr="00B35669" w:rsidRDefault="00675349" w:rsidP="00675349">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Carries Out Effective Decision Making</w:t>
            </w:r>
          </w:p>
        </w:tc>
        <w:tc>
          <w:tcPr>
            <w:tcW w:w="0" w:type="auto"/>
            <w:tcBorders>
              <w:top w:val="single" w:sz="8" w:space="0" w:color="auto"/>
              <w:left w:val="single" w:sz="8" w:space="0" w:color="auto"/>
              <w:bottom w:val="single" w:sz="8" w:space="0" w:color="auto"/>
              <w:right w:val="single" w:sz="8" w:space="0" w:color="000000"/>
            </w:tcBorders>
          </w:tcPr>
          <w:p w14:paraId="3C28D29E" w14:textId="5E8000EC" w:rsidR="00675349" w:rsidRPr="00B35669" w:rsidRDefault="00675349" w:rsidP="00675349">
            <w:pPr>
              <w:pStyle w:val="NoSpacing"/>
              <w:rPr>
                <w:rFonts w:ascii="Arial" w:hAnsi="Arial" w:cs="Arial"/>
              </w:rPr>
            </w:pPr>
            <w:r w:rsidRPr="00B35669">
              <w:rPr>
                <w:rFonts w:ascii="Arial" w:hAnsi="Arial" w:cs="Arial"/>
              </w:rPr>
              <w:t>Covers a range of thinking skills required for taking initiative and independent</w:t>
            </w:r>
            <w:r>
              <w:rPr>
                <w:rFonts w:ascii="Arial" w:hAnsi="Arial" w:cs="Arial"/>
              </w:rPr>
              <w:t xml:space="preserve"> </w:t>
            </w:r>
            <w:r w:rsidRPr="00B35669">
              <w:rPr>
                <w:rFonts w:ascii="Arial" w:hAnsi="Arial" w:cs="Arial"/>
              </w:rPr>
              <w:t xml:space="preserve">actions within the scope of the job.  </w:t>
            </w:r>
            <w:r>
              <w:rPr>
                <w:rFonts w:ascii="Arial" w:hAnsi="Arial" w:cs="Arial"/>
              </w:rPr>
              <w:t>This</w:t>
            </w:r>
            <w:r w:rsidRPr="00B35669">
              <w:rPr>
                <w:rFonts w:ascii="Arial" w:hAnsi="Arial" w:cs="Arial"/>
              </w:rPr>
              <w:t xml:space="preserve"> includes planning and organising,</w:t>
            </w:r>
            <w:r>
              <w:rPr>
                <w:rFonts w:ascii="Arial" w:hAnsi="Arial" w:cs="Arial"/>
              </w:rPr>
              <w:t xml:space="preserve"> </w:t>
            </w:r>
            <w:r w:rsidRPr="00B35669">
              <w:rPr>
                <w:rFonts w:ascii="Arial" w:hAnsi="Arial" w:cs="Arial"/>
              </w:rPr>
              <w:t>self-effectiveness and any requirements to quality check work.</w:t>
            </w:r>
          </w:p>
        </w:tc>
        <w:tc>
          <w:tcPr>
            <w:tcW w:w="1183" w:type="dxa"/>
            <w:tcBorders>
              <w:top w:val="single" w:sz="8" w:space="0" w:color="auto"/>
              <w:left w:val="single" w:sz="8" w:space="0" w:color="auto"/>
              <w:bottom w:val="single" w:sz="8" w:space="0" w:color="auto"/>
              <w:right w:val="single" w:sz="8" w:space="0" w:color="000000"/>
            </w:tcBorders>
          </w:tcPr>
          <w:p w14:paraId="566F6489" w14:textId="77777777" w:rsidR="00675349" w:rsidRPr="00B35669" w:rsidRDefault="00675349" w:rsidP="00675349">
            <w:pPr>
              <w:spacing w:after="0"/>
              <w:ind w:right="-873"/>
              <w:rPr>
                <w:rFonts w:ascii="Arial" w:hAnsi="Arial" w:cs="Arial"/>
                <w:color w:val="000000" w:themeColor="text1"/>
              </w:rPr>
            </w:pPr>
          </w:p>
        </w:tc>
      </w:tr>
      <w:tr w:rsidR="00675349" w:rsidRPr="00B35669" w14:paraId="4C93EDD1" w14:textId="21418FDB"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70340610" w14:textId="77777777" w:rsidR="00675349" w:rsidRPr="00B35669" w:rsidRDefault="00675349" w:rsidP="00675349">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rPr>
              <w:t>Undertakes Structured Problem-Solving</w:t>
            </w:r>
            <w:r w:rsidRPr="00B35669">
              <w:rPr>
                <w:rFonts w:ascii="Arial" w:hAnsi="Arial" w:cs="Arial"/>
                <w:color w:val="000000" w:themeColor="text1"/>
              </w:rPr>
              <w:t xml:space="preserve"> </w:t>
            </w:r>
            <w:r w:rsidRPr="00B35669">
              <w:rPr>
                <w:rFonts w:ascii="Arial" w:hAnsi="Arial" w:cs="Arial"/>
                <w:b/>
                <w:color w:val="000000" w:themeColor="text1"/>
              </w:rPr>
              <w:t>Activity</w:t>
            </w:r>
          </w:p>
        </w:tc>
        <w:tc>
          <w:tcPr>
            <w:tcW w:w="0" w:type="auto"/>
            <w:tcBorders>
              <w:top w:val="single" w:sz="8" w:space="0" w:color="auto"/>
              <w:left w:val="single" w:sz="8" w:space="0" w:color="auto"/>
              <w:bottom w:val="single" w:sz="8" w:space="0" w:color="auto"/>
              <w:right w:val="single" w:sz="8" w:space="0" w:color="000000"/>
            </w:tcBorders>
          </w:tcPr>
          <w:p w14:paraId="2748F8BB" w14:textId="65EFE703" w:rsidR="00675349" w:rsidRDefault="00675349" w:rsidP="00675349">
            <w:pPr>
              <w:pStyle w:val="NoSpacing"/>
              <w:rPr>
                <w:rFonts w:ascii="Arial" w:hAnsi="Arial" w:cs="Arial"/>
              </w:rPr>
            </w:pPr>
            <w:r w:rsidRPr="00B35669">
              <w:rPr>
                <w:rFonts w:ascii="Arial" w:hAnsi="Arial" w:cs="Arial"/>
              </w:rPr>
              <w:t>Covers a full range of analytical skills required for gathering, collating and analysing</w:t>
            </w:r>
            <w:r>
              <w:rPr>
                <w:rFonts w:ascii="Arial" w:hAnsi="Arial" w:cs="Arial"/>
              </w:rPr>
              <w:t xml:space="preserve"> </w:t>
            </w:r>
            <w:r w:rsidRPr="00B35669">
              <w:rPr>
                <w:rFonts w:ascii="Arial" w:hAnsi="Arial" w:cs="Arial"/>
              </w:rPr>
              <w:t xml:space="preserve">the facts needed to solve problems. </w:t>
            </w:r>
            <w:r>
              <w:rPr>
                <w:rFonts w:ascii="Arial" w:hAnsi="Arial" w:cs="Arial"/>
              </w:rPr>
              <w:t>This</w:t>
            </w:r>
            <w:r w:rsidRPr="00B35669">
              <w:rPr>
                <w:rFonts w:ascii="Arial" w:hAnsi="Arial" w:cs="Arial"/>
              </w:rPr>
              <w:t xml:space="preserve"> includes creative and critical thinking,</w:t>
            </w:r>
            <w:r>
              <w:rPr>
                <w:rFonts w:ascii="Arial" w:hAnsi="Arial" w:cs="Arial"/>
              </w:rPr>
              <w:t xml:space="preserve"> </w:t>
            </w:r>
            <w:r w:rsidRPr="00B35669">
              <w:rPr>
                <w:rFonts w:ascii="Arial" w:hAnsi="Arial" w:cs="Arial"/>
              </w:rPr>
              <w:t>developing practical solutions, applying problem solving strategies and managing interpersonal relationships.</w:t>
            </w:r>
          </w:p>
          <w:p w14:paraId="7BFDA445" w14:textId="7D5745B8"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B387B67" w14:textId="77777777" w:rsidR="00675349" w:rsidRPr="00B35669" w:rsidRDefault="00675349" w:rsidP="00675349">
            <w:pPr>
              <w:spacing w:after="0"/>
              <w:ind w:right="-873"/>
              <w:rPr>
                <w:rFonts w:ascii="Arial" w:hAnsi="Arial" w:cs="Arial"/>
                <w:color w:val="000000" w:themeColor="text1"/>
              </w:rPr>
            </w:pPr>
          </w:p>
        </w:tc>
      </w:tr>
      <w:tr w:rsidR="00675349" w:rsidRPr="00B35669" w14:paraId="10890FC8" w14:textId="53E10E18"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6217436A" w14:textId="77777777" w:rsidR="00675349" w:rsidRPr="00B35669" w:rsidRDefault="00675349" w:rsidP="00675349">
            <w:pPr>
              <w:spacing w:after="0" w:line="240" w:lineRule="auto"/>
              <w:rPr>
                <w:rFonts w:ascii="Arial" w:eastAsia="Times New Roman" w:hAnsi="Arial" w:cs="Arial"/>
                <w:color w:val="000000" w:themeColor="text1"/>
                <w:sz w:val="20"/>
                <w:szCs w:val="20"/>
                <w:lang w:eastAsia="en-GB"/>
              </w:rPr>
            </w:pPr>
            <w:r w:rsidRPr="00B35669">
              <w:rPr>
                <w:rFonts w:ascii="Arial" w:hAnsi="Arial" w:cs="Arial"/>
                <w:b/>
                <w:color w:val="000000" w:themeColor="text1"/>
                <w:szCs w:val="16"/>
              </w:rPr>
              <w:lastRenderedPageBreak/>
              <w:t xml:space="preserve">Operates with Dignity and Respect </w:t>
            </w:r>
          </w:p>
        </w:tc>
        <w:tc>
          <w:tcPr>
            <w:tcW w:w="0" w:type="auto"/>
            <w:tcBorders>
              <w:top w:val="single" w:sz="8" w:space="0" w:color="auto"/>
              <w:left w:val="single" w:sz="8" w:space="0" w:color="auto"/>
              <w:bottom w:val="single" w:sz="8" w:space="0" w:color="auto"/>
              <w:right w:val="single" w:sz="8" w:space="0" w:color="000000"/>
            </w:tcBorders>
          </w:tcPr>
          <w:p w14:paraId="485DE5AA" w14:textId="77777777" w:rsidR="00675349" w:rsidRDefault="00675349" w:rsidP="00675349">
            <w:pPr>
              <w:pStyle w:val="NoSpacing"/>
              <w:rPr>
                <w:rFonts w:ascii="Arial" w:hAnsi="Arial" w:cs="Arial"/>
              </w:rPr>
            </w:pPr>
            <w:r w:rsidRPr="00B35669">
              <w:rPr>
                <w:rFonts w:ascii="Arial" w:hAnsi="Arial" w:cs="Arial"/>
              </w:rPr>
              <w:t>Covers treating everyone with respect and dignity, maintains impartiality/fairness</w:t>
            </w:r>
            <w:r>
              <w:rPr>
                <w:rFonts w:ascii="Arial" w:hAnsi="Arial" w:cs="Arial"/>
              </w:rPr>
              <w:t xml:space="preserve"> </w:t>
            </w:r>
            <w:r w:rsidRPr="00B35669">
              <w:rPr>
                <w:rFonts w:ascii="Arial" w:hAnsi="Arial" w:cs="Arial"/>
              </w:rPr>
              <w:t>with all people, is aware of the barriers people face.</w:t>
            </w:r>
          </w:p>
          <w:p w14:paraId="6926CCBB" w14:textId="4E87AF63"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7BE694D8" w14:textId="77777777" w:rsidR="00675349" w:rsidRPr="00B35669" w:rsidRDefault="00675349" w:rsidP="00675349">
            <w:pPr>
              <w:spacing w:after="0"/>
              <w:ind w:right="-873"/>
              <w:rPr>
                <w:rFonts w:ascii="Arial" w:hAnsi="Arial" w:cs="Arial"/>
                <w:color w:val="000000" w:themeColor="text1"/>
              </w:rPr>
            </w:pPr>
          </w:p>
        </w:tc>
      </w:tr>
      <w:tr w:rsidR="00675349" w:rsidRPr="00B35669" w14:paraId="2E4E3B55" w14:textId="23742E5F"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752F2A12" w14:textId="77777777" w:rsidR="00675349" w:rsidRPr="00B35669" w:rsidRDefault="00675349" w:rsidP="00675349">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Practices Appropriate Leadership </w:t>
            </w:r>
          </w:p>
        </w:tc>
        <w:tc>
          <w:tcPr>
            <w:tcW w:w="0" w:type="auto"/>
            <w:tcBorders>
              <w:top w:val="single" w:sz="8" w:space="0" w:color="auto"/>
              <w:left w:val="single" w:sz="8" w:space="0" w:color="auto"/>
              <w:bottom w:val="single" w:sz="8" w:space="0" w:color="auto"/>
              <w:right w:val="single" w:sz="8" w:space="0" w:color="000000"/>
            </w:tcBorders>
          </w:tcPr>
          <w:p w14:paraId="263D1DFD" w14:textId="77777777" w:rsidR="00675349" w:rsidRDefault="00675349" w:rsidP="00675349">
            <w:pPr>
              <w:pStyle w:val="NoSpacing"/>
              <w:rPr>
                <w:rFonts w:ascii="Arial" w:hAnsi="Arial" w:cs="Arial"/>
              </w:rPr>
            </w:pPr>
            <w:r w:rsidRPr="00B35669">
              <w:rPr>
                <w:rFonts w:ascii="Arial" w:hAnsi="Arial" w:cs="Arial"/>
              </w:rPr>
              <w:t>Our managers motivate their staff to exceed expectations through raising their</w:t>
            </w:r>
            <w:r>
              <w:rPr>
                <w:rFonts w:ascii="Arial" w:hAnsi="Arial" w:cs="Arial"/>
              </w:rPr>
              <w:t xml:space="preserve"> </w:t>
            </w:r>
            <w:r w:rsidRPr="00B35669">
              <w:rPr>
                <w:rFonts w:ascii="Arial" w:hAnsi="Arial" w:cs="Arial"/>
              </w:rPr>
              <w:t>awareness of goals and moving them beyond self-interest for the sake of the</w:t>
            </w:r>
            <w:r>
              <w:rPr>
                <w:rFonts w:ascii="Arial" w:hAnsi="Arial" w:cs="Arial"/>
              </w:rPr>
              <w:t xml:space="preserve"> </w:t>
            </w:r>
            <w:r w:rsidRPr="00B35669">
              <w:rPr>
                <w:rFonts w:ascii="Arial" w:hAnsi="Arial" w:cs="Arial"/>
              </w:rPr>
              <w:t xml:space="preserve">team or service. They consider serving the </w:t>
            </w:r>
            <w:proofErr w:type="gramStart"/>
            <w:r w:rsidRPr="00B35669">
              <w:rPr>
                <w:rFonts w:ascii="Arial" w:hAnsi="Arial" w:cs="Arial"/>
              </w:rPr>
              <w:t>District</w:t>
            </w:r>
            <w:proofErr w:type="gramEnd"/>
            <w:r w:rsidRPr="00B35669">
              <w:rPr>
                <w:rFonts w:ascii="Arial" w:hAnsi="Arial" w:cs="Arial"/>
              </w:rPr>
              <w:t xml:space="preserve"> in all that they do.</w:t>
            </w:r>
          </w:p>
          <w:p w14:paraId="12F724DF" w14:textId="17F9505B"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3B23BF64" w14:textId="77777777" w:rsidR="00675349" w:rsidRPr="00B35669" w:rsidRDefault="00675349" w:rsidP="00675349">
            <w:pPr>
              <w:spacing w:after="0"/>
              <w:ind w:right="-873"/>
              <w:rPr>
                <w:rFonts w:ascii="Arial" w:hAnsi="Arial" w:cs="Arial"/>
                <w:color w:val="000000" w:themeColor="text1"/>
                <w:szCs w:val="20"/>
              </w:rPr>
            </w:pPr>
          </w:p>
        </w:tc>
      </w:tr>
      <w:tr w:rsidR="00675349" w:rsidRPr="00B35669" w14:paraId="15ED55B1" w14:textId="665EE273"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0A46E7D3" w14:textId="77777777" w:rsidR="00675349" w:rsidRPr="00B35669" w:rsidRDefault="00675349" w:rsidP="00675349">
            <w:pPr>
              <w:spacing w:after="0" w:line="240" w:lineRule="auto"/>
              <w:rPr>
                <w:rFonts w:ascii="Arial" w:hAnsi="Arial" w:cs="Arial"/>
                <w:b/>
                <w:color w:val="000000" w:themeColor="text1"/>
                <w:szCs w:val="16"/>
              </w:rPr>
            </w:pPr>
            <w:r w:rsidRPr="00B35669">
              <w:rPr>
                <w:rFonts w:ascii="Arial" w:hAnsi="Arial" w:cs="Arial"/>
                <w:b/>
                <w:color w:val="000000" w:themeColor="text1"/>
                <w:szCs w:val="16"/>
              </w:rPr>
              <w:t>Operates with Strategic Awareness</w:t>
            </w:r>
          </w:p>
        </w:tc>
        <w:tc>
          <w:tcPr>
            <w:tcW w:w="0" w:type="auto"/>
            <w:tcBorders>
              <w:top w:val="single" w:sz="8" w:space="0" w:color="auto"/>
              <w:left w:val="single" w:sz="8" w:space="0" w:color="auto"/>
              <w:bottom w:val="single" w:sz="8" w:space="0" w:color="auto"/>
              <w:right w:val="single" w:sz="8" w:space="0" w:color="000000"/>
            </w:tcBorders>
          </w:tcPr>
          <w:p w14:paraId="4C6459C2" w14:textId="77777777" w:rsidR="00675349" w:rsidRDefault="00675349" w:rsidP="00675349">
            <w:pPr>
              <w:pStyle w:val="NoSpacing"/>
              <w:rPr>
                <w:rFonts w:ascii="Arial" w:hAnsi="Arial" w:cs="Arial"/>
              </w:rPr>
            </w:pPr>
            <w:r w:rsidRPr="00B35669">
              <w:rPr>
                <w:rFonts w:ascii="Arial" w:hAnsi="Arial" w:cs="Arial"/>
              </w:rPr>
              <w:t xml:space="preserve">Our managers work with corporate priorities and policies in a </w:t>
            </w:r>
            <w:proofErr w:type="gramStart"/>
            <w:r w:rsidRPr="00B35669">
              <w:rPr>
                <w:rFonts w:ascii="Arial" w:hAnsi="Arial" w:cs="Arial"/>
              </w:rPr>
              <w:t>joined up</w:t>
            </w:r>
            <w:proofErr w:type="gramEnd"/>
            <w:r w:rsidRPr="00B35669">
              <w:rPr>
                <w:rFonts w:ascii="Arial" w:hAnsi="Arial" w:cs="Arial"/>
              </w:rPr>
              <w:t xml:space="preserve"> way with</w:t>
            </w:r>
            <w:r>
              <w:rPr>
                <w:rFonts w:ascii="Arial" w:hAnsi="Arial" w:cs="Arial"/>
              </w:rPr>
              <w:t xml:space="preserve"> </w:t>
            </w:r>
            <w:r w:rsidRPr="00B35669">
              <w:rPr>
                <w:rFonts w:ascii="Arial" w:hAnsi="Arial" w:cs="Arial"/>
              </w:rPr>
              <w:t>others, internally and externally. Works democratically, transparently and</w:t>
            </w:r>
            <w:r>
              <w:rPr>
                <w:rFonts w:ascii="Arial" w:hAnsi="Arial" w:cs="Arial"/>
              </w:rPr>
              <w:t xml:space="preserve"> </w:t>
            </w:r>
            <w:r w:rsidRPr="00B35669">
              <w:rPr>
                <w:rFonts w:ascii="Arial" w:hAnsi="Arial" w:cs="Arial"/>
              </w:rPr>
              <w:t>accountably.</w:t>
            </w:r>
          </w:p>
          <w:p w14:paraId="38BF174A" w14:textId="5EE39ED9"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61225647" w14:textId="77777777" w:rsidR="00675349" w:rsidRPr="00B35669" w:rsidRDefault="00675349" w:rsidP="00675349">
            <w:pPr>
              <w:spacing w:after="0"/>
              <w:ind w:right="-873"/>
              <w:rPr>
                <w:rFonts w:ascii="Arial" w:hAnsi="Arial" w:cs="Arial"/>
                <w:color w:val="000000" w:themeColor="text1"/>
                <w:szCs w:val="16"/>
              </w:rPr>
            </w:pPr>
          </w:p>
        </w:tc>
      </w:tr>
      <w:tr w:rsidR="00675349" w:rsidRPr="00B35669" w14:paraId="7B85ADD4" w14:textId="39A30583"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4CFD18AE" w14:textId="77777777" w:rsidR="00675349" w:rsidRPr="00B35669" w:rsidRDefault="00675349" w:rsidP="00675349">
            <w:pPr>
              <w:spacing w:after="0" w:line="240" w:lineRule="auto"/>
              <w:rPr>
                <w:rFonts w:ascii="Arial" w:hAnsi="Arial" w:cs="Arial"/>
                <w:b/>
                <w:color w:val="000000" w:themeColor="text1"/>
                <w:szCs w:val="16"/>
              </w:rPr>
            </w:pPr>
            <w:r w:rsidRPr="00B35669">
              <w:rPr>
                <w:rFonts w:ascii="Arial" w:hAnsi="Arial" w:cs="Arial"/>
                <w:b/>
                <w:color w:val="000000" w:themeColor="text1"/>
                <w:szCs w:val="16"/>
              </w:rPr>
              <w:t xml:space="preserve">Delivering Successful Performance </w:t>
            </w:r>
          </w:p>
        </w:tc>
        <w:tc>
          <w:tcPr>
            <w:tcW w:w="0" w:type="auto"/>
            <w:tcBorders>
              <w:top w:val="single" w:sz="8" w:space="0" w:color="auto"/>
              <w:left w:val="single" w:sz="8" w:space="0" w:color="auto"/>
              <w:bottom w:val="single" w:sz="8" w:space="0" w:color="auto"/>
              <w:right w:val="single" w:sz="8" w:space="0" w:color="000000"/>
            </w:tcBorders>
          </w:tcPr>
          <w:p w14:paraId="2B4D616B" w14:textId="77777777" w:rsidR="00675349" w:rsidRDefault="00675349" w:rsidP="00675349">
            <w:pPr>
              <w:pStyle w:val="NoSpacing"/>
              <w:rPr>
                <w:rFonts w:ascii="Arial" w:hAnsi="Arial" w:cs="Arial"/>
              </w:rPr>
            </w:pPr>
            <w:r w:rsidRPr="00B35669">
              <w:rPr>
                <w:rFonts w:ascii="Arial" w:hAnsi="Arial" w:cs="Arial"/>
              </w:rPr>
              <w:t>Our managers monitor performance of services, teams &amp; individuals against targets</w:t>
            </w:r>
            <w:r>
              <w:rPr>
                <w:rFonts w:ascii="Arial" w:hAnsi="Arial" w:cs="Arial"/>
              </w:rPr>
              <w:t xml:space="preserve"> </w:t>
            </w:r>
            <w:r w:rsidRPr="00B35669">
              <w:rPr>
                <w:rFonts w:ascii="Arial" w:hAnsi="Arial" w:cs="Arial"/>
              </w:rPr>
              <w:t xml:space="preserve">&amp; celebrate great performance. They promote the </w:t>
            </w:r>
            <w:proofErr w:type="gramStart"/>
            <w:r w:rsidRPr="00B35669">
              <w:rPr>
                <w:rFonts w:ascii="Arial" w:hAnsi="Arial" w:cs="Arial"/>
              </w:rPr>
              <w:t>District’s</w:t>
            </w:r>
            <w:proofErr w:type="gramEnd"/>
            <w:r w:rsidRPr="00B35669">
              <w:rPr>
                <w:rFonts w:ascii="Arial" w:hAnsi="Arial" w:cs="Arial"/>
              </w:rPr>
              <w:t xml:space="preserve"> vision &amp; work to</w:t>
            </w:r>
            <w:r>
              <w:rPr>
                <w:rFonts w:ascii="Arial" w:hAnsi="Arial" w:cs="Arial"/>
              </w:rPr>
              <w:t xml:space="preserve"> </w:t>
            </w:r>
            <w:r w:rsidRPr="00B35669">
              <w:rPr>
                <w:rFonts w:ascii="Arial" w:hAnsi="Arial" w:cs="Arial"/>
              </w:rPr>
              <w:t>achieve Council’s values &amp; agreed outcomes.</w:t>
            </w:r>
          </w:p>
          <w:p w14:paraId="1DB673D0" w14:textId="2004A0ED"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3E174264" w14:textId="77777777" w:rsidR="00675349" w:rsidRPr="00B35669" w:rsidRDefault="00675349" w:rsidP="00675349">
            <w:pPr>
              <w:spacing w:after="0"/>
              <w:ind w:right="-873"/>
              <w:rPr>
                <w:rFonts w:ascii="Arial" w:hAnsi="Arial" w:cs="Arial"/>
                <w:bCs/>
                <w:color w:val="000000" w:themeColor="text1"/>
                <w:szCs w:val="20"/>
              </w:rPr>
            </w:pPr>
          </w:p>
        </w:tc>
      </w:tr>
      <w:tr w:rsidR="00675349" w:rsidRPr="00B35669" w14:paraId="32F5D2F0" w14:textId="3CC357E5"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526A91DB" w14:textId="77777777" w:rsidR="00675349" w:rsidRPr="00B35669" w:rsidRDefault="00675349" w:rsidP="00675349">
            <w:pPr>
              <w:spacing w:after="0" w:line="240" w:lineRule="auto"/>
              <w:rPr>
                <w:rFonts w:ascii="Arial" w:hAnsi="Arial" w:cs="Arial"/>
                <w:b/>
                <w:color w:val="000000" w:themeColor="text1"/>
                <w:szCs w:val="16"/>
              </w:rPr>
            </w:pPr>
            <w:r w:rsidRPr="00B35669">
              <w:rPr>
                <w:rFonts w:ascii="Arial" w:hAnsi="Arial" w:cs="Arial"/>
                <w:b/>
                <w:color w:val="000000" w:themeColor="text1"/>
              </w:rPr>
              <w:t>Applying Project and Programme Management</w:t>
            </w:r>
            <w:r w:rsidRPr="00B35669">
              <w:rPr>
                <w:rFonts w:ascii="Arial" w:hAnsi="Arial" w:cs="Arial"/>
                <w:bCs/>
                <w:color w:val="000000" w:themeColor="text1"/>
                <w:szCs w:val="20"/>
              </w:rPr>
              <w:t xml:space="preserve"> </w:t>
            </w:r>
          </w:p>
        </w:tc>
        <w:tc>
          <w:tcPr>
            <w:tcW w:w="0" w:type="auto"/>
            <w:tcBorders>
              <w:top w:val="single" w:sz="8" w:space="0" w:color="auto"/>
              <w:left w:val="single" w:sz="8" w:space="0" w:color="auto"/>
              <w:bottom w:val="single" w:sz="8" w:space="0" w:color="auto"/>
              <w:right w:val="single" w:sz="8" w:space="0" w:color="000000"/>
            </w:tcBorders>
          </w:tcPr>
          <w:p w14:paraId="38913457" w14:textId="77777777" w:rsidR="00675349" w:rsidRDefault="00675349" w:rsidP="00675349">
            <w:pPr>
              <w:pStyle w:val="NoSpacing"/>
              <w:rPr>
                <w:rFonts w:ascii="Arial" w:hAnsi="Arial" w:cs="Arial"/>
              </w:rPr>
            </w:pPr>
            <w:r w:rsidRPr="00B35669">
              <w:rPr>
                <w:rFonts w:ascii="Arial" w:hAnsi="Arial" w:cs="Arial"/>
              </w:rPr>
              <w:t>Our manager’s work to ensure that outcomes and objectives are achieved within</w:t>
            </w:r>
            <w:r>
              <w:rPr>
                <w:rFonts w:ascii="Arial" w:hAnsi="Arial" w:cs="Arial"/>
              </w:rPr>
              <w:t xml:space="preserve"> </w:t>
            </w:r>
            <w:r w:rsidRPr="00B35669">
              <w:rPr>
                <w:rFonts w:ascii="Arial" w:hAnsi="Arial" w:cs="Arial"/>
              </w:rPr>
              <w:t>desired timescales, make best use of resources and take a positive approach to</w:t>
            </w:r>
            <w:r>
              <w:rPr>
                <w:rFonts w:ascii="Arial" w:hAnsi="Arial" w:cs="Arial"/>
              </w:rPr>
              <w:t xml:space="preserve"> </w:t>
            </w:r>
            <w:r w:rsidRPr="00B35669">
              <w:rPr>
                <w:rFonts w:ascii="Arial" w:hAnsi="Arial" w:cs="Arial"/>
              </w:rPr>
              <w:t>contingency planning</w:t>
            </w:r>
          </w:p>
          <w:p w14:paraId="02633506" w14:textId="3F749FFF"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2D0FAE94" w14:textId="77777777" w:rsidR="00675349" w:rsidRPr="00B35669" w:rsidRDefault="00675349" w:rsidP="00675349">
            <w:pPr>
              <w:spacing w:after="0"/>
              <w:ind w:right="-873"/>
              <w:rPr>
                <w:rFonts w:ascii="Arial" w:hAnsi="Arial" w:cs="Arial"/>
                <w:bCs/>
                <w:color w:val="000000" w:themeColor="text1"/>
                <w:szCs w:val="20"/>
              </w:rPr>
            </w:pPr>
          </w:p>
        </w:tc>
      </w:tr>
      <w:tr w:rsidR="00675349" w:rsidRPr="00B35669" w14:paraId="311A056C" w14:textId="704B7960" w:rsidTr="00675349">
        <w:trPr>
          <w:trHeight w:val="283"/>
        </w:trPr>
        <w:tc>
          <w:tcPr>
            <w:tcW w:w="0" w:type="auto"/>
            <w:tcBorders>
              <w:top w:val="single" w:sz="8" w:space="0" w:color="auto"/>
              <w:left w:val="single" w:sz="8" w:space="0" w:color="auto"/>
              <w:bottom w:val="single" w:sz="8" w:space="0" w:color="auto"/>
              <w:right w:val="single" w:sz="8" w:space="0" w:color="000000"/>
            </w:tcBorders>
          </w:tcPr>
          <w:p w14:paraId="1BAA1E07" w14:textId="77777777" w:rsidR="00675349" w:rsidRPr="00B35669" w:rsidRDefault="00675349" w:rsidP="00675349">
            <w:pPr>
              <w:spacing w:after="0" w:line="240" w:lineRule="auto"/>
              <w:rPr>
                <w:rFonts w:ascii="Arial" w:hAnsi="Arial" w:cs="Arial"/>
                <w:b/>
                <w:color w:val="000000" w:themeColor="text1"/>
              </w:rPr>
            </w:pPr>
            <w:r w:rsidRPr="00B35669">
              <w:rPr>
                <w:rFonts w:ascii="Arial" w:hAnsi="Arial" w:cs="Arial"/>
                <w:b/>
                <w:color w:val="000000" w:themeColor="text1"/>
                <w:szCs w:val="16"/>
              </w:rPr>
              <w:t>Developing High Performing People and Teams</w:t>
            </w:r>
            <w:r w:rsidRPr="00B35669">
              <w:rPr>
                <w:rFonts w:ascii="Arial" w:hAnsi="Arial" w:cs="Arial"/>
                <w:color w:val="000000" w:themeColor="text1"/>
              </w:rPr>
              <w:t xml:space="preserve"> </w:t>
            </w:r>
          </w:p>
        </w:tc>
        <w:tc>
          <w:tcPr>
            <w:tcW w:w="0" w:type="auto"/>
            <w:tcBorders>
              <w:top w:val="single" w:sz="8" w:space="0" w:color="auto"/>
              <w:left w:val="single" w:sz="8" w:space="0" w:color="auto"/>
              <w:bottom w:val="single" w:sz="8" w:space="0" w:color="auto"/>
              <w:right w:val="single" w:sz="8" w:space="0" w:color="000000"/>
            </w:tcBorders>
          </w:tcPr>
          <w:p w14:paraId="33699FED" w14:textId="77777777" w:rsidR="00675349" w:rsidRDefault="00675349" w:rsidP="00675349">
            <w:pPr>
              <w:pStyle w:val="NoSpacing"/>
              <w:rPr>
                <w:rFonts w:ascii="Arial" w:hAnsi="Arial" w:cs="Arial"/>
              </w:rPr>
            </w:pPr>
            <w:r w:rsidRPr="00B35669">
              <w:rPr>
                <w:rFonts w:ascii="Arial" w:hAnsi="Arial" w:cs="Arial"/>
              </w:rPr>
              <w:t>Our managers coach individuals and teams to achieve their potential and take</w:t>
            </w:r>
            <w:r>
              <w:rPr>
                <w:rFonts w:ascii="Arial" w:hAnsi="Arial" w:cs="Arial"/>
              </w:rPr>
              <w:t xml:space="preserve"> </w:t>
            </w:r>
            <w:r w:rsidRPr="00B35669">
              <w:rPr>
                <w:rFonts w:ascii="Arial" w:hAnsi="Arial" w:cs="Arial"/>
              </w:rPr>
              <w:t>responsibility for continuous improvement. They champion the Council’s values</w:t>
            </w:r>
            <w:r>
              <w:rPr>
                <w:rFonts w:ascii="Arial" w:hAnsi="Arial" w:cs="Arial"/>
              </w:rPr>
              <w:t xml:space="preserve"> </w:t>
            </w:r>
            <w:r w:rsidRPr="00B35669">
              <w:rPr>
                <w:rFonts w:ascii="Arial" w:hAnsi="Arial" w:cs="Arial"/>
              </w:rPr>
              <w:t>and goals.</w:t>
            </w:r>
          </w:p>
          <w:p w14:paraId="22BFBF49" w14:textId="03755A5F" w:rsidR="00675349" w:rsidRPr="00B35669" w:rsidRDefault="00675349" w:rsidP="00675349">
            <w:pPr>
              <w:pStyle w:val="NoSpacing"/>
              <w:rPr>
                <w:rFonts w:ascii="Arial" w:hAnsi="Arial" w:cs="Arial"/>
              </w:rPr>
            </w:pPr>
          </w:p>
        </w:tc>
        <w:tc>
          <w:tcPr>
            <w:tcW w:w="1183" w:type="dxa"/>
            <w:tcBorders>
              <w:top w:val="single" w:sz="8" w:space="0" w:color="auto"/>
              <w:left w:val="single" w:sz="8" w:space="0" w:color="auto"/>
              <w:bottom w:val="single" w:sz="8" w:space="0" w:color="auto"/>
              <w:right w:val="single" w:sz="8" w:space="0" w:color="000000"/>
            </w:tcBorders>
          </w:tcPr>
          <w:p w14:paraId="1A7C4A4B" w14:textId="77777777" w:rsidR="00675349" w:rsidRPr="00B35669" w:rsidRDefault="00675349" w:rsidP="00675349">
            <w:pPr>
              <w:spacing w:after="0"/>
              <w:ind w:right="-873"/>
              <w:rPr>
                <w:rFonts w:ascii="Arial" w:hAnsi="Arial" w:cs="Arial"/>
                <w:color w:val="000000" w:themeColor="text1"/>
              </w:rPr>
            </w:pPr>
          </w:p>
        </w:tc>
      </w:tr>
    </w:tbl>
    <w:p w14:paraId="0B70603E" w14:textId="77777777" w:rsidR="003B3B7F" w:rsidRPr="00B35669" w:rsidRDefault="003B3B7F" w:rsidP="003B3B7F">
      <w:pPr>
        <w:tabs>
          <w:tab w:val="left" w:pos="1110"/>
        </w:tabs>
        <w:rPr>
          <w:rFonts w:ascii="Arial" w:hAnsi="Arial" w:cs="Arial"/>
        </w:rPr>
      </w:pPr>
      <w:r w:rsidRPr="00B35669">
        <w:rPr>
          <w:rFonts w:ascii="Arial" w:hAnsi="Arial" w:cs="Arial"/>
        </w:rPr>
        <w:tab/>
      </w:r>
    </w:p>
    <w:tbl>
      <w:tblPr>
        <w:tblW w:w="1077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73"/>
      </w:tblGrid>
      <w:tr w:rsidR="00F3353F" w:rsidRPr="00F3353F" w14:paraId="593C65A1" w14:textId="77777777" w:rsidTr="00B35669">
        <w:tc>
          <w:tcPr>
            <w:tcW w:w="10773" w:type="dxa"/>
          </w:tcPr>
          <w:p w14:paraId="36EA6549" w14:textId="18BBC011" w:rsidR="00F3353F" w:rsidRPr="00F3353F" w:rsidRDefault="00F3353F" w:rsidP="00F3353F">
            <w:pPr>
              <w:spacing w:after="0" w:line="240" w:lineRule="auto"/>
              <w:ind w:right="-6"/>
              <w:rPr>
                <w:rFonts w:ascii="Arial" w:eastAsia="Times New Roman" w:hAnsi="Arial" w:cs="Arial"/>
                <w:color w:val="FF0000"/>
                <w:sz w:val="24"/>
                <w:szCs w:val="24"/>
                <w:lang w:eastAsia="en-GB"/>
              </w:rPr>
            </w:pPr>
            <w:r w:rsidRPr="00F3353F">
              <w:rPr>
                <w:rFonts w:ascii="Arial" w:eastAsia="Times New Roman" w:hAnsi="Arial" w:cs="Arial"/>
                <w:b/>
                <w:sz w:val="24"/>
                <w:szCs w:val="24"/>
                <w:lang w:eastAsia="en-GB"/>
              </w:rPr>
              <w:t>Applicants with disabilities are only required to meet the essential special knowledge requirements</w:t>
            </w:r>
            <w:r w:rsidR="003E26B5" w:rsidRPr="00B35669">
              <w:rPr>
                <w:rFonts w:ascii="Arial" w:eastAsia="Times New Roman" w:hAnsi="Arial" w:cs="Arial"/>
                <w:b/>
                <w:sz w:val="24"/>
                <w:szCs w:val="24"/>
                <w:lang w:eastAsia="en-GB"/>
              </w:rPr>
              <w:t xml:space="preserve"> (clearly marked)</w:t>
            </w:r>
          </w:p>
        </w:tc>
      </w:tr>
      <w:tr w:rsidR="00F3353F" w:rsidRPr="00F3353F" w14:paraId="71D2E187" w14:textId="77777777" w:rsidTr="00B35669">
        <w:tc>
          <w:tcPr>
            <w:tcW w:w="10773" w:type="dxa"/>
          </w:tcPr>
          <w:p w14:paraId="7D13AF98" w14:textId="77777777" w:rsidR="00F3353F" w:rsidRPr="00F3353F" w:rsidRDefault="00F3353F" w:rsidP="00F3353F">
            <w:pPr>
              <w:spacing w:after="0" w:line="240" w:lineRule="auto"/>
              <w:rPr>
                <w:rFonts w:ascii="Arial" w:eastAsia="Times New Roman" w:hAnsi="Arial" w:cs="Arial"/>
                <w:b/>
                <w:bCs/>
                <w:sz w:val="24"/>
                <w:szCs w:val="24"/>
                <w:lang w:eastAsia="en-GB"/>
              </w:rPr>
            </w:pPr>
          </w:p>
          <w:p w14:paraId="77445FD0"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sz w:val="20"/>
                <w:szCs w:val="20"/>
                <w:lang w:eastAsia="en-GB"/>
              </w:rPr>
              <w:t xml:space="preserve">Due to the Governments Fluency in English Duty for posts where employees speak directly to members of the public the postholder is required to </w:t>
            </w:r>
            <w:proofErr w:type="gramStart"/>
            <w:r w:rsidRPr="00F3353F">
              <w:rPr>
                <w:rFonts w:ascii="Arial" w:eastAsia="Times New Roman" w:hAnsi="Arial" w:cs="Arial"/>
                <w:sz w:val="20"/>
                <w:szCs w:val="20"/>
                <w:lang w:eastAsia="en-GB"/>
              </w:rPr>
              <w:t>meet  the</w:t>
            </w:r>
            <w:proofErr w:type="gramEnd"/>
            <w:r w:rsidRPr="00F3353F">
              <w:rPr>
                <w:rFonts w:ascii="Arial" w:eastAsia="Times New Roman" w:hAnsi="Arial" w:cs="Arial"/>
                <w:sz w:val="20"/>
                <w:szCs w:val="20"/>
                <w:lang w:eastAsia="en-GB"/>
              </w:rPr>
              <w:t xml:space="preserve"> </w:t>
            </w:r>
            <w:r w:rsidRPr="00F3353F">
              <w:rPr>
                <w:rFonts w:ascii="Arial" w:eastAsia="Times New Roman" w:hAnsi="Arial" w:cs="Arial"/>
                <w:sz w:val="20"/>
                <w:szCs w:val="20"/>
                <w:u w:val="single"/>
                <w:lang w:eastAsia="en-GB"/>
              </w:rPr>
              <w:t xml:space="preserve">Lower threshold </w:t>
            </w:r>
            <w:r w:rsidRPr="00F3353F">
              <w:rPr>
                <w:rFonts w:ascii="Arial" w:eastAsia="Times New Roman" w:hAnsi="Arial" w:cs="Arial"/>
                <w:sz w:val="20"/>
                <w:szCs w:val="20"/>
                <w:lang w:eastAsia="en-GB"/>
              </w:rPr>
              <w:t>level</w:t>
            </w:r>
            <w:r w:rsidRPr="00F3353F">
              <w:rPr>
                <w:rFonts w:ascii="Arial" w:eastAsia="Times New Roman" w:hAnsi="Arial" w:cs="Arial"/>
                <w:color w:val="1F497D"/>
                <w:sz w:val="20"/>
                <w:szCs w:val="20"/>
                <w:lang w:eastAsia="en-GB"/>
              </w:rPr>
              <w:t>.</w:t>
            </w:r>
          </w:p>
          <w:p w14:paraId="151CA9AC" w14:textId="77777777" w:rsidR="00F3353F" w:rsidRPr="00F3353F" w:rsidRDefault="00F3353F" w:rsidP="00F3353F">
            <w:pPr>
              <w:spacing w:after="0" w:line="240" w:lineRule="auto"/>
              <w:rPr>
                <w:rFonts w:ascii="Arial" w:eastAsia="Times New Roman" w:hAnsi="Arial" w:cs="Arial"/>
                <w:sz w:val="20"/>
                <w:szCs w:val="20"/>
                <w:lang w:eastAsia="en-GB"/>
              </w:rPr>
            </w:pPr>
            <w:r w:rsidRPr="00F3353F">
              <w:rPr>
                <w:rFonts w:ascii="Arial" w:eastAsia="Times New Roman" w:hAnsi="Arial" w:cs="Arial"/>
                <w:color w:val="000000"/>
                <w:sz w:val="20"/>
                <w:szCs w:val="20"/>
                <w:lang w:eastAsia="en-GB"/>
              </w:rPr>
              <w:t>Y</w:t>
            </w:r>
            <w:r w:rsidRPr="00F3353F">
              <w:rPr>
                <w:rFonts w:ascii="Arial" w:eastAsia="Times New Roman" w:hAnsi="Arial" w:cs="Arial"/>
                <w:sz w:val="20"/>
                <w:szCs w:val="20"/>
                <w:lang w:eastAsia="en-GB"/>
              </w:rPr>
              <w:t>ou should be able to demonstrate that you can use a wide range of simple words and a standard English sentence structure to express and maintain a flowing conversation even though you pause to think of the correct words with the ability to express and make yoursel</w:t>
            </w:r>
            <w:r w:rsidRPr="00F3353F">
              <w:rPr>
                <w:rFonts w:ascii="Arial" w:eastAsia="Times New Roman" w:hAnsi="Arial" w:cs="Arial"/>
                <w:color w:val="000000"/>
                <w:sz w:val="20"/>
                <w:szCs w:val="20"/>
                <w:lang w:eastAsia="en-GB"/>
              </w:rPr>
              <w:t xml:space="preserve">f </w:t>
            </w:r>
            <w:r w:rsidRPr="00F3353F">
              <w:rPr>
                <w:rFonts w:ascii="Arial" w:eastAsia="Times New Roman" w:hAnsi="Arial" w:cs="Arial"/>
                <w:sz w:val="20"/>
                <w:szCs w:val="20"/>
                <w:lang w:eastAsia="en-GB"/>
              </w:rPr>
              <w:t>understood (this will also be tested during the interview).</w:t>
            </w:r>
          </w:p>
          <w:p w14:paraId="07A5EFBF" w14:textId="77777777" w:rsidR="00F3353F" w:rsidRPr="00F3353F" w:rsidRDefault="00F3353F" w:rsidP="00F3353F">
            <w:pPr>
              <w:spacing w:after="0" w:line="240" w:lineRule="auto"/>
              <w:rPr>
                <w:rFonts w:ascii="Arial" w:eastAsia="Times New Roman" w:hAnsi="Arial" w:cs="Arial"/>
                <w:sz w:val="24"/>
                <w:szCs w:val="24"/>
                <w:lang w:eastAsia="en-GB"/>
              </w:rPr>
            </w:pPr>
          </w:p>
          <w:p w14:paraId="03EB3813" w14:textId="77777777" w:rsidR="00F3353F" w:rsidRPr="00F3353F" w:rsidRDefault="00F3353F" w:rsidP="00F3353F">
            <w:pPr>
              <w:autoSpaceDE w:val="0"/>
              <w:autoSpaceDN w:val="0"/>
              <w:spacing w:after="0" w:line="240" w:lineRule="auto"/>
              <w:rPr>
                <w:rFonts w:ascii="Arial" w:eastAsia="Calibri" w:hAnsi="Arial" w:cs="Arial"/>
                <w:color w:val="000000"/>
                <w:sz w:val="24"/>
                <w:szCs w:val="24"/>
              </w:rPr>
            </w:pPr>
          </w:p>
        </w:tc>
      </w:tr>
    </w:tbl>
    <w:p w14:paraId="2BF685AE" w14:textId="77777777" w:rsidR="00F3353F" w:rsidRPr="00B35669" w:rsidRDefault="00F3353F" w:rsidP="003B3B7F">
      <w:pPr>
        <w:tabs>
          <w:tab w:val="left" w:pos="1110"/>
        </w:tabs>
        <w:rPr>
          <w:rFonts w:ascii="Arial" w:hAnsi="Arial" w:cs="Arial"/>
        </w:rPr>
      </w:pPr>
    </w:p>
    <w:p w14:paraId="7E6E1269" w14:textId="77777777" w:rsidR="00F3353F" w:rsidRPr="00B35669" w:rsidRDefault="00F3353F" w:rsidP="003B3B7F">
      <w:pPr>
        <w:tabs>
          <w:tab w:val="left" w:pos="1110"/>
        </w:tabs>
        <w:rPr>
          <w:rFonts w:ascii="Arial" w:hAnsi="Arial" w:cs="Arial"/>
        </w:rPr>
      </w:pPr>
    </w:p>
    <w:tbl>
      <w:tblPr>
        <w:tblStyle w:val="TableGrid"/>
        <w:tblW w:w="10773" w:type="dxa"/>
        <w:tblInd w:w="137" w:type="dxa"/>
        <w:tblLook w:val="04A0" w:firstRow="1" w:lastRow="0" w:firstColumn="1" w:lastColumn="0" w:noHBand="0" w:noVBand="1"/>
      </w:tblPr>
      <w:tblGrid>
        <w:gridCol w:w="2232"/>
        <w:gridCol w:w="4484"/>
        <w:gridCol w:w="1080"/>
        <w:gridCol w:w="2977"/>
      </w:tblGrid>
      <w:tr w:rsidR="003B3B7F" w:rsidRPr="00B35669" w14:paraId="333ADDF1" w14:textId="77777777" w:rsidTr="0003285D">
        <w:tc>
          <w:tcPr>
            <w:tcW w:w="2232" w:type="dxa"/>
          </w:tcPr>
          <w:p w14:paraId="7128DD3F" w14:textId="77777777" w:rsidR="003B3B7F" w:rsidRPr="00B35669" w:rsidRDefault="003B3B7F" w:rsidP="003B3B7F">
            <w:pPr>
              <w:rPr>
                <w:rFonts w:ascii="Arial" w:hAnsi="Arial" w:cs="Arial"/>
                <w:b/>
                <w:sz w:val="24"/>
                <w:szCs w:val="24"/>
              </w:rPr>
            </w:pPr>
            <w:r w:rsidRPr="00B35669">
              <w:rPr>
                <w:rFonts w:ascii="Arial" w:hAnsi="Arial" w:cs="Arial"/>
                <w:b/>
                <w:sz w:val="24"/>
                <w:szCs w:val="24"/>
              </w:rPr>
              <w:t>Completed by:</w:t>
            </w:r>
          </w:p>
          <w:p w14:paraId="47BCB8F7" w14:textId="77777777" w:rsidR="003B3B7F" w:rsidRPr="00B35669" w:rsidRDefault="003B3B7F" w:rsidP="003B3B7F">
            <w:pPr>
              <w:rPr>
                <w:rFonts w:ascii="Arial" w:hAnsi="Arial" w:cs="Arial"/>
                <w:b/>
                <w:sz w:val="24"/>
                <w:szCs w:val="24"/>
              </w:rPr>
            </w:pPr>
          </w:p>
        </w:tc>
        <w:tc>
          <w:tcPr>
            <w:tcW w:w="4484" w:type="dxa"/>
          </w:tcPr>
          <w:p w14:paraId="2E10B7F8" w14:textId="1A82E192" w:rsidR="003B3B7F" w:rsidRPr="00B35669" w:rsidRDefault="00675349" w:rsidP="003B3B7F">
            <w:pPr>
              <w:rPr>
                <w:rFonts w:ascii="Arial" w:hAnsi="Arial" w:cs="Arial"/>
                <w:sz w:val="24"/>
                <w:szCs w:val="24"/>
              </w:rPr>
            </w:pPr>
            <w:r>
              <w:rPr>
                <w:rFonts w:ascii="Arial" w:hAnsi="Arial" w:cs="Arial"/>
                <w:sz w:val="24"/>
                <w:szCs w:val="24"/>
              </w:rPr>
              <w:t xml:space="preserve">Head of Service SEND Inspection and Engagement </w:t>
            </w:r>
          </w:p>
        </w:tc>
        <w:tc>
          <w:tcPr>
            <w:tcW w:w="1080" w:type="dxa"/>
          </w:tcPr>
          <w:p w14:paraId="526E6F92"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71BB2301" w14:textId="6EF935D1" w:rsidR="003B3B7F" w:rsidRPr="00B35669" w:rsidRDefault="004C1CE7" w:rsidP="003B3B7F">
            <w:pPr>
              <w:rPr>
                <w:rFonts w:ascii="Arial" w:hAnsi="Arial" w:cs="Arial"/>
                <w:sz w:val="24"/>
                <w:szCs w:val="24"/>
              </w:rPr>
            </w:pPr>
            <w:r>
              <w:rPr>
                <w:rFonts w:ascii="Arial" w:hAnsi="Arial" w:cs="Arial"/>
                <w:sz w:val="24"/>
                <w:szCs w:val="24"/>
              </w:rPr>
              <w:t>21</w:t>
            </w:r>
            <w:r w:rsidR="00675349">
              <w:rPr>
                <w:rFonts w:ascii="Arial" w:hAnsi="Arial" w:cs="Arial"/>
                <w:sz w:val="24"/>
                <w:szCs w:val="24"/>
              </w:rPr>
              <w:t>/0</w:t>
            </w:r>
            <w:r>
              <w:rPr>
                <w:rFonts w:ascii="Arial" w:hAnsi="Arial" w:cs="Arial"/>
                <w:sz w:val="24"/>
                <w:szCs w:val="24"/>
              </w:rPr>
              <w:t>7</w:t>
            </w:r>
            <w:r w:rsidR="00675349">
              <w:rPr>
                <w:rFonts w:ascii="Arial" w:hAnsi="Arial" w:cs="Arial"/>
                <w:sz w:val="24"/>
                <w:szCs w:val="24"/>
              </w:rPr>
              <w:t>/2026</w:t>
            </w:r>
          </w:p>
        </w:tc>
      </w:tr>
      <w:tr w:rsidR="003B3B7F" w:rsidRPr="00B35669" w14:paraId="16EDDC96" w14:textId="77777777" w:rsidTr="0003285D">
        <w:tc>
          <w:tcPr>
            <w:tcW w:w="2232" w:type="dxa"/>
          </w:tcPr>
          <w:p w14:paraId="746134B3" w14:textId="77777777" w:rsidR="003B3B7F" w:rsidRPr="00B35669" w:rsidRDefault="003B3B7F" w:rsidP="003B3B7F">
            <w:pPr>
              <w:rPr>
                <w:rFonts w:ascii="Arial" w:hAnsi="Arial" w:cs="Arial"/>
                <w:b/>
                <w:sz w:val="24"/>
                <w:szCs w:val="24"/>
              </w:rPr>
            </w:pPr>
            <w:r w:rsidRPr="00B35669">
              <w:rPr>
                <w:rFonts w:ascii="Arial" w:hAnsi="Arial" w:cs="Arial"/>
                <w:b/>
                <w:sz w:val="24"/>
                <w:szCs w:val="24"/>
              </w:rPr>
              <w:t>Quality checked:</w:t>
            </w:r>
          </w:p>
          <w:p w14:paraId="502FA22D" w14:textId="6BB7E9F1" w:rsidR="003B3B7F" w:rsidRPr="00B35669" w:rsidRDefault="003B3B7F" w:rsidP="003B3B7F">
            <w:pPr>
              <w:rPr>
                <w:rFonts w:ascii="Arial" w:hAnsi="Arial" w:cs="Arial"/>
                <w:b/>
                <w:sz w:val="24"/>
                <w:szCs w:val="24"/>
              </w:rPr>
            </w:pPr>
          </w:p>
        </w:tc>
        <w:tc>
          <w:tcPr>
            <w:tcW w:w="4484" w:type="dxa"/>
          </w:tcPr>
          <w:p w14:paraId="4E6D6898" w14:textId="77777777" w:rsidR="003B3B7F" w:rsidRPr="00B35669" w:rsidRDefault="003B3B7F" w:rsidP="003B3B7F">
            <w:pPr>
              <w:rPr>
                <w:rFonts w:ascii="Arial" w:hAnsi="Arial" w:cs="Arial"/>
                <w:b/>
                <w:sz w:val="24"/>
                <w:szCs w:val="24"/>
              </w:rPr>
            </w:pPr>
          </w:p>
        </w:tc>
        <w:tc>
          <w:tcPr>
            <w:tcW w:w="1080" w:type="dxa"/>
          </w:tcPr>
          <w:p w14:paraId="56527DA9" w14:textId="77777777" w:rsidR="003B3B7F" w:rsidRPr="00B35669" w:rsidRDefault="003B3B7F" w:rsidP="003B3B7F">
            <w:pPr>
              <w:rPr>
                <w:rFonts w:ascii="Arial" w:hAnsi="Arial" w:cs="Arial"/>
                <w:b/>
                <w:sz w:val="24"/>
                <w:szCs w:val="24"/>
              </w:rPr>
            </w:pPr>
            <w:r w:rsidRPr="00B35669">
              <w:rPr>
                <w:rFonts w:ascii="Arial" w:hAnsi="Arial" w:cs="Arial"/>
                <w:b/>
                <w:sz w:val="24"/>
                <w:szCs w:val="24"/>
              </w:rPr>
              <w:t>Date:</w:t>
            </w:r>
          </w:p>
        </w:tc>
        <w:tc>
          <w:tcPr>
            <w:tcW w:w="2977" w:type="dxa"/>
          </w:tcPr>
          <w:p w14:paraId="35ABB28F" w14:textId="77777777" w:rsidR="003B3B7F" w:rsidRPr="00B35669" w:rsidRDefault="003B3B7F" w:rsidP="003B3B7F">
            <w:pPr>
              <w:rPr>
                <w:rFonts w:ascii="Arial" w:hAnsi="Arial" w:cs="Arial"/>
                <w:b/>
                <w:sz w:val="24"/>
                <w:szCs w:val="24"/>
              </w:rPr>
            </w:pPr>
          </w:p>
        </w:tc>
      </w:tr>
    </w:tbl>
    <w:p w14:paraId="743F66EF" w14:textId="77777777" w:rsidR="003B3B7F" w:rsidRPr="00B35669" w:rsidRDefault="003B3B7F" w:rsidP="00FE4AB7">
      <w:pPr>
        <w:rPr>
          <w:rFonts w:ascii="Arial" w:hAnsi="Arial" w:cs="Arial"/>
        </w:rPr>
      </w:pPr>
    </w:p>
    <w:sectPr w:rsidR="003B3B7F" w:rsidRPr="00B35669" w:rsidSect="001273C2">
      <w:headerReference w:type="even" r:id="rId17"/>
      <w:headerReference w:type="default" r:id="rId18"/>
      <w:footerReference w:type="even" r:id="rId19"/>
      <w:footerReference w:type="default" r:id="rId20"/>
      <w:headerReference w:type="first" r:id="rId21"/>
      <w:footerReference w:type="first" r:id="rId22"/>
      <w:pgSz w:w="11906" w:h="16838"/>
      <w:pgMar w:top="851" w:right="567" w:bottom="851" w:left="567"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F991" w14:textId="77777777" w:rsidR="00007CD0" w:rsidRDefault="00007CD0" w:rsidP="001273C2">
      <w:pPr>
        <w:spacing w:after="0" w:line="240" w:lineRule="auto"/>
      </w:pPr>
      <w:r>
        <w:separator/>
      </w:r>
    </w:p>
  </w:endnote>
  <w:endnote w:type="continuationSeparator" w:id="0">
    <w:p w14:paraId="436FD016" w14:textId="77777777" w:rsidR="00007CD0" w:rsidRDefault="00007CD0" w:rsidP="00127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72DA" w14:textId="77777777" w:rsidR="009E61B5" w:rsidRDefault="009E61B5">
    <w:pPr>
      <w:pStyle w:val="Footer"/>
    </w:pPr>
    <w:r>
      <w:rPr>
        <w:noProof/>
      </w:rPr>
      <mc:AlternateContent>
        <mc:Choice Requires="wps">
          <w:drawing>
            <wp:anchor distT="0" distB="0" distL="0" distR="0" simplePos="0" relativeHeight="251658244" behindDoc="0" locked="0" layoutInCell="1" allowOverlap="1" wp14:anchorId="75E07B9B" wp14:editId="3FF2CE2A">
              <wp:simplePos x="635" y="635"/>
              <wp:positionH relativeFrom="page">
                <wp:align>center</wp:align>
              </wp:positionH>
              <wp:positionV relativeFrom="page">
                <wp:align>bottom</wp:align>
              </wp:positionV>
              <wp:extent cx="609600" cy="400050"/>
              <wp:effectExtent l="0" t="0" r="0" b="0"/>
              <wp:wrapNone/>
              <wp:docPr id="631079380" name="Text Box 5" descr="OFFICIAL">
                <a:extLst xmlns:a="http://schemas.openxmlformats.org/drawingml/2006/main">
                  <a:ext uri="{FF2B5EF4-FFF2-40B4-BE49-F238E27FC236}">
                    <a16:creationId xmlns:a16="http://schemas.microsoft.com/office/drawing/2014/main" id="{25994465-F8B0-48C9-B3E7-6436BD81602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3589739A" w14:textId="77777777" w:rsidR="009E61B5" w:rsidRPr="00FA523C" w:rsidRDefault="009E61B5" w:rsidP="00FA523C">
                          <w:pPr>
                            <w:spacing w:after="0"/>
                            <w:rPr>
                              <w:rFonts w:ascii="Aptos" w:eastAsia="Aptos" w:hAnsi="Aptos" w:cs="Aptos"/>
                              <w:noProof/>
                              <w:color w:val="000000"/>
                              <w:sz w:val="24"/>
                              <w:szCs w:val="24"/>
                            </w:rPr>
                          </w:pPr>
                          <w:r w:rsidRPr="00FA523C">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07B9B" id="_x0000_t202" coordsize="21600,21600" o:spt="202" path="m,l,21600r21600,l21600,xe">
              <v:stroke joinstyle="miter"/>
              <v:path gradientshapeok="t" o:connecttype="rect"/>
            </v:shapetype>
            <v:shape id="Text Box 5" o:spid="_x0000_s1028" type="#_x0000_t202" alt="OFFICIAL" style="position:absolute;margin-left:0;margin-top:0;width:48pt;height:3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aADAIAABwEAAAOAAAAZHJzL2Uyb0RvYy54bWysU02L2zAQvRf6H4TujZ3Qhq6Js6S7pBSW&#10;3YVs2bMiy7FB1ghJiZ3++j4pcdJueyq9yOOZ0Xy897S4HTrNDsr5lkzJp5OcM2UkVa3Zlfz7y/rD&#10;Z858EKYSmowq+VF5frt8/27R20LNqCFdKcdQxPiityVvQrBFlnnZqE74CVllEKzJdSLg1+2yyoke&#10;1TudzfJ8nvXkKutIKu/hvT8F+TLVr2slw1NdexWYLjlmC+l06dzGM1suRLFzwjatPI8h/mGKTrQG&#10;TS+l7kUQbO/aP0p1rXTkqQ4TSV1Gdd1KlXbANtP8zTabRliVdgE43l5g8v+vrHw8bOyzY2H4QgMI&#10;jID01hcezrjPULsufjEpQxwQHi+wqSEwCec8v5nniEiEPuZ5/inBml0vW+fDV0Udi0bJHVhJYInD&#10;gw9oiNQxJfYytG61Tsxo85sDidGTXSeMVhi2A2urks/G6bdUHbGUoxPf3sp1i9YPwodn4UAwpoVo&#10;wxOOWlNfcjpbnDXkfvzNH/OBO6Kc9RBMyQ0UzZn+ZsBH1NZouNHYJmN6A0QQN/vujiDDKV6ElcmE&#10;1wU9mrWj7hVyXsVGCAkj0a7k29G8Cyfl4jlItVqlJMjIivBgNlbG0hGuiOXL8CqcPQMewNQjjWoS&#10;xRvcT7nxprerfQD6iZQI7QnIM+KQYOLq/Fyixn/9T1nXR738CQ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T+GgAwCAAAcBAAA&#10;DgAAAAAAAAAAAAAAAAAuAgAAZHJzL2Uyb0RvYy54bWxQSwECLQAUAAYACAAAACEAu8qViNoAAAAD&#10;AQAADwAAAAAAAAAAAAAAAABmBAAAZHJzL2Rvd25yZXYueG1sUEsFBgAAAAAEAAQA8wAAAG0FAAAA&#10;AA==&#10;" filled="f" stroked="f">
              <v:textbox style="mso-fit-shape-to-text:t" inset="0,0,0,15pt">
                <w:txbxContent>
                  <w:p w14:paraId="3589739A" w14:textId="77777777" w:rsidR="009E61B5" w:rsidRPr="00FA523C" w:rsidRDefault="009E61B5" w:rsidP="00FA523C">
                    <w:pPr>
                      <w:spacing w:after="0"/>
                      <w:rPr>
                        <w:rFonts w:ascii="Aptos" w:eastAsia="Aptos" w:hAnsi="Aptos" w:cs="Aptos"/>
                        <w:noProof/>
                        <w:color w:val="000000"/>
                        <w:sz w:val="24"/>
                        <w:szCs w:val="24"/>
                      </w:rPr>
                    </w:pPr>
                    <w:r w:rsidRPr="00FA523C">
                      <w:rPr>
                        <w:rFonts w:ascii="Aptos" w:eastAsia="Aptos" w:hAnsi="Aptos" w:cs="Aptos"/>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8FFE" w14:textId="77777777" w:rsidR="009E61B5" w:rsidRDefault="009E61B5">
    <w:pPr>
      <w:pStyle w:val="Footer"/>
    </w:pPr>
    <w:r>
      <w:rPr>
        <w:noProof/>
      </w:rPr>
      <mc:AlternateContent>
        <mc:Choice Requires="wps">
          <w:drawing>
            <wp:anchor distT="0" distB="0" distL="0" distR="0" simplePos="0" relativeHeight="251658245" behindDoc="0" locked="0" layoutInCell="1" allowOverlap="1" wp14:anchorId="60DBFE8B" wp14:editId="72C0F9CD">
              <wp:simplePos x="635" y="635"/>
              <wp:positionH relativeFrom="page">
                <wp:align>center</wp:align>
              </wp:positionH>
              <wp:positionV relativeFrom="page">
                <wp:align>bottom</wp:align>
              </wp:positionV>
              <wp:extent cx="609600" cy="400050"/>
              <wp:effectExtent l="0" t="0" r="0" b="0"/>
              <wp:wrapNone/>
              <wp:docPr id="371850784" name="Text Box 6" descr="OFFICIAL">
                <a:extLst xmlns:a="http://schemas.openxmlformats.org/drawingml/2006/main">
                  <a:ext uri="{FF2B5EF4-FFF2-40B4-BE49-F238E27FC236}">
                    <a16:creationId xmlns:a16="http://schemas.microsoft.com/office/drawing/2014/main" id="{CCFBD52C-047E-4DD0-B723-2230671288F8}"/>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7524AB6A" w14:textId="77777777" w:rsidR="009E61B5" w:rsidRPr="00FA523C" w:rsidRDefault="009E61B5" w:rsidP="00FA523C">
                          <w:pPr>
                            <w:spacing w:after="0"/>
                            <w:rPr>
                              <w:rFonts w:ascii="Aptos" w:eastAsia="Aptos" w:hAnsi="Aptos" w:cs="Aptos"/>
                              <w:noProof/>
                              <w:color w:val="000000"/>
                              <w:sz w:val="24"/>
                              <w:szCs w:val="24"/>
                            </w:rPr>
                          </w:pPr>
                          <w:r w:rsidRPr="00FA523C">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DBFE8B" id="_x0000_t202" coordsize="21600,21600" o:spt="202" path="m,l,21600r21600,l21600,xe">
              <v:stroke joinstyle="miter"/>
              <v:path gradientshapeok="t" o:connecttype="rect"/>
            </v:shapetype>
            <v:shape id="Text Box 6" o:spid="_x0000_s1029" type="#_x0000_t202" alt="OFFICIAL" style="position:absolute;margin-left:0;margin-top:0;width:48pt;height:3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S9DQIAABwEAAAOAAAAZHJzL2Uyb0RvYy54bWysU8tu2zAQvBfoPxC815LTNmgEy4GbwEUB&#10;IwngFDnTFGUJELkESVtyv75D2rLTtKeiF2q1u9zHzHB2O+iO7ZXzLZmSTyc5Z8pIqlqzLfmP5+WH&#10;L5z5IEwlOjKq5Afl+e38/btZbwt1RQ11lXIMRYwvelvyJgRbZJmXjdLCT8gqg2BNTouAX7fNKid6&#10;VNdddpXn11lPrrKOpPIe3vtjkM9T/bpWMjzWtVeBdSXHbCGdLp2beGbzmSi2TtimlacxxD9MoUVr&#10;0PRc6l4EwXau/aOUbqUjT3WYSNIZ1XUrVdoB20zzN9usG2FV2gXgeHuGyf+/svJhv7ZPjoXhKw0g&#10;MALSW194OOM+Q+10/GJShjggPJxhU0NgEs7r/OY6R0Qi9CnP888J1uxy2TofvinSLBold2AlgSX2&#10;Kx/QEKljSuxlaNl2XWKmM785kBg92WXCaIVhM7C2KvnHcfoNVQcs5ejIt7dy2aL1SvjwJBwIxrQQ&#10;bXjEUXfUl5xOFmcNuZ9/88d84I4oZz0EU3IDRXPWfTfgI2prNNxobJIxvQEiiJudviPIcIoXYWUy&#10;4XWhG83akX6BnBexEULCSLQr+WY078JRuXgOUi0WKQkysiKszNrKWDrCFbF8Hl6EsyfAA5h6oFFN&#10;oniD+zE33vR2sQtAP5ESoT0CeUIcEkxcnZ5L1Pjr/5R1edTzXwAAAP//AwBQSwMEFAAGAAgAAAAh&#10;ALvKlYjaAAAAAwEAAA8AAABkcnMvZG93bnJldi54bWxMj0FrwkAQhe+F/odlCr3VTQ0NbcxGRPBk&#10;Kai99LbujklsdjZkNxr/fade9PLg8Yb3vinmo2vFCfvQeFLwOklAIBlvG6oUfO9WL+8gQtRkdesJ&#10;FVwwwLx8fCh0bv2ZNnjaxkpwCYVcK6hj7HIpg6nR6TDxHRJnB987Hdn2lbS9PnO5a+U0STLpdEO8&#10;UOsOlzWa3+3gFLxt4ufwRbv0Z5xejutuadLD2ij1/DQuZiAijvF2DP/4jA4lM+39QDaIVgE/Eq/K&#10;2UfGbq8gSxOQZSHv2cs/AAAA//8DAFBLAQItABQABgAIAAAAIQC2gziS/gAAAOEBAAATAAAAAAAA&#10;AAAAAAAAAAAAAABbQ29udGVudF9UeXBlc10ueG1sUEsBAi0AFAAGAAgAAAAhADj9If/WAAAAlAEA&#10;AAsAAAAAAAAAAAAAAAAALwEAAF9yZWxzLy5yZWxzUEsBAi0AFAAGAAgAAAAhACSANL0NAgAAHAQA&#10;AA4AAAAAAAAAAAAAAAAALgIAAGRycy9lMm9Eb2MueG1sUEsBAi0AFAAGAAgAAAAhALvKlYjaAAAA&#10;AwEAAA8AAAAAAAAAAAAAAAAAZwQAAGRycy9kb3ducmV2LnhtbFBLBQYAAAAABAAEAPMAAABuBQAA&#10;AAA=&#10;" filled="f" stroked="f">
              <v:textbox style="mso-fit-shape-to-text:t" inset="0,0,0,15pt">
                <w:txbxContent>
                  <w:p w14:paraId="7524AB6A" w14:textId="77777777" w:rsidR="009E61B5" w:rsidRPr="00FA523C" w:rsidRDefault="009E61B5" w:rsidP="00FA523C">
                    <w:pPr>
                      <w:spacing w:after="0"/>
                      <w:rPr>
                        <w:rFonts w:ascii="Aptos" w:eastAsia="Aptos" w:hAnsi="Aptos" w:cs="Aptos"/>
                        <w:noProof/>
                        <w:color w:val="000000"/>
                        <w:sz w:val="24"/>
                        <w:szCs w:val="24"/>
                      </w:rPr>
                    </w:pPr>
                    <w:r w:rsidRPr="00FA523C">
                      <w:rPr>
                        <w:rFonts w:ascii="Aptos" w:eastAsia="Aptos" w:hAnsi="Aptos" w:cs="Aptos"/>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B78B" w14:textId="77777777" w:rsidR="009E61B5" w:rsidRDefault="009E61B5">
    <w:pPr>
      <w:pStyle w:val="Footer"/>
    </w:pPr>
    <w:r>
      <w:rPr>
        <w:noProof/>
      </w:rPr>
      <mc:AlternateContent>
        <mc:Choice Requires="wps">
          <w:drawing>
            <wp:anchor distT="0" distB="0" distL="0" distR="0" simplePos="0" relativeHeight="251658243" behindDoc="0" locked="0" layoutInCell="1" allowOverlap="1" wp14:anchorId="2E7CF007" wp14:editId="0A11169C">
              <wp:simplePos x="635" y="635"/>
              <wp:positionH relativeFrom="page">
                <wp:align>center</wp:align>
              </wp:positionH>
              <wp:positionV relativeFrom="page">
                <wp:align>bottom</wp:align>
              </wp:positionV>
              <wp:extent cx="609600" cy="400050"/>
              <wp:effectExtent l="0" t="0" r="0" b="0"/>
              <wp:wrapNone/>
              <wp:docPr id="436388375" name="Text Box 4" descr="OFFICIAL">
                <a:extLst xmlns:a="http://schemas.openxmlformats.org/drawingml/2006/main">
                  <a:ext uri="{FF2B5EF4-FFF2-40B4-BE49-F238E27FC236}">
                    <a16:creationId xmlns:a16="http://schemas.microsoft.com/office/drawing/2014/main" id="{B742F99C-41F1-4E7E-A819-49ED5AA87AA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5FB42F6E" w14:textId="77777777" w:rsidR="009E61B5" w:rsidRPr="00FA523C" w:rsidRDefault="009E61B5" w:rsidP="00FA523C">
                          <w:pPr>
                            <w:spacing w:after="0"/>
                            <w:rPr>
                              <w:rFonts w:ascii="Aptos" w:eastAsia="Aptos" w:hAnsi="Aptos" w:cs="Aptos"/>
                              <w:noProof/>
                              <w:color w:val="000000"/>
                              <w:sz w:val="24"/>
                              <w:szCs w:val="24"/>
                            </w:rPr>
                          </w:pPr>
                          <w:r w:rsidRPr="00FA523C">
                            <w:rPr>
                              <w:rFonts w:ascii="Aptos" w:eastAsia="Aptos" w:hAnsi="Aptos" w:cs="Aptos"/>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7CF007" id="_x0000_t202" coordsize="21600,21600" o:spt="202" path="m,l,21600r21600,l21600,xe">
              <v:stroke joinstyle="miter"/>
              <v:path gradientshapeok="t" o:connecttype="rect"/>
            </v:shapetype>
            <v:shape id="Text Box 4" o:spid="_x0000_s1031" type="#_x0000_t202" alt="OFFICIAL" style="position:absolute;margin-left:0;margin-top:0;width:48pt;height:3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5swDAIAABwEAAAOAAAAZHJzL2Uyb0RvYy54bWysU11r2zAUfR/sPwi9L3bKGlYTp2QtGYPQ&#10;FtLRZ0WWYoOtKyQldvbrd6TETdftaexFvr736n6cczS/HbqWHZTzDZmSTyc5Z8pIqhqzK/mP59Wn&#10;L5z5IEwlWjKq5Efl+e3i44d5bwt1RTW1lXIMRYwvelvyOgRbZJmXteqEn5BVBkFNrhMBv26XVU70&#10;qN612VWez7KeXGUdSeU9vPenIF+k+lorGR619iqwtuSYLaTTpXMbz2wxF8XOCVs38jyG+IcpOtEY&#10;NH0tdS+CYHvX/FGqa6QjTzpMJHUZad1IlXbANtP83TabWliVdgE43r7C5P9fWflw2Ngnx8LwlQYQ&#10;GAHprS88nHGfQbsufjEpQxwQHl9hU0NgEs5ZfjPLEZEIfc7z/DrBml0uW+fDN0Udi0bJHVhJYInD&#10;2gc0ROqYEnsZWjVtm5hpzW8OJEZPdpkwWmHYDqypSn49Tr+l6oilHJ349lauGrReCx+ehAPBmBai&#10;DY84dEt9yelscVaT+/k3f8wH7ohy1kMwJTdQNGftdwM+orZGw43GNhnTGyCCuNl3dwQZTvEirEwm&#10;vC60o6kddS+Q8zI2QkgYiXYl347mXTgpF89BquUyJUFGVoS12VgZS0e4IpbPw4tw9gx4AFMPNKpJ&#10;FO9wP+XGm94u9wHoJ1IitCcgz4hDgomr83OJGn/7n7Iuj3rxCw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gObMAwCAAAcBAAA&#10;DgAAAAAAAAAAAAAAAAAuAgAAZHJzL2Uyb0RvYy54bWxQSwECLQAUAAYACAAAACEAu8qViNoAAAAD&#10;AQAADwAAAAAAAAAAAAAAAABmBAAAZHJzL2Rvd25yZXYueG1sUEsFBgAAAAAEAAQA8wAAAG0FAAAA&#10;AA==&#10;" filled="f" stroked="f">
              <v:textbox style="mso-fit-shape-to-text:t" inset="0,0,0,15pt">
                <w:txbxContent>
                  <w:p w14:paraId="5FB42F6E" w14:textId="77777777" w:rsidR="009E61B5" w:rsidRPr="00FA523C" w:rsidRDefault="009E61B5" w:rsidP="00FA523C">
                    <w:pPr>
                      <w:spacing w:after="0"/>
                      <w:rPr>
                        <w:rFonts w:ascii="Aptos" w:eastAsia="Aptos" w:hAnsi="Aptos" w:cs="Aptos"/>
                        <w:noProof/>
                        <w:color w:val="000000"/>
                        <w:sz w:val="24"/>
                        <w:szCs w:val="24"/>
                      </w:rPr>
                    </w:pPr>
                    <w:r w:rsidRPr="00FA523C">
                      <w:rPr>
                        <w:rFonts w:ascii="Aptos" w:eastAsia="Aptos" w:hAnsi="Aptos" w:cs="Aptos"/>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D248A" w14:textId="77777777" w:rsidR="00007CD0" w:rsidRDefault="00007CD0" w:rsidP="001273C2">
      <w:pPr>
        <w:spacing w:after="0" w:line="240" w:lineRule="auto"/>
      </w:pPr>
      <w:r>
        <w:separator/>
      </w:r>
    </w:p>
  </w:footnote>
  <w:footnote w:type="continuationSeparator" w:id="0">
    <w:p w14:paraId="7A0CA7F6" w14:textId="77777777" w:rsidR="00007CD0" w:rsidRDefault="00007CD0" w:rsidP="00127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F36E" w14:textId="77777777" w:rsidR="009E61B5" w:rsidRDefault="009E61B5">
    <w:pPr>
      <w:pStyle w:val="Header"/>
    </w:pPr>
    <w:r>
      <w:rPr>
        <w:noProof/>
      </w:rPr>
      <mc:AlternateContent>
        <mc:Choice Requires="wps">
          <w:drawing>
            <wp:anchor distT="0" distB="0" distL="0" distR="0" simplePos="0" relativeHeight="251658241" behindDoc="0" locked="0" layoutInCell="1" allowOverlap="1" wp14:anchorId="5F6A270D" wp14:editId="06690D12">
              <wp:simplePos x="635" y="635"/>
              <wp:positionH relativeFrom="page">
                <wp:align>left</wp:align>
              </wp:positionH>
              <wp:positionV relativeFrom="page">
                <wp:align>top</wp:align>
              </wp:positionV>
              <wp:extent cx="863600" cy="400050"/>
              <wp:effectExtent l="0" t="0" r="12700" b="0"/>
              <wp:wrapNone/>
              <wp:docPr id="1114226760" name="Text Box 2" descr="OFFICIAL">
                <a:extLst xmlns:a="http://schemas.openxmlformats.org/drawingml/2006/main">
                  <a:ext uri="{FF2B5EF4-FFF2-40B4-BE49-F238E27FC236}">
                    <a16:creationId xmlns:a16="http://schemas.microsoft.com/office/drawing/2014/main" id="{9A0F9B45-95B3-42D5-95FE-225715D55A5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61C319C4" w14:textId="77777777" w:rsidR="009E61B5" w:rsidRPr="00FA523C" w:rsidRDefault="009E61B5" w:rsidP="00FA523C">
                          <w:pPr>
                            <w:spacing w:after="0"/>
                            <w:rPr>
                              <w:rFonts w:ascii="Aptos" w:eastAsia="Aptos" w:hAnsi="Aptos" w:cs="Aptos"/>
                              <w:noProof/>
                              <w:color w:val="0000FF"/>
                              <w:sz w:val="24"/>
                              <w:szCs w:val="24"/>
                            </w:rPr>
                          </w:pPr>
                          <w:r w:rsidRPr="00FA523C">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6A270D" id="_x0000_t202" coordsize="21600,21600" o:spt="202" path="m,l,21600r21600,l21600,xe">
              <v:stroke joinstyle="miter"/>
              <v:path gradientshapeok="t" o:connecttype="rect"/>
            </v:shapetype>
            <v:shape id="Text Box 2" o:spid="_x0000_s1026" type="#_x0000_t202" alt="OFFICIAL" style="position:absolute;margin-left:0;margin-top:0;width:68pt;height:31.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EDAIAABoEAAAOAAAAZHJzL2Uyb0RvYy54bWysU11r2zAUfR/sPwi9L3ayNXQmTslaMgah&#10;LaSjz4osxwZbV0hK7OzX70h2kq3b09iLfL98P849d3HXtw07Kutq0jmfTlLOlJZU1Hqf8+8v6w+3&#10;nDkvdCEa0irnJ+X43fL9u0VnMjWjippCWYYk2mWdyXnlvcmSxMlKtcJNyCgNZ0m2FR6q3SeFFR2y&#10;t00yS9N50pEtjCWpnIP1YXDyZcxflkr6p7J0yrMm5+jNx9fGdxfeZLkQ2d4KU9VybEP8QxetqDWK&#10;XlI9CC/YwdZ/pGpraclR6SeS2oTKspYqzoBppumbabaVMCrOAnCcucDk/l9a+XjcmmfLfP+Feiww&#10;ANIZlzkYwzx9advwRacMfkB4usCmes8kjLfzj/MUHgnXpzRNbyKsyfVnY53/qqhlQci5xVYiWOK4&#10;cR4FEXoOCbU0reumiZtp9G8GBAZLcu0wSL7f9WPbOypOmMbSsGhn5LpGzY1w/llYbBZtgq3+CU/Z&#10;UJdzGiXOKrI//mYP8QAcXs46MCXnGlTmrPmmsYjZTRgZzIra9DOmh2ajBmF3FvShvSeQcIp7MDKK&#10;Ic43Z7G01L6CzKtQDS6hJWrm3J/Fez/wFscg1WoVg0AiI/xGb40MqQNYAcmX/lVYM8LtsadHOnNJ&#10;ZG9QH2LDn86sDh7Yx5UEYAc0R7xBwLip8VgCw3/VY9T1pJc/AQAA//8DAFBLAwQUAAYACAAAACEA&#10;PsaDm9oAAAAEAQAADwAAAGRycy9kb3ducmV2LnhtbEyPT0vDQBDF74LfYRmhN7ur1SAxkyJCoQWL&#10;WEt73WYnfzA7G7KbJn57t1708uDxhvd+ky0n24oz9b5xjHA3VyCIC2carhD2n6vbJxA+aDa6dUwI&#10;3+RhmV9fZTo1buQPOu9CJWIJ+1Qj1CF0qZS+qMlqP3cdccxK11sdou0raXo9xnLbynulEml1w3Gh&#10;1h291lR87QaLsH7wxzCU5aPfvm1HtRntfng/IM5uppdnEIGm8HcMF/yIDnlkOrmBjRctQnwk/Ool&#10;WyTRnhCShQKZZ/I/fP4DAAD//wMAUEsBAi0AFAAGAAgAAAAhALaDOJL+AAAA4QEAABMAAAAAAAAA&#10;AAAAAAAAAAAAAFtDb250ZW50X1R5cGVzXS54bWxQSwECLQAUAAYACAAAACEAOP0h/9YAAACUAQAA&#10;CwAAAAAAAAAAAAAAAAAvAQAAX3JlbHMvLnJlbHNQSwECLQAUAAYACAAAACEAvJPsxAwCAAAaBAAA&#10;DgAAAAAAAAAAAAAAAAAuAgAAZHJzL2Uyb0RvYy54bWxQSwECLQAUAAYACAAAACEAPsaDm9oAAAAE&#10;AQAADwAAAAAAAAAAAAAAAABmBAAAZHJzL2Rvd25yZXYueG1sUEsFBgAAAAAEAAQA8wAAAG0FAAAA&#10;AA==&#10;" filled="f" stroked="f">
              <v:textbox style="mso-fit-shape-to-text:t" inset="20pt,15pt,0,0">
                <w:txbxContent>
                  <w:p w14:paraId="61C319C4" w14:textId="77777777" w:rsidR="009E61B5" w:rsidRPr="00FA523C" w:rsidRDefault="009E61B5" w:rsidP="00FA523C">
                    <w:pPr>
                      <w:spacing w:after="0"/>
                      <w:rPr>
                        <w:rFonts w:ascii="Aptos" w:eastAsia="Aptos" w:hAnsi="Aptos" w:cs="Aptos"/>
                        <w:noProof/>
                        <w:color w:val="0000FF"/>
                        <w:sz w:val="24"/>
                        <w:szCs w:val="24"/>
                      </w:rPr>
                    </w:pPr>
                    <w:r w:rsidRPr="00FA523C">
                      <w:rPr>
                        <w:rFonts w:ascii="Aptos" w:eastAsia="Aptos" w:hAnsi="Aptos" w:cs="Aptos"/>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0F804" w14:textId="77777777" w:rsidR="009E61B5" w:rsidRPr="001273C2" w:rsidRDefault="009E61B5" w:rsidP="00E15858">
    <w:pPr>
      <w:pStyle w:val="Header"/>
      <w:jc w:val="center"/>
      <w:rPr>
        <w:i/>
        <w:iCs/>
        <w:color w:val="7F7F7F" w:themeColor="text1" w:themeTint="80"/>
      </w:rPr>
    </w:pPr>
    <w:r>
      <w:rPr>
        <w:i/>
        <w:iCs/>
        <w:noProof/>
        <w:color w:val="7F7F7F" w:themeColor="text1" w:themeTint="80"/>
      </w:rPr>
      <mc:AlternateContent>
        <mc:Choice Requires="wps">
          <w:drawing>
            <wp:anchor distT="0" distB="0" distL="0" distR="0" simplePos="0" relativeHeight="251658242" behindDoc="0" locked="0" layoutInCell="1" allowOverlap="1" wp14:anchorId="07271BDF" wp14:editId="0264F390">
              <wp:simplePos x="635" y="635"/>
              <wp:positionH relativeFrom="page">
                <wp:align>left</wp:align>
              </wp:positionH>
              <wp:positionV relativeFrom="page">
                <wp:align>top</wp:align>
              </wp:positionV>
              <wp:extent cx="863600" cy="400050"/>
              <wp:effectExtent l="0" t="0" r="12700" b="0"/>
              <wp:wrapNone/>
              <wp:docPr id="1974125017" name="Text Box 3" descr="OFFICIAL">
                <a:extLst xmlns:a="http://schemas.openxmlformats.org/drawingml/2006/main">
                  <a:ext uri="{FF2B5EF4-FFF2-40B4-BE49-F238E27FC236}">
                    <a16:creationId xmlns:a16="http://schemas.microsoft.com/office/drawing/2014/main" id="{7CA4A475-4DC7-4DFA-802B-C9ABB86514E1}"/>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14C06FB0" w14:textId="77777777" w:rsidR="009E61B5" w:rsidRPr="00FA523C" w:rsidRDefault="009E61B5" w:rsidP="00FA523C">
                          <w:pPr>
                            <w:spacing w:after="0"/>
                            <w:rPr>
                              <w:rFonts w:ascii="Aptos" w:eastAsia="Aptos" w:hAnsi="Aptos" w:cs="Aptos"/>
                              <w:noProof/>
                              <w:color w:val="0000FF"/>
                              <w:sz w:val="24"/>
                              <w:szCs w:val="24"/>
                            </w:rPr>
                          </w:pPr>
                          <w:r w:rsidRPr="00FA523C">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271BDF" id="_x0000_t202" coordsize="21600,21600" o:spt="202" path="m,l,21600r21600,l21600,xe">
              <v:stroke joinstyle="miter"/>
              <v:path gradientshapeok="t" o:connecttype="rect"/>
            </v:shapetype>
            <v:shape id="Text Box 3" o:spid="_x0000_s1027" type="#_x0000_t202" alt="OFFICIAL" style="position:absolute;left:0;text-align:left;margin-left:0;margin-top:0;width:68pt;height:31.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7lDwIAACEEAAAOAAAAZHJzL2Uyb0RvYy54bWysU11v2jAUfZ+0/2D5fSSwFbURoWKtmCah&#10;thKd+mwch0RyfC3bkLBfv2MDpev2NO3Fub735n6cczy7HTrN9sr5lkzJx6OcM2UkVa3ZlvzH8/LT&#10;NWc+CFMJTUaV/KA8v51//DDrbaEm1JCulGMoYnzR25I3Idgiy7xsVCf8iKwyCNbkOhFwdduscqJH&#10;9U5nkzyfZj25yjqSynt4749BPk/161rJ8FjXXgWmS47ZQjpdOjfxzOYzUWydsE0rT2OIf5iiE61B&#10;09dS9yIItnPtH6W6VjryVIeRpC6jum6lSjtgm3H+bpt1I6xKuwAcb19h8v+vrHzYr+2TY2H4SgMI&#10;jID01hcezrjPULsufjEpQxwQHl5hU0NgEs7r6edpjohE6Eue51cJ1uzys3U+fFPUsWiU3IGVBJbY&#10;r3xAQ6SeU2IvQ8tW68SMNr85kBg92WXCaIVhM7C2ejP9hqoDlnJ05NtbuWzReiV8eBIOBGNaiDY8&#10;4qg19SWnk8VZQ+7n3/wxH7gjylkPwZTcQNGc6e8GfEyu4uYQWLqNbwACbi7dYGzOhtl1dwQtjvEs&#10;rExmzAv6bNaOuhdoehG7ISSMRM+Sh7N5F47yxZuQarFISdCSFWFl1lbG0hGzCOjz8CKcPaEeQNcD&#10;nSUlinfgH3Pjn94udgEUJGYivkc0T7BDh4mw05uJQn97T1mXlz3/BQAA//8DAFBLAwQUAAYACAAA&#10;ACEAPsaDm9oAAAAEAQAADwAAAGRycy9kb3ducmV2LnhtbEyPT0vDQBDF74LfYRmhN7ur1SAxkyJC&#10;oQWLWEt73WYnfzA7G7KbJn57t1708uDxhvd+ky0n24oz9b5xjHA3VyCIC2carhD2n6vbJxA+aDa6&#10;dUwI3+RhmV9fZTo1buQPOu9CJWIJ+1Qj1CF0qZS+qMlqP3cdccxK11sdou0raXo9xnLbynulEml1&#10;w3Gh1h291lR87QaLsH7wxzCU5aPfvm1HtRntfng/IM5uppdnEIGm8HcMF/yIDnlkOrmBjRctQnwk&#10;/OolWyTRnhCShQKZZ/I/fP4DAAD//wMAUEsBAi0AFAAGAAgAAAAhALaDOJL+AAAA4QEAABMAAAAA&#10;AAAAAAAAAAAAAAAAAFtDb250ZW50X1R5cGVzXS54bWxQSwECLQAUAAYACAAAACEAOP0h/9YAAACU&#10;AQAACwAAAAAAAAAAAAAAAAAvAQAAX3JlbHMvLnJlbHNQSwECLQAUAAYACAAAACEARSju5Q8CAAAh&#10;BAAADgAAAAAAAAAAAAAAAAAuAgAAZHJzL2Uyb0RvYy54bWxQSwECLQAUAAYACAAAACEAPsaDm9oA&#10;AAAEAQAADwAAAAAAAAAAAAAAAABpBAAAZHJzL2Rvd25yZXYueG1sUEsFBgAAAAAEAAQA8wAAAHAF&#10;AAAAAA==&#10;" filled="f" stroked="f">
              <v:textbox style="mso-fit-shape-to-text:t" inset="20pt,15pt,0,0">
                <w:txbxContent>
                  <w:p w14:paraId="14C06FB0" w14:textId="77777777" w:rsidR="009E61B5" w:rsidRPr="00FA523C" w:rsidRDefault="009E61B5" w:rsidP="00FA523C">
                    <w:pPr>
                      <w:spacing w:after="0"/>
                      <w:rPr>
                        <w:rFonts w:ascii="Aptos" w:eastAsia="Aptos" w:hAnsi="Aptos" w:cs="Aptos"/>
                        <w:noProof/>
                        <w:color w:val="0000FF"/>
                        <w:sz w:val="24"/>
                        <w:szCs w:val="24"/>
                      </w:rPr>
                    </w:pPr>
                    <w:r w:rsidRPr="00FA523C">
                      <w:rPr>
                        <w:rFonts w:ascii="Aptos" w:eastAsia="Aptos" w:hAnsi="Aptos" w:cs="Aptos"/>
                        <w:noProof/>
                        <w:color w:val="0000FF"/>
                        <w:sz w:val="24"/>
                        <w:szCs w:val="24"/>
                      </w:rPr>
                      <w:t>OFFICIAL</w:t>
                    </w:r>
                  </w:p>
                </w:txbxContent>
              </v:textbox>
              <w10:wrap anchorx="page" anchory="page"/>
            </v:shape>
          </w:pict>
        </mc:Fallback>
      </mc:AlternateContent>
    </w:r>
    <w:r>
      <w:rPr>
        <w:i/>
        <w:iCs/>
        <w:color w:val="7F7F7F" w:themeColor="text1" w:themeTint="80"/>
      </w:rPr>
      <w:t xml:space="preserve">Competency </w:t>
    </w:r>
    <w:proofErr w:type="gramStart"/>
    <w:r>
      <w:rPr>
        <w:i/>
        <w:iCs/>
        <w:color w:val="7F7F7F" w:themeColor="text1" w:themeTint="80"/>
      </w:rPr>
      <w:t>based  Job</w:t>
    </w:r>
    <w:proofErr w:type="gramEnd"/>
    <w:r>
      <w:rPr>
        <w:i/>
        <w:iCs/>
        <w:color w:val="7F7F7F" w:themeColor="text1" w:themeTint="80"/>
      </w:rPr>
      <w:t xml:space="preserve"> profile Pilat Gauge April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B04D" w14:textId="77777777" w:rsidR="009E61B5" w:rsidRDefault="009E61B5">
    <w:pPr>
      <w:pStyle w:val="Header"/>
    </w:pPr>
    <w:r>
      <w:rPr>
        <w:noProof/>
      </w:rPr>
      <mc:AlternateContent>
        <mc:Choice Requires="wps">
          <w:drawing>
            <wp:anchor distT="0" distB="0" distL="0" distR="0" simplePos="0" relativeHeight="251658240" behindDoc="0" locked="0" layoutInCell="1" allowOverlap="1" wp14:anchorId="703C2F78" wp14:editId="4FF6147D">
              <wp:simplePos x="635" y="635"/>
              <wp:positionH relativeFrom="page">
                <wp:align>left</wp:align>
              </wp:positionH>
              <wp:positionV relativeFrom="page">
                <wp:align>top</wp:align>
              </wp:positionV>
              <wp:extent cx="863600" cy="400050"/>
              <wp:effectExtent l="0" t="0" r="12700" b="0"/>
              <wp:wrapNone/>
              <wp:docPr id="92768979" name="Text Box 1" descr="OFFICIAL">
                <a:extLst xmlns:a="http://schemas.openxmlformats.org/drawingml/2006/main">
                  <a:ext uri="{FF2B5EF4-FFF2-40B4-BE49-F238E27FC236}">
                    <a16:creationId xmlns:a16="http://schemas.microsoft.com/office/drawing/2014/main" id="{E24DCDD5-57E3-4BEE-9028-3C30492AE35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0050"/>
                      </a:xfrm>
                      <a:prstGeom prst="rect">
                        <a:avLst/>
                      </a:prstGeom>
                      <a:noFill/>
                      <a:ln>
                        <a:noFill/>
                      </a:ln>
                    </wps:spPr>
                    <wps:txbx>
                      <w:txbxContent>
                        <w:p w14:paraId="1AD104DC" w14:textId="77777777" w:rsidR="009E61B5" w:rsidRPr="00FA523C" w:rsidRDefault="009E61B5" w:rsidP="00FA523C">
                          <w:pPr>
                            <w:spacing w:after="0"/>
                            <w:rPr>
                              <w:rFonts w:ascii="Aptos" w:eastAsia="Aptos" w:hAnsi="Aptos" w:cs="Aptos"/>
                              <w:noProof/>
                              <w:color w:val="0000FF"/>
                              <w:sz w:val="24"/>
                              <w:szCs w:val="24"/>
                            </w:rPr>
                          </w:pPr>
                          <w:r w:rsidRPr="00FA523C">
                            <w:rPr>
                              <w:rFonts w:ascii="Aptos" w:eastAsia="Aptos" w:hAnsi="Aptos" w:cs="Aptos"/>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03C2F78" id="_x0000_t202" coordsize="21600,21600" o:spt="202" path="m,l,21600r21600,l21600,xe">
              <v:stroke joinstyle="miter"/>
              <v:path gradientshapeok="t" o:connecttype="rect"/>
            </v:shapetype>
            <v:shape id="Text Box 1" o:spid="_x0000_s1030" type="#_x0000_t202" alt="OFFICIAL" style="position:absolute;margin-left:0;margin-top:0;width:68pt;height:3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oiEQIAACEEAAAOAAAAZHJzL2Uyb0RvYy54bWysU8tu2zAQvBfoPxC815LdxkgFy4GbwEUB&#10;IwngFDnTFGUJkLgESVtyv75DWrLbtKeiF2q5u9rHzHBx17cNOyrratI5n05SzpSWVNR6n/PvL+sP&#10;t5w5L3QhGtIq5yfl+N3y/btFZzI1o4qaQlmGItplncl55b3JksTJSrXCTcgojWBJthUeV7tPCis6&#10;VG+bZJam86QjWxhLUjkH78M5yJexflkq6Z/K0inPmpxjNh9PG89dOJPlQmR7K0xVy2EM8Q9TtKLW&#10;aHop9SC8YAdb/1GqraUlR6WfSGoTKstaqrgDtpmmb7bZVsKouAvAceYCk/t/ZeXjcWueLfP9F+pB&#10;YACkMy5zcIZ9+tK24YtJGeKA8HSBTfWeSThv5x/nKSISoU9pmt5EWJPrz8Y6/1VRy4KRcwtWIlji&#10;uHEeDZE6poRemtZ100RmGv2bA4nBk1wnDJbvdz2rCzQfp99RccJSls58OyPXNVpvhPPPwoJgTAvR&#10;+iccZUNdzmmwOKvI/vibP+QDd0Q56yCYnGsomrPmmwYfs5uwOQQWb9PPAAE3G28wdqOhD+09QYtT&#10;PAsjoxnyfDOapaX2FZpehW4ICS3RM+d+NO/9Wb54E1KtVjEJWjLCb/TWyFA6YBYAfelfhTUD6h50&#10;PdIoKZG9Af+cG/50ZnXwoCAyE/A9oznADh1GwoY3E4T+6z1mXV/28icAAAD//wMAUEsDBBQABgAI&#10;AAAAIQA+xoOb2gAAAAQBAAAPAAAAZHJzL2Rvd25yZXYueG1sTI9PS8NAEMXvgt9hGaE3u6vVIDGT&#10;IkKhBYtYS3vdZid/MDsbspsmfnu3XvTy4PGG936TLSfbijP1vnGMcDdXIIgLZxquEPafq9snED5o&#10;Nrp1TAjf5GGZX19lOjVu5A8670IlYgn7VCPUIXSplL6oyWo/dx1xzErXWx2i7Stpej3GctvKe6US&#10;aXXDcaHWHb3WVHztBouwfvDHMJTlo9++bUe1Ge1+eD8gzm6ml2cQgabwdwwX/IgOeWQ6uYGNFy1C&#10;fCT86iVbJNGeEJKFApln8j98/gMAAP//AwBQSwECLQAUAAYACAAAACEAtoM4kv4AAADhAQAAEwAA&#10;AAAAAAAAAAAAAAAAAAAAW0NvbnRlbnRfVHlwZXNdLnhtbFBLAQItABQABgAIAAAAIQA4/SH/1gAA&#10;AJQBAAALAAAAAAAAAAAAAAAAAC8BAABfcmVscy8ucmVsc1BLAQItABQABgAIAAAAIQC2kvoiEQIA&#10;ACEEAAAOAAAAAAAAAAAAAAAAAC4CAABkcnMvZTJvRG9jLnhtbFBLAQItABQABgAIAAAAIQA+xoOb&#10;2gAAAAQBAAAPAAAAAAAAAAAAAAAAAGsEAABkcnMvZG93bnJldi54bWxQSwUGAAAAAAQABADzAAAA&#10;cgUAAAAA&#10;" filled="f" stroked="f">
              <v:textbox style="mso-fit-shape-to-text:t" inset="20pt,15pt,0,0">
                <w:txbxContent>
                  <w:p w14:paraId="1AD104DC" w14:textId="77777777" w:rsidR="009E61B5" w:rsidRPr="00FA523C" w:rsidRDefault="009E61B5" w:rsidP="00FA523C">
                    <w:pPr>
                      <w:spacing w:after="0"/>
                      <w:rPr>
                        <w:rFonts w:ascii="Aptos" w:eastAsia="Aptos" w:hAnsi="Aptos" w:cs="Aptos"/>
                        <w:noProof/>
                        <w:color w:val="0000FF"/>
                        <w:sz w:val="24"/>
                        <w:szCs w:val="24"/>
                      </w:rPr>
                    </w:pPr>
                    <w:r w:rsidRPr="00FA523C">
                      <w:rPr>
                        <w:rFonts w:ascii="Aptos" w:eastAsia="Aptos" w:hAnsi="Aptos" w:cs="Aptos"/>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20B5F"/>
    <w:multiLevelType w:val="hybridMultilevel"/>
    <w:tmpl w:val="C1C8A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60352CE"/>
    <w:multiLevelType w:val="hybridMultilevel"/>
    <w:tmpl w:val="D8D2A214"/>
    <w:lvl w:ilvl="0" w:tplc="2C064BA8">
      <w:start w:val="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7F6B62"/>
    <w:multiLevelType w:val="hybridMultilevel"/>
    <w:tmpl w:val="CAC2F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850863"/>
    <w:multiLevelType w:val="hybridMultilevel"/>
    <w:tmpl w:val="4B3ED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0376DB1"/>
    <w:multiLevelType w:val="hybridMultilevel"/>
    <w:tmpl w:val="212AD3BA"/>
    <w:lvl w:ilvl="0" w:tplc="29667E54">
      <w:start w:val="1"/>
      <w:numFmt w:val="bullet"/>
      <w:lvlText w:val=""/>
      <w:lvlJc w:val="left"/>
      <w:pPr>
        <w:tabs>
          <w:tab w:val="num" w:pos="360"/>
        </w:tabs>
        <w:ind w:left="340" w:hanging="340"/>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C773BF"/>
    <w:multiLevelType w:val="hybridMultilevel"/>
    <w:tmpl w:val="FAF67478"/>
    <w:lvl w:ilvl="0" w:tplc="A672DDB8">
      <w:start w:val="1"/>
      <w:numFmt w:val="bullet"/>
      <w:lvlText w:val=""/>
      <w:lvlJc w:val="left"/>
      <w:pPr>
        <w:ind w:left="720" w:hanging="360"/>
      </w:pPr>
      <w:rPr>
        <w:rFonts w:ascii="Symbol" w:hAnsi="Symbol" w:hint="default"/>
        <w:b/>
        <w:i w:val="0"/>
        <w:color w:val="00ADE2"/>
        <w:w w:val="1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372264">
    <w:abstractNumId w:val="4"/>
  </w:num>
  <w:num w:numId="2" w16cid:durableId="1908151184">
    <w:abstractNumId w:val="5"/>
  </w:num>
  <w:num w:numId="3" w16cid:durableId="1926260588">
    <w:abstractNumId w:val="0"/>
  </w:num>
  <w:num w:numId="4" w16cid:durableId="338582374">
    <w:abstractNumId w:val="1"/>
  </w:num>
  <w:num w:numId="5" w16cid:durableId="558636114">
    <w:abstractNumId w:val="3"/>
  </w:num>
  <w:num w:numId="6" w16cid:durableId="6478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E"/>
    <w:rsid w:val="00001E0E"/>
    <w:rsid w:val="00007CD0"/>
    <w:rsid w:val="0003285D"/>
    <w:rsid w:val="00042B83"/>
    <w:rsid w:val="00044B41"/>
    <w:rsid w:val="00061D25"/>
    <w:rsid w:val="00071515"/>
    <w:rsid w:val="00074607"/>
    <w:rsid w:val="00093D74"/>
    <w:rsid w:val="00094885"/>
    <w:rsid w:val="00094F2C"/>
    <w:rsid w:val="000A517E"/>
    <w:rsid w:val="000A6831"/>
    <w:rsid w:val="000A7FAF"/>
    <w:rsid w:val="000B4138"/>
    <w:rsid w:val="000B5571"/>
    <w:rsid w:val="000E28D8"/>
    <w:rsid w:val="000E47C0"/>
    <w:rsid w:val="000F1D1B"/>
    <w:rsid w:val="00107E40"/>
    <w:rsid w:val="001273C2"/>
    <w:rsid w:val="00131461"/>
    <w:rsid w:val="001405CA"/>
    <w:rsid w:val="00142197"/>
    <w:rsid w:val="0014637B"/>
    <w:rsid w:val="00154967"/>
    <w:rsid w:val="001625DE"/>
    <w:rsid w:val="00180D8E"/>
    <w:rsid w:val="0018136C"/>
    <w:rsid w:val="00181C0F"/>
    <w:rsid w:val="00191304"/>
    <w:rsid w:val="001A29D9"/>
    <w:rsid w:val="001A79BA"/>
    <w:rsid w:val="001B6563"/>
    <w:rsid w:val="001C30D2"/>
    <w:rsid w:val="001D2FA3"/>
    <w:rsid w:val="001F65D3"/>
    <w:rsid w:val="001F7865"/>
    <w:rsid w:val="002041F6"/>
    <w:rsid w:val="0021090E"/>
    <w:rsid w:val="00216BC9"/>
    <w:rsid w:val="002240B5"/>
    <w:rsid w:val="002257ED"/>
    <w:rsid w:val="00241D9A"/>
    <w:rsid w:val="00253F50"/>
    <w:rsid w:val="0025533D"/>
    <w:rsid w:val="00261F42"/>
    <w:rsid w:val="00266F4B"/>
    <w:rsid w:val="00267C3E"/>
    <w:rsid w:val="0029324B"/>
    <w:rsid w:val="002C0E18"/>
    <w:rsid w:val="002C6489"/>
    <w:rsid w:val="002E02AA"/>
    <w:rsid w:val="002E0AE0"/>
    <w:rsid w:val="002E1953"/>
    <w:rsid w:val="002E2AF0"/>
    <w:rsid w:val="002E5113"/>
    <w:rsid w:val="002F77A1"/>
    <w:rsid w:val="00306246"/>
    <w:rsid w:val="0031580A"/>
    <w:rsid w:val="00317C93"/>
    <w:rsid w:val="00326879"/>
    <w:rsid w:val="00347C63"/>
    <w:rsid w:val="00362819"/>
    <w:rsid w:val="003642CB"/>
    <w:rsid w:val="003714C8"/>
    <w:rsid w:val="003A667D"/>
    <w:rsid w:val="003B0D8D"/>
    <w:rsid w:val="003B3B7F"/>
    <w:rsid w:val="003E26B5"/>
    <w:rsid w:val="003E665E"/>
    <w:rsid w:val="003F6EDD"/>
    <w:rsid w:val="00402483"/>
    <w:rsid w:val="00406217"/>
    <w:rsid w:val="00406A61"/>
    <w:rsid w:val="004153D9"/>
    <w:rsid w:val="00416793"/>
    <w:rsid w:val="00432A83"/>
    <w:rsid w:val="00435518"/>
    <w:rsid w:val="00457795"/>
    <w:rsid w:val="00461C3C"/>
    <w:rsid w:val="004801A4"/>
    <w:rsid w:val="004C1CE7"/>
    <w:rsid w:val="004C3880"/>
    <w:rsid w:val="004C60A9"/>
    <w:rsid w:val="00505F84"/>
    <w:rsid w:val="00516725"/>
    <w:rsid w:val="00536113"/>
    <w:rsid w:val="005457E2"/>
    <w:rsid w:val="005544AA"/>
    <w:rsid w:val="00554556"/>
    <w:rsid w:val="005566D4"/>
    <w:rsid w:val="00557F44"/>
    <w:rsid w:val="0056239D"/>
    <w:rsid w:val="00564F0F"/>
    <w:rsid w:val="00584716"/>
    <w:rsid w:val="00590E99"/>
    <w:rsid w:val="00592474"/>
    <w:rsid w:val="0059567E"/>
    <w:rsid w:val="00596C47"/>
    <w:rsid w:val="005A3FFB"/>
    <w:rsid w:val="005B118E"/>
    <w:rsid w:val="005B18C4"/>
    <w:rsid w:val="005D2710"/>
    <w:rsid w:val="005D4E93"/>
    <w:rsid w:val="005F65B4"/>
    <w:rsid w:val="006018CD"/>
    <w:rsid w:val="0061415B"/>
    <w:rsid w:val="00614FDF"/>
    <w:rsid w:val="006332DA"/>
    <w:rsid w:val="00644F5F"/>
    <w:rsid w:val="006539EF"/>
    <w:rsid w:val="00655BEB"/>
    <w:rsid w:val="006561E5"/>
    <w:rsid w:val="006619B0"/>
    <w:rsid w:val="00661CB8"/>
    <w:rsid w:val="00675349"/>
    <w:rsid w:val="0067633F"/>
    <w:rsid w:val="00683063"/>
    <w:rsid w:val="0069587B"/>
    <w:rsid w:val="006A2D28"/>
    <w:rsid w:val="006B4F8D"/>
    <w:rsid w:val="006B7B4A"/>
    <w:rsid w:val="006F1DAE"/>
    <w:rsid w:val="006F3B0A"/>
    <w:rsid w:val="00712AAA"/>
    <w:rsid w:val="00713E98"/>
    <w:rsid w:val="00726CAE"/>
    <w:rsid w:val="00727F72"/>
    <w:rsid w:val="00732BDD"/>
    <w:rsid w:val="00741F72"/>
    <w:rsid w:val="0076502B"/>
    <w:rsid w:val="00774A3C"/>
    <w:rsid w:val="00786395"/>
    <w:rsid w:val="00786472"/>
    <w:rsid w:val="00790D6F"/>
    <w:rsid w:val="0079274B"/>
    <w:rsid w:val="0079641A"/>
    <w:rsid w:val="00796A89"/>
    <w:rsid w:val="007A17F9"/>
    <w:rsid w:val="007A298F"/>
    <w:rsid w:val="007D1431"/>
    <w:rsid w:val="007E34C5"/>
    <w:rsid w:val="007E3C18"/>
    <w:rsid w:val="007F64D5"/>
    <w:rsid w:val="007F6A25"/>
    <w:rsid w:val="0082180B"/>
    <w:rsid w:val="00850084"/>
    <w:rsid w:val="00873825"/>
    <w:rsid w:val="0087558F"/>
    <w:rsid w:val="008830B1"/>
    <w:rsid w:val="00885B98"/>
    <w:rsid w:val="00886B01"/>
    <w:rsid w:val="008B4818"/>
    <w:rsid w:val="008B6287"/>
    <w:rsid w:val="008C0DFF"/>
    <w:rsid w:val="008C647E"/>
    <w:rsid w:val="008D3418"/>
    <w:rsid w:val="008E4102"/>
    <w:rsid w:val="00911BBC"/>
    <w:rsid w:val="0095177E"/>
    <w:rsid w:val="00957C72"/>
    <w:rsid w:val="00961B90"/>
    <w:rsid w:val="00965B08"/>
    <w:rsid w:val="0097345D"/>
    <w:rsid w:val="009917EB"/>
    <w:rsid w:val="009B2A3E"/>
    <w:rsid w:val="009B5146"/>
    <w:rsid w:val="009C1EE4"/>
    <w:rsid w:val="009E61B5"/>
    <w:rsid w:val="009E7530"/>
    <w:rsid w:val="009E7568"/>
    <w:rsid w:val="00A073A9"/>
    <w:rsid w:val="00A441D9"/>
    <w:rsid w:val="00A4447C"/>
    <w:rsid w:val="00A47A5E"/>
    <w:rsid w:val="00A6260E"/>
    <w:rsid w:val="00A63709"/>
    <w:rsid w:val="00A9477A"/>
    <w:rsid w:val="00AA2ADE"/>
    <w:rsid w:val="00AB5218"/>
    <w:rsid w:val="00AE6DC2"/>
    <w:rsid w:val="00AE7530"/>
    <w:rsid w:val="00AF61D2"/>
    <w:rsid w:val="00B01266"/>
    <w:rsid w:val="00B02C11"/>
    <w:rsid w:val="00B04165"/>
    <w:rsid w:val="00B12763"/>
    <w:rsid w:val="00B157C4"/>
    <w:rsid w:val="00B1733A"/>
    <w:rsid w:val="00B304BC"/>
    <w:rsid w:val="00B34423"/>
    <w:rsid w:val="00B35669"/>
    <w:rsid w:val="00B35E41"/>
    <w:rsid w:val="00B51C83"/>
    <w:rsid w:val="00B52885"/>
    <w:rsid w:val="00B5292A"/>
    <w:rsid w:val="00B53938"/>
    <w:rsid w:val="00B81F88"/>
    <w:rsid w:val="00B826A4"/>
    <w:rsid w:val="00B82949"/>
    <w:rsid w:val="00B8452D"/>
    <w:rsid w:val="00B94C8C"/>
    <w:rsid w:val="00BB22D9"/>
    <w:rsid w:val="00BB4240"/>
    <w:rsid w:val="00BB7A95"/>
    <w:rsid w:val="00BF592E"/>
    <w:rsid w:val="00BF7B45"/>
    <w:rsid w:val="00C01F5D"/>
    <w:rsid w:val="00C13112"/>
    <w:rsid w:val="00C145F3"/>
    <w:rsid w:val="00C20DE0"/>
    <w:rsid w:val="00C210FD"/>
    <w:rsid w:val="00C316D5"/>
    <w:rsid w:val="00C625C8"/>
    <w:rsid w:val="00C830D6"/>
    <w:rsid w:val="00C90443"/>
    <w:rsid w:val="00C93A63"/>
    <w:rsid w:val="00C93B3D"/>
    <w:rsid w:val="00CA2970"/>
    <w:rsid w:val="00CB73CE"/>
    <w:rsid w:val="00CD69AA"/>
    <w:rsid w:val="00D02CFB"/>
    <w:rsid w:val="00D152BA"/>
    <w:rsid w:val="00D2036C"/>
    <w:rsid w:val="00D26419"/>
    <w:rsid w:val="00D30A47"/>
    <w:rsid w:val="00D45D7E"/>
    <w:rsid w:val="00D52EA6"/>
    <w:rsid w:val="00D702A0"/>
    <w:rsid w:val="00D704C9"/>
    <w:rsid w:val="00D72AF2"/>
    <w:rsid w:val="00D90EC1"/>
    <w:rsid w:val="00D9745B"/>
    <w:rsid w:val="00DA2A11"/>
    <w:rsid w:val="00DA396A"/>
    <w:rsid w:val="00DA419B"/>
    <w:rsid w:val="00DA4C34"/>
    <w:rsid w:val="00DA6BF5"/>
    <w:rsid w:val="00DD14A5"/>
    <w:rsid w:val="00DE63AB"/>
    <w:rsid w:val="00DF0213"/>
    <w:rsid w:val="00DF53B9"/>
    <w:rsid w:val="00E04A8F"/>
    <w:rsid w:val="00E07684"/>
    <w:rsid w:val="00E10D30"/>
    <w:rsid w:val="00E1412F"/>
    <w:rsid w:val="00E15858"/>
    <w:rsid w:val="00E16557"/>
    <w:rsid w:val="00E33971"/>
    <w:rsid w:val="00E43897"/>
    <w:rsid w:val="00E45E06"/>
    <w:rsid w:val="00E61F44"/>
    <w:rsid w:val="00E67878"/>
    <w:rsid w:val="00E86097"/>
    <w:rsid w:val="00E8762A"/>
    <w:rsid w:val="00E95CD7"/>
    <w:rsid w:val="00EB1C60"/>
    <w:rsid w:val="00EC6D54"/>
    <w:rsid w:val="00ED3B26"/>
    <w:rsid w:val="00ED75A5"/>
    <w:rsid w:val="00EE5D6C"/>
    <w:rsid w:val="00EF4F74"/>
    <w:rsid w:val="00F118C4"/>
    <w:rsid w:val="00F3353F"/>
    <w:rsid w:val="00F41E45"/>
    <w:rsid w:val="00F47A99"/>
    <w:rsid w:val="00F65291"/>
    <w:rsid w:val="00F87A73"/>
    <w:rsid w:val="00FA3EED"/>
    <w:rsid w:val="00FA523C"/>
    <w:rsid w:val="00FB1BCB"/>
    <w:rsid w:val="00FE2B5C"/>
    <w:rsid w:val="00FE4AB7"/>
    <w:rsid w:val="00FE63D2"/>
    <w:rsid w:val="00FF22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1BC5"/>
  <w15:docId w15:val="{D94FE897-382D-4A49-B5C1-7391DA6D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7A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5E"/>
    <w:rPr>
      <w:rFonts w:ascii="Tahoma" w:hAnsi="Tahoma" w:cs="Tahoma"/>
      <w:sz w:val="16"/>
      <w:szCs w:val="16"/>
    </w:rPr>
  </w:style>
  <w:style w:type="paragraph" w:styleId="ListParagraph">
    <w:name w:val="List Paragraph"/>
    <w:basedOn w:val="Normal"/>
    <w:qFormat/>
    <w:rsid w:val="007F6A25"/>
    <w:pPr>
      <w:ind w:left="720"/>
      <w:contextualSpacing/>
    </w:pPr>
  </w:style>
  <w:style w:type="paragraph" w:styleId="Header">
    <w:name w:val="header"/>
    <w:basedOn w:val="Normal"/>
    <w:link w:val="HeaderChar"/>
    <w:uiPriority w:val="99"/>
    <w:unhideWhenUsed/>
    <w:rsid w:val="00127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73C2"/>
  </w:style>
  <w:style w:type="paragraph" w:styleId="Footer">
    <w:name w:val="footer"/>
    <w:basedOn w:val="Normal"/>
    <w:link w:val="FooterChar"/>
    <w:uiPriority w:val="99"/>
    <w:unhideWhenUsed/>
    <w:rsid w:val="00127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3C2"/>
  </w:style>
  <w:style w:type="table" w:customStyle="1" w:styleId="Style1">
    <w:name w:val="Style1"/>
    <w:basedOn w:val="TableNormal"/>
    <w:uiPriority w:val="99"/>
    <w:rsid w:val="00266F4B"/>
    <w:pPr>
      <w:spacing w:after="0" w:line="240" w:lineRule="auto"/>
    </w:pPr>
    <w:rPr>
      <w:rFonts w:ascii="Arial" w:hAnsi="Arial"/>
      <w:sz w:val="20"/>
    </w:rPr>
    <w:tblPr/>
  </w:style>
  <w:style w:type="table" w:customStyle="1" w:styleId="Style2">
    <w:name w:val="Style2"/>
    <w:basedOn w:val="TableNormal"/>
    <w:uiPriority w:val="99"/>
    <w:rsid w:val="00266F4B"/>
    <w:pPr>
      <w:spacing w:after="0" w:line="240" w:lineRule="auto"/>
    </w:pPr>
    <w:rPr>
      <w:rFonts w:ascii="Arial" w:hAnsi="Arial"/>
      <w:sz w:val="20"/>
    </w:rPr>
    <w:tblPr/>
  </w:style>
  <w:style w:type="table" w:customStyle="1" w:styleId="Style3">
    <w:name w:val="Style3"/>
    <w:basedOn w:val="TableNormal"/>
    <w:uiPriority w:val="99"/>
    <w:rsid w:val="00266F4B"/>
    <w:pPr>
      <w:spacing w:after="0" w:line="240" w:lineRule="auto"/>
    </w:pPr>
    <w:rPr>
      <w:rFonts w:ascii="Arial" w:hAnsi="Arial"/>
      <w:sz w:val="20"/>
    </w:rPr>
    <w:tblPr/>
  </w:style>
  <w:style w:type="table" w:customStyle="1" w:styleId="Style4">
    <w:name w:val="Style4"/>
    <w:basedOn w:val="TableNormal"/>
    <w:uiPriority w:val="99"/>
    <w:rsid w:val="00266F4B"/>
    <w:pPr>
      <w:spacing w:after="0" w:line="240" w:lineRule="auto"/>
    </w:pPr>
    <w:rPr>
      <w:rFonts w:ascii="Arial" w:hAnsi="Arial"/>
    </w:rPr>
    <w:tblPr/>
    <w:tblStylePr w:type="lastRow">
      <w:rPr>
        <w:rFonts w:ascii="Arial" w:hAnsi="Arial"/>
        <w:sz w:val="20"/>
      </w:rPr>
    </w:tblStylePr>
  </w:style>
  <w:style w:type="table" w:customStyle="1" w:styleId="Style5">
    <w:name w:val="Style5"/>
    <w:basedOn w:val="TableNormal"/>
    <w:uiPriority w:val="99"/>
    <w:rsid w:val="00266F4B"/>
    <w:pPr>
      <w:spacing w:after="0" w:line="240" w:lineRule="auto"/>
    </w:pPr>
    <w:tblPr/>
    <w:tblStylePr w:type="lastRow">
      <w:rPr>
        <w:rFonts w:ascii="Arial" w:hAnsi="Arial"/>
        <w:sz w:val="20"/>
      </w:rPr>
    </w:tblStylePr>
  </w:style>
  <w:style w:type="table" w:customStyle="1" w:styleId="Style6">
    <w:name w:val="Style6"/>
    <w:basedOn w:val="TableNormal"/>
    <w:uiPriority w:val="99"/>
    <w:rsid w:val="00266F4B"/>
    <w:pPr>
      <w:spacing w:after="0" w:line="240" w:lineRule="auto"/>
    </w:pPr>
    <w:tblPr/>
    <w:tblStylePr w:type="lastRow">
      <w:rPr>
        <w:rFonts w:ascii="Arial" w:hAnsi="Arial"/>
        <w:sz w:val="20"/>
      </w:rPr>
    </w:tblStylePr>
  </w:style>
  <w:style w:type="table" w:customStyle="1" w:styleId="Style7">
    <w:name w:val="Style7"/>
    <w:basedOn w:val="TableNormal"/>
    <w:uiPriority w:val="99"/>
    <w:rsid w:val="00266F4B"/>
    <w:pPr>
      <w:spacing w:after="0" w:line="240" w:lineRule="auto"/>
    </w:pPr>
    <w:tblPr/>
    <w:tblStylePr w:type="lastRow">
      <w:rPr>
        <w:rFonts w:ascii="Arial" w:hAnsi="Arial"/>
        <w:sz w:val="20"/>
      </w:rPr>
    </w:tblStylePr>
  </w:style>
  <w:style w:type="table" w:customStyle="1" w:styleId="Style8">
    <w:name w:val="Style8"/>
    <w:basedOn w:val="TableNormal"/>
    <w:uiPriority w:val="99"/>
    <w:rsid w:val="00266F4B"/>
    <w:pPr>
      <w:spacing w:after="0" w:line="240" w:lineRule="auto"/>
    </w:pPr>
    <w:tblPr/>
    <w:tblStylePr w:type="lastRow">
      <w:rPr>
        <w:rFonts w:ascii="Arial" w:hAnsi="Arial"/>
        <w:sz w:val="20"/>
      </w:rPr>
    </w:tblStylePr>
  </w:style>
  <w:style w:type="table" w:customStyle="1" w:styleId="Style9">
    <w:name w:val="Style9"/>
    <w:basedOn w:val="TableNormal"/>
    <w:uiPriority w:val="99"/>
    <w:rsid w:val="00266F4B"/>
    <w:pPr>
      <w:spacing w:after="0" w:line="240" w:lineRule="auto"/>
    </w:pPr>
    <w:tblPr/>
    <w:tblStylePr w:type="lastRow">
      <w:rPr>
        <w:rFonts w:ascii="Arial" w:hAnsi="Arial"/>
        <w:sz w:val="20"/>
      </w:rPr>
    </w:tblStylePr>
  </w:style>
  <w:style w:type="table" w:customStyle="1" w:styleId="Style10">
    <w:name w:val="Style10"/>
    <w:basedOn w:val="TableNormal"/>
    <w:uiPriority w:val="99"/>
    <w:rsid w:val="00266F4B"/>
    <w:pPr>
      <w:spacing w:after="0" w:line="240" w:lineRule="auto"/>
    </w:pPr>
    <w:tblPr/>
    <w:tblStylePr w:type="lastRow">
      <w:rPr>
        <w:rFonts w:ascii="Arial" w:hAnsi="Arial"/>
        <w:sz w:val="20"/>
      </w:rPr>
    </w:tblStylePr>
  </w:style>
  <w:style w:type="table" w:customStyle="1" w:styleId="Style11">
    <w:name w:val="Style11"/>
    <w:basedOn w:val="TableNormal"/>
    <w:uiPriority w:val="99"/>
    <w:rsid w:val="00266F4B"/>
    <w:pPr>
      <w:spacing w:after="0" w:line="240" w:lineRule="auto"/>
    </w:pPr>
    <w:tblPr/>
    <w:tblStylePr w:type="lastCol">
      <w:rPr>
        <w:rFonts w:ascii="Arial" w:hAnsi="Arial"/>
        <w:sz w:val="20"/>
      </w:rPr>
    </w:tblStylePr>
  </w:style>
  <w:style w:type="table" w:customStyle="1" w:styleId="Style12">
    <w:name w:val="Style12"/>
    <w:basedOn w:val="TableNormal"/>
    <w:uiPriority w:val="99"/>
    <w:rsid w:val="00A9477A"/>
    <w:pPr>
      <w:spacing w:after="0" w:line="240" w:lineRule="auto"/>
    </w:pPr>
    <w:rPr>
      <w:rFonts w:ascii="Arial" w:hAnsi="Arial"/>
      <w:sz w:val="20"/>
    </w:rPr>
    <w:tblPr/>
  </w:style>
  <w:style w:type="table" w:customStyle="1" w:styleId="Style13">
    <w:name w:val="Style13"/>
    <w:basedOn w:val="TableNormal"/>
    <w:uiPriority w:val="99"/>
    <w:rsid w:val="00A9477A"/>
    <w:pPr>
      <w:spacing w:after="0" w:line="240" w:lineRule="auto"/>
    </w:pPr>
    <w:tblPr/>
    <w:tblStylePr w:type="lastRow">
      <w:rPr>
        <w:rFonts w:ascii="Arial" w:hAnsi="Arial"/>
        <w:sz w:val="20"/>
      </w:rPr>
    </w:tblStylePr>
  </w:style>
  <w:style w:type="table" w:customStyle="1" w:styleId="Style14">
    <w:name w:val="Style14"/>
    <w:basedOn w:val="TableNormal"/>
    <w:uiPriority w:val="99"/>
    <w:rsid w:val="00A9477A"/>
    <w:pPr>
      <w:spacing w:after="0" w:line="240" w:lineRule="auto"/>
    </w:pPr>
    <w:tblPr/>
    <w:tblStylePr w:type="lastRow">
      <w:rPr>
        <w:rFonts w:ascii="Arial" w:hAnsi="Arial"/>
        <w:sz w:val="20"/>
      </w:rPr>
    </w:tblStylePr>
  </w:style>
  <w:style w:type="table" w:customStyle="1" w:styleId="Style15">
    <w:name w:val="Style15"/>
    <w:basedOn w:val="TableNormal"/>
    <w:uiPriority w:val="99"/>
    <w:rsid w:val="00A9477A"/>
    <w:pPr>
      <w:spacing w:after="0" w:line="240" w:lineRule="auto"/>
    </w:pPr>
    <w:tblPr/>
    <w:tblStylePr w:type="lastRow">
      <w:rPr>
        <w:rFonts w:ascii="Arial" w:hAnsi="Arial"/>
        <w:sz w:val="20"/>
      </w:rPr>
    </w:tblStylePr>
  </w:style>
  <w:style w:type="table" w:customStyle="1" w:styleId="Style16">
    <w:name w:val="Style16"/>
    <w:basedOn w:val="TableNormal"/>
    <w:uiPriority w:val="99"/>
    <w:rsid w:val="00A9477A"/>
    <w:pPr>
      <w:spacing w:after="0" w:line="240" w:lineRule="auto"/>
    </w:pPr>
    <w:tblPr/>
    <w:tblStylePr w:type="lastRow">
      <w:rPr>
        <w:rFonts w:ascii="Arial" w:hAnsi="Arial"/>
        <w:sz w:val="20"/>
      </w:rPr>
    </w:tblStylePr>
  </w:style>
  <w:style w:type="table" w:customStyle="1" w:styleId="Style17">
    <w:name w:val="Style17"/>
    <w:basedOn w:val="TableNormal"/>
    <w:uiPriority w:val="99"/>
    <w:rsid w:val="00A9477A"/>
    <w:pPr>
      <w:spacing w:after="0" w:line="240" w:lineRule="auto"/>
    </w:pPr>
    <w:tblPr/>
    <w:tblStylePr w:type="lastRow">
      <w:rPr>
        <w:rFonts w:ascii="Arial" w:hAnsi="Arial"/>
        <w:sz w:val="20"/>
      </w:rPr>
    </w:tblStylePr>
  </w:style>
  <w:style w:type="table" w:customStyle="1" w:styleId="Style18">
    <w:name w:val="Style18"/>
    <w:basedOn w:val="TableNormal"/>
    <w:uiPriority w:val="99"/>
    <w:rsid w:val="00A9477A"/>
    <w:pPr>
      <w:spacing w:after="0" w:line="240" w:lineRule="auto"/>
    </w:pPr>
    <w:tblPr/>
    <w:tblStylePr w:type="lastRow">
      <w:rPr>
        <w:rFonts w:ascii="Arial" w:hAnsi="Arial"/>
        <w:sz w:val="20"/>
      </w:rPr>
    </w:tblStylePr>
  </w:style>
  <w:style w:type="table" w:customStyle="1" w:styleId="Style19">
    <w:name w:val="Style19"/>
    <w:basedOn w:val="TableNormal"/>
    <w:uiPriority w:val="99"/>
    <w:rsid w:val="00A9477A"/>
    <w:pPr>
      <w:spacing w:after="0" w:line="240" w:lineRule="auto"/>
    </w:pPr>
    <w:tblPr/>
    <w:tblStylePr w:type="lastRow">
      <w:rPr>
        <w:rFonts w:ascii="Arial" w:hAnsi="Arial"/>
        <w:sz w:val="20"/>
      </w:rPr>
    </w:tblStylePr>
  </w:style>
  <w:style w:type="table" w:customStyle="1" w:styleId="Style20">
    <w:name w:val="Style20"/>
    <w:basedOn w:val="TableNormal"/>
    <w:uiPriority w:val="99"/>
    <w:rsid w:val="00A9477A"/>
    <w:pPr>
      <w:spacing w:after="0" w:line="240" w:lineRule="auto"/>
    </w:pPr>
    <w:tblPr/>
    <w:tblStylePr w:type="lastRow">
      <w:rPr>
        <w:rFonts w:ascii="Arial" w:hAnsi="Arial"/>
        <w:sz w:val="20"/>
      </w:rPr>
    </w:tblStylePr>
  </w:style>
  <w:style w:type="table" w:customStyle="1" w:styleId="Style21">
    <w:name w:val="Style21"/>
    <w:basedOn w:val="TableNormal"/>
    <w:uiPriority w:val="99"/>
    <w:rsid w:val="00957C72"/>
    <w:pPr>
      <w:spacing w:after="0" w:line="240" w:lineRule="auto"/>
    </w:pPr>
    <w:tblPr/>
    <w:tblStylePr w:type="lastRow">
      <w:rPr>
        <w:rFonts w:ascii="Arial" w:hAnsi="Arial"/>
        <w:sz w:val="20"/>
      </w:rPr>
    </w:tblStylePr>
  </w:style>
  <w:style w:type="table" w:customStyle="1" w:styleId="Style22">
    <w:name w:val="Style22"/>
    <w:basedOn w:val="TableNormal"/>
    <w:uiPriority w:val="99"/>
    <w:rsid w:val="00957C72"/>
    <w:pPr>
      <w:spacing w:after="0" w:line="240" w:lineRule="auto"/>
    </w:pPr>
    <w:tblPr/>
    <w:tblStylePr w:type="lastRow">
      <w:rPr>
        <w:rFonts w:ascii="Arial" w:hAnsi="Arial"/>
        <w:sz w:val="20"/>
      </w:rPr>
    </w:tblStylePr>
  </w:style>
  <w:style w:type="table" w:styleId="TableGrid">
    <w:name w:val="Table Grid"/>
    <w:basedOn w:val="TableNormal"/>
    <w:rsid w:val="003B3B7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5669"/>
    <w:pPr>
      <w:spacing w:after="0" w:line="240" w:lineRule="auto"/>
    </w:pPr>
  </w:style>
  <w:style w:type="paragraph" w:styleId="NormalWeb">
    <w:name w:val="Normal (Web)"/>
    <w:basedOn w:val="Normal"/>
    <w:uiPriority w:val="99"/>
    <w:semiHidden/>
    <w:unhideWhenUsed/>
    <w:rsid w:val="00675349"/>
    <w:rPr>
      <w:rFonts w:ascii="Times New Roman" w:hAnsi="Times New Roman" w:cs="Times New Roman"/>
      <w:sz w:val="24"/>
      <w:szCs w:val="24"/>
    </w:rPr>
  </w:style>
  <w:style w:type="paragraph" w:styleId="TOC6">
    <w:name w:val="toc 6"/>
    <w:basedOn w:val="Normal"/>
    <w:next w:val="Normal"/>
    <w:autoRedefine/>
    <w:semiHidden/>
    <w:rsid w:val="00675349"/>
    <w:pPr>
      <w:tabs>
        <w:tab w:val="right" w:leader="dot" w:pos="9304"/>
      </w:tabs>
      <w:spacing w:after="0" w:line="240" w:lineRule="auto"/>
      <w:ind w:left="72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2990">
      <w:bodyDiv w:val="1"/>
      <w:marLeft w:val="0"/>
      <w:marRight w:val="0"/>
      <w:marTop w:val="0"/>
      <w:marBottom w:val="0"/>
      <w:divBdr>
        <w:top w:val="none" w:sz="0" w:space="0" w:color="auto"/>
        <w:left w:val="none" w:sz="0" w:space="0" w:color="auto"/>
        <w:bottom w:val="none" w:sz="0" w:space="0" w:color="auto"/>
        <w:right w:val="none" w:sz="0" w:space="0" w:color="auto"/>
      </w:divBdr>
    </w:div>
    <w:div w:id="614869500">
      <w:bodyDiv w:val="1"/>
      <w:marLeft w:val="0"/>
      <w:marRight w:val="0"/>
      <w:marTop w:val="0"/>
      <w:marBottom w:val="0"/>
      <w:divBdr>
        <w:top w:val="none" w:sz="0" w:space="0" w:color="auto"/>
        <w:left w:val="none" w:sz="0" w:space="0" w:color="auto"/>
        <w:bottom w:val="none" w:sz="0" w:space="0" w:color="auto"/>
        <w:right w:val="none" w:sz="0" w:space="0" w:color="auto"/>
      </w:divBdr>
    </w:div>
    <w:div w:id="765155052">
      <w:bodyDiv w:val="1"/>
      <w:marLeft w:val="0"/>
      <w:marRight w:val="0"/>
      <w:marTop w:val="0"/>
      <w:marBottom w:val="0"/>
      <w:divBdr>
        <w:top w:val="none" w:sz="0" w:space="0" w:color="auto"/>
        <w:left w:val="none" w:sz="0" w:space="0" w:color="auto"/>
        <w:bottom w:val="none" w:sz="0" w:space="0" w:color="auto"/>
        <w:right w:val="none" w:sz="0" w:space="0" w:color="auto"/>
      </w:divBdr>
    </w:div>
    <w:div w:id="809054178">
      <w:bodyDiv w:val="1"/>
      <w:marLeft w:val="0"/>
      <w:marRight w:val="0"/>
      <w:marTop w:val="0"/>
      <w:marBottom w:val="0"/>
      <w:divBdr>
        <w:top w:val="none" w:sz="0" w:space="0" w:color="auto"/>
        <w:left w:val="none" w:sz="0" w:space="0" w:color="auto"/>
        <w:bottom w:val="none" w:sz="0" w:space="0" w:color="auto"/>
        <w:right w:val="none" w:sz="0" w:space="0" w:color="auto"/>
      </w:divBdr>
    </w:div>
    <w:div w:id="955408996">
      <w:bodyDiv w:val="1"/>
      <w:marLeft w:val="0"/>
      <w:marRight w:val="0"/>
      <w:marTop w:val="0"/>
      <w:marBottom w:val="0"/>
      <w:divBdr>
        <w:top w:val="none" w:sz="0" w:space="0" w:color="auto"/>
        <w:left w:val="none" w:sz="0" w:space="0" w:color="auto"/>
        <w:bottom w:val="none" w:sz="0" w:space="0" w:color="auto"/>
        <w:right w:val="none" w:sz="0" w:space="0" w:color="auto"/>
      </w:divBdr>
    </w:div>
    <w:div w:id="959720879">
      <w:bodyDiv w:val="1"/>
      <w:marLeft w:val="0"/>
      <w:marRight w:val="0"/>
      <w:marTop w:val="0"/>
      <w:marBottom w:val="0"/>
      <w:divBdr>
        <w:top w:val="none" w:sz="0" w:space="0" w:color="auto"/>
        <w:left w:val="none" w:sz="0" w:space="0" w:color="auto"/>
        <w:bottom w:val="none" w:sz="0" w:space="0" w:color="auto"/>
        <w:right w:val="none" w:sz="0" w:space="0" w:color="auto"/>
      </w:divBdr>
    </w:div>
    <w:div w:id="1021781151">
      <w:bodyDiv w:val="1"/>
      <w:marLeft w:val="0"/>
      <w:marRight w:val="0"/>
      <w:marTop w:val="0"/>
      <w:marBottom w:val="0"/>
      <w:divBdr>
        <w:top w:val="none" w:sz="0" w:space="0" w:color="auto"/>
        <w:left w:val="none" w:sz="0" w:space="0" w:color="auto"/>
        <w:bottom w:val="none" w:sz="0" w:space="0" w:color="auto"/>
        <w:right w:val="none" w:sz="0" w:space="0" w:color="auto"/>
      </w:divBdr>
    </w:div>
    <w:div w:id="1078333051">
      <w:bodyDiv w:val="1"/>
      <w:marLeft w:val="0"/>
      <w:marRight w:val="0"/>
      <w:marTop w:val="0"/>
      <w:marBottom w:val="0"/>
      <w:divBdr>
        <w:top w:val="none" w:sz="0" w:space="0" w:color="auto"/>
        <w:left w:val="none" w:sz="0" w:space="0" w:color="auto"/>
        <w:bottom w:val="none" w:sz="0" w:space="0" w:color="auto"/>
        <w:right w:val="none" w:sz="0" w:space="0" w:color="auto"/>
      </w:divBdr>
    </w:div>
    <w:div w:id="1268848049">
      <w:bodyDiv w:val="1"/>
      <w:marLeft w:val="0"/>
      <w:marRight w:val="0"/>
      <w:marTop w:val="0"/>
      <w:marBottom w:val="0"/>
      <w:divBdr>
        <w:top w:val="none" w:sz="0" w:space="0" w:color="auto"/>
        <w:left w:val="none" w:sz="0" w:space="0" w:color="auto"/>
        <w:bottom w:val="none" w:sz="0" w:space="0" w:color="auto"/>
        <w:right w:val="none" w:sz="0" w:space="0" w:color="auto"/>
      </w:divBdr>
    </w:div>
    <w:div w:id="1281843582">
      <w:bodyDiv w:val="1"/>
      <w:marLeft w:val="0"/>
      <w:marRight w:val="0"/>
      <w:marTop w:val="0"/>
      <w:marBottom w:val="0"/>
      <w:divBdr>
        <w:top w:val="none" w:sz="0" w:space="0" w:color="auto"/>
        <w:left w:val="none" w:sz="0" w:space="0" w:color="auto"/>
        <w:bottom w:val="none" w:sz="0" w:space="0" w:color="auto"/>
        <w:right w:val="none" w:sz="0" w:space="0" w:color="auto"/>
      </w:divBdr>
    </w:div>
    <w:div w:id="1310208718">
      <w:bodyDiv w:val="1"/>
      <w:marLeft w:val="0"/>
      <w:marRight w:val="0"/>
      <w:marTop w:val="0"/>
      <w:marBottom w:val="0"/>
      <w:divBdr>
        <w:top w:val="none" w:sz="0" w:space="0" w:color="auto"/>
        <w:left w:val="none" w:sz="0" w:space="0" w:color="auto"/>
        <w:bottom w:val="none" w:sz="0" w:space="0" w:color="auto"/>
        <w:right w:val="none" w:sz="0" w:space="0" w:color="auto"/>
      </w:divBdr>
    </w:div>
    <w:div w:id="1386680728">
      <w:bodyDiv w:val="1"/>
      <w:marLeft w:val="0"/>
      <w:marRight w:val="0"/>
      <w:marTop w:val="0"/>
      <w:marBottom w:val="0"/>
      <w:divBdr>
        <w:top w:val="none" w:sz="0" w:space="0" w:color="auto"/>
        <w:left w:val="none" w:sz="0" w:space="0" w:color="auto"/>
        <w:bottom w:val="none" w:sz="0" w:space="0" w:color="auto"/>
        <w:right w:val="none" w:sz="0" w:space="0" w:color="auto"/>
      </w:divBdr>
    </w:div>
    <w:div w:id="1541698363">
      <w:bodyDiv w:val="1"/>
      <w:marLeft w:val="0"/>
      <w:marRight w:val="0"/>
      <w:marTop w:val="0"/>
      <w:marBottom w:val="0"/>
      <w:divBdr>
        <w:top w:val="none" w:sz="0" w:space="0" w:color="auto"/>
        <w:left w:val="none" w:sz="0" w:space="0" w:color="auto"/>
        <w:bottom w:val="none" w:sz="0" w:space="0" w:color="auto"/>
        <w:right w:val="none" w:sz="0" w:space="0" w:color="auto"/>
      </w:divBdr>
    </w:div>
    <w:div w:id="1546335978">
      <w:bodyDiv w:val="1"/>
      <w:marLeft w:val="0"/>
      <w:marRight w:val="0"/>
      <w:marTop w:val="0"/>
      <w:marBottom w:val="0"/>
      <w:divBdr>
        <w:top w:val="none" w:sz="0" w:space="0" w:color="auto"/>
        <w:left w:val="none" w:sz="0" w:space="0" w:color="auto"/>
        <w:bottom w:val="none" w:sz="0" w:space="0" w:color="auto"/>
        <w:right w:val="none" w:sz="0" w:space="0" w:color="auto"/>
      </w:divBdr>
    </w:div>
    <w:div w:id="1733963628">
      <w:bodyDiv w:val="1"/>
      <w:marLeft w:val="0"/>
      <w:marRight w:val="0"/>
      <w:marTop w:val="0"/>
      <w:marBottom w:val="0"/>
      <w:divBdr>
        <w:top w:val="none" w:sz="0" w:space="0" w:color="auto"/>
        <w:left w:val="none" w:sz="0" w:space="0" w:color="auto"/>
        <w:bottom w:val="none" w:sz="0" w:space="0" w:color="auto"/>
        <w:right w:val="none" w:sz="0" w:space="0" w:color="auto"/>
      </w:divBdr>
    </w:div>
    <w:div w:id="204544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380E48-FFED-4389-BF1F-35F61EEBC9A0}"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E2590792-E21E-4D4F-B075-CD706C09C4A5}">
      <dgm:prSet phldrT="[Text]"/>
      <dgm:spPr/>
      <dgm:t>
        <a:bodyPr/>
        <a:lstStyle/>
        <a:p>
          <a:r>
            <a:rPr lang="en-GB"/>
            <a:t>Head of Service SEND Inspection Support and Engagement</a:t>
          </a:r>
        </a:p>
      </dgm:t>
    </dgm:pt>
    <dgm:pt modelId="{26532DA9-B7CA-45A4-8814-56423CC20556}" type="parTrans" cxnId="{600CC354-9AA3-4F8A-8E98-E50A3CA9F974}">
      <dgm:prSet/>
      <dgm:spPr/>
      <dgm:t>
        <a:bodyPr/>
        <a:lstStyle/>
        <a:p>
          <a:endParaRPr lang="en-GB"/>
        </a:p>
      </dgm:t>
    </dgm:pt>
    <dgm:pt modelId="{2E8A6B35-4C2A-4C3A-92EF-5715AF14DF96}" type="sibTrans" cxnId="{600CC354-9AA3-4F8A-8E98-E50A3CA9F974}">
      <dgm:prSet/>
      <dgm:spPr/>
      <dgm:t>
        <a:bodyPr/>
        <a:lstStyle/>
        <a:p>
          <a:endParaRPr lang="en-GB"/>
        </a:p>
      </dgm:t>
    </dgm:pt>
    <dgm:pt modelId="{A29836C5-881F-4335-86E8-881A290581C4}">
      <dgm:prSet phldrT="[Text]"/>
      <dgm:spPr/>
      <dgm:t>
        <a:bodyPr/>
        <a:lstStyle/>
        <a:p>
          <a:r>
            <a:rPr lang="en-GB"/>
            <a:t>SEND Transformation and Compliance Manager (Communication and Engagement)</a:t>
          </a:r>
        </a:p>
      </dgm:t>
    </dgm:pt>
    <dgm:pt modelId="{418C78F8-3661-4C80-8DED-E70D4A028C2D}" type="parTrans" cxnId="{9E781F9C-C285-4DF6-B932-1E5C73FFA03A}">
      <dgm:prSet/>
      <dgm:spPr/>
      <dgm:t>
        <a:bodyPr/>
        <a:lstStyle/>
        <a:p>
          <a:endParaRPr lang="en-GB"/>
        </a:p>
      </dgm:t>
    </dgm:pt>
    <dgm:pt modelId="{BA084813-9F0F-485C-AB26-B6FB8260E931}" type="sibTrans" cxnId="{9E781F9C-C285-4DF6-B932-1E5C73FFA03A}">
      <dgm:prSet/>
      <dgm:spPr/>
      <dgm:t>
        <a:bodyPr/>
        <a:lstStyle/>
        <a:p>
          <a:endParaRPr lang="en-GB"/>
        </a:p>
      </dgm:t>
    </dgm:pt>
    <dgm:pt modelId="{F0870642-38B5-4316-8E99-687642DDBF0B}">
      <dgm:prSet phldrT="[Text]"/>
      <dgm:spPr/>
      <dgm:t>
        <a:bodyPr/>
        <a:lstStyle/>
        <a:p>
          <a:r>
            <a:rPr lang="en-GB"/>
            <a:t>SEND Transformation and Compliance Manager  (SEND Statutory processes and QA)</a:t>
          </a:r>
        </a:p>
      </dgm:t>
    </dgm:pt>
    <dgm:pt modelId="{F163D1F5-6E4F-4C2B-93A6-441C83D89045}" type="parTrans" cxnId="{4F8E5BCA-8C8A-4D58-9B19-A9C6E8D980F8}">
      <dgm:prSet/>
      <dgm:spPr/>
      <dgm:t>
        <a:bodyPr/>
        <a:lstStyle/>
        <a:p>
          <a:endParaRPr lang="en-GB"/>
        </a:p>
      </dgm:t>
    </dgm:pt>
    <dgm:pt modelId="{DC88ED11-36F7-4EDD-AF78-FA8BF097135F}" type="sibTrans" cxnId="{4F8E5BCA-8C8A-4D58-9B19-A9C6E8D980F8}">
      <dgm:prSet/>
      <dgm:spPr/>
      <dgm:t>
        <a:bodyPr/>
        <a:lstStyle/>
        <a:p>
          <a:endParaRPr lang="en-GB"/>
        </a:p>
      </dgm:t>
    </dgm:pt>
    <dgm:pt modelId="{6DC170A2-BF73-4F0E-8E1A-6E9B570B1FBE}">
      <dgm:prSet phldrT="[Text]"/>
      <dgm:spPr/>
      <dgm:t>
        <a:bodyPr/>
        <a:lstStyle/>
        <a:p>
          <a:r>
            <a:rPr lang="en-GB"/>
            <a:t>Local Offer Lead</a:t>
          </a:r>
        </a:p>
      </dgm:t>
    </dgm:pt>
    <dgm:pt modelId="{E94EBC56-A138-4A59-8F24-EFE671BF5504}" type="parTrans" cxnId="{F558E910-5659-4269-AA4C-9A135002FFA1}">
      <dgm:prSet/>
      <dgm:spPr/>
      <dgm:t>
        <a:bodyPr/>
        <a:lstStyle/>
        <a:p>
          <a:endParaRPr lang="en-GB"/>
        </a:p>
      </dgm:t>
    </dgm:pt>
    <dgm:pt modelId="{3B709EE0-2A16-471F-A281-C140D7DD446F}" type="sibTrans" cxnId="{F558E910-5659-4269-AA4C-9A135002FFA1}">
      <dgm:prSet/>
      <dgm:spPr/>
      <dgm:t>
        <a:bodyPr/>
        <a:lstStyle/>
        <a:p>
          <a:endParaRPr lang="en-GB"/>
        </a:p>
      </dgm:t>
    </dgm:pt>
    <dgm:pt modelId="{C1634D47-61E4-48DA-9851-B2C24A9C2B80}">
      <dgm:prSet phldrT="[Text]"/>
      <dgm:spPr/>
      <dgm:t>
        <a:bodyPr/>
        <a:lstStyle/>
        <a:p>
          <a:r>
            <a:rPr lang="en-GB"/>
            <a:t>SEND Youth Participation Officer</a:t>
          </a:r>
        </a:p>
      </dgm:t>
    </dgm:pt>
    <dgm:pt modelId="{EBC07FFB-2248-47F7-8B29-4F0A7ECD477D}" type="parTrans" cxnId="{2B924AC4-DEC1-4CB7-BAAC-6FE889BCDFA8}">
      <dgm:prSet/>
      <dgm:spPr/>
      <dgm:t>
        <a:bodyPr/>
        <a:lstStyle/>
        <a:p>
          <a:endParaRPr lang="en-GB"/>
        </a:p>
      </dgm:t>
    </dgm:pt>
    <dgm:pt modelId="{EBA5CC73-0C5E-45F6-97AC-C0609F7822F9}" type="sibTrans" cxnId="{2B924AC4-DEC1-4CB7-BAAC-6FE889BCDFA8}">
      <dgm:prSet/>
      <dgm:spPr/>
      <dgm:t>
        <a:bodyPr/>
        <a:lstStyle/>
        <a:p>
          <a:endParaRPr lang="en-GB"/>
        </a:p>
      </dgm:t>
    </dgm:pt>
    <dgm:pt modelId="{1917882A-751B-42C9-AB99-0F7DDCC1E115}">
      <dgm:prSet phldrT="[Text]"/>
      <dgm:spPr/>
      <dgm:t>
        <a:bodyPr/>
        <a:lstStyle/>
        <a:p>
          <a:r>
            <a:rPr lang="en-GB"/>
            <a:t>SEND Auditors (x2)</a:t>
          </a:r>
        </a:p>
      </dgm:t>
    </dgm:pt>
    <dgm:pt modelId="{69F7D02E-9F0E-48F1-A722-1A787D370F0A}" type="parTrans" cxnId="{69E0437B-1F9C-4C9F-B7F4-C5CC8DC08049}">
      <dgm:prSet/>
      <dgm:spPr/>
      <dgm:t>
        <a:bodyPr/>
        <a:lstStyle/>
        <a:p>
          <a:endParaRPr lang="en-GB"/>
        </a:p>
      </dgm:t>
    </dgm:pt>
    <dgm:pt modelId="{C8335450-5402-447B-91F6-BAB0A052A97F}" type="sibTrans" cxnId="{69E0437B-1F9C-4C9F-B7F4-C5CC8DC08049}">
      <dgm:prSet/>
      <dgm:spPr/>
      <dgm:t>
        <a:bodyPr/>
        <a:lstStyle/>
        <a:p>
          <a:endParaRPr lang="en-GB"/>
        </a:p>
      </dgm:t>
    </dgm:pt>
    <dgm:pt modelId="{141C613E-28E4-4787-8D80-516B8BBBA965}">
      <dgm:prSet phldrT="[Text]"/>
      <dgm:spPr/>
      <dgm:t>
        <a:bodyPr/>
        <a:lstStyle/>
        <a:p>
          <a:r>
            <a:rPr lang="en-GB"/>
            <a:t>Designated Social Care Officer</a:t>
          </a:r>
        </a:p>
      </dgm:t>
    </dgm:pt>
    <dgm:pt modelId="{E7AA9D78-A039-4CC2-838E-9A11C8AB2EAA}" type="parTrans" cxnId="{C0D43DAD-A4C9-4C00-936D-ACB8D1414434}">
      <dgm:prSet/>
      <dgm:spPr/>
      <dgm:t>
        <a:bodyPr/>
        <a:lstStyle/>
        <a:p>
          <a:endParaRPr lang="en-GB"/>
        </a:p>
      </dgm:t>
    </dgm:pt>
    <dgm:pt modelId="{A9AE267B-C963-467D-8DF3-5D5576C5A0F6}" type="sibTrans" cxnId="{C0D43DAD-A4C9-4C00-936D-ACB8D1414434}">
      <dgm:prSet/>
      <dgm:spPr/>
      <dgm:t>
        <a:bodyPr/>
        <a:lstStyle/>
        <a:p>
          <a:endParaRPr lang="en-GB"/>
        </a:p>
      </dgm:t>
    </dgm:pt>
    <dgm:pt modelId="{124F68E6-2B4A-41DE-A7F7-B548EEDF74A3}">
      <dgm:prSet phldrT="[Text]"/>
      <dgm:spPr/>
      <dgm:t>
        <a:bodyPr/>
        <a:lstStyle/>
        <a:p>
          <a:r>
            <a:rPr lang="en-GB"/>
            <a:t>Social Care Assessor (x3) </a:t>
          </a:r>
        </a:p>
      </dgm:t>
    </dgm:pt>
    <dgm:pt modelId="{288CB590-C594-4CE7-B2EA-39D5A01F048C}" type="parTrans" cxnId="{BE0C9CC4-FA9E-4686-8165-CA8072BC9BE5}">
      <dgm:prSet/>
      <dgm:spPr/>
      <dgm:t>
        <a:bodyPr/>
        <a:lstStyle/>
        <a:p>
          <a:endParaRPr lang="en-GB"/>
        </a:p>
      </dgm:t>
    </dgm:pt>
    <dgm:pt modelId="{68B6F4CD-26F6-4C57-B765-B2E37E8C0D46}" type="sibTrans" cxnId="{BE0C9CC4-FA9E-4686-8165-CA8072BC9BE5}">
      <dgm:prSet/>
      <dgm:spPr/>
      <dgm:t>
        <a:bodyPr/>
        <a:lstStyle/>
        <a:p>
          <a:endParaRPr lang="en-GB"/>
        </a:p>
      </dgm:t>
    </dgm:pt>
    <dgm:pt modelId="{672E8902-7260-4EEC-B970-0513EA6C585A}">
      <dgm:prSet phldrT="[Text]" custT="1"/>
      <dgm:spPr/>
      <dgm:t>
        <a:bodyPr/>
        <a:lstStyle/>
        <a:p>
          <a:r>
            <a:rPr lang="en-GB" sz="700" b="1"/>
            <a:t>Short Breaks Assessment Manager</a:t>
          </a:r>
        </a:p>
      </dgm:t>
    </dgm:pt>
    <dgm:pt modelId="{9C862F1F-6744-4706-B1A6-FBEEB134EAC2}" type="parTrans" cxnId="{D3F5936D-BD97-4A9A-8CB0-FD0BF5BB8988}">
      <dgm:prSet/>
      <dgm:spPr/>
      <dgm:t>
        <a:bodyPr/>
        <a:lstStyle/>
        <a:p>
          <a:endParaRPr lang="en-GB"/>
        </a:p>
      </dgm:t>
    </dgm:pt>
    <dgm:pt modelId="{855E5B3B-B167-44B4-A3ED-C4EAFEDB01A6}" type="sibTrans" cxnId="{D3F5936D-BD97-4A9A-8CB0-FD0BF5BB8988}">
      <dgm:prSet/>
      <dgm:spPr/>
      <dgm:t>
        <a:bodyPr/>
        <a:lstStyle/>
        <a:p>
          <a:endParaRPr lang="en-GB"/>
        </a:p>
      </dgm:t>
    </dgm:pt>
    <dgm:pt modelId="{2CD61F0A-BB69-449F-A38B-E54698BAABC2}">
      <dgm:prSet phldrT="[Text]"/>
      <dgm:spPr/>
      <dgm:t>
        <a:bodyPr/>
        <a:lstStyle/>
        <a:p>
          <a:r>
            <a:rPr lang="en-GB"/>
            <a:t>SEND Short Break Assessors (x6)</a:t>
          </a:r>
        </a:p>
      </dgm:t>
    </dgm:pt>
    <dgm:pt modelId="{97481DA6-0CB7-4B22-B3E0-973313C752EE}" type="parTrans" cxnId="{6AE6FA4E-D7C1-4C96-9BDF-CC54FE90B186}">
      <dgm:prSet/>
      <dgm:spPr/>
      <dgm:t>
        <a:bodyPr/>
        <a:lstStyle/>
        <a:p>
          <a:endParaRPr lang="en-GB"/>
        </a:p>
      </dgm:t>
    </dgm:pt>
    <dgm:pt modelId="{B024099F-D97B-40BA-9830-23801C68A635}" type="sibTrans" cxnId="{6AE6FA4E-D7C1-4C96-9BDF-CC54FE90B186}">
      <dgm:prSet/>
      <dgm:spPr/>
      <dgm:t>
        <a:bodyPr/>
        <a:lstStyle/>
        <a:p>
          <a:endParaRPr lang="en-GB"/>
        </a:p>
      </dgm:t>
    </dgm:pt>
    <dgm:pt modelId="{DE25A60F-2EDA-45ED-BB58-011E42B5298D}">
      <dgm:prSet phldrT="[Text]"/>
      <dgm:spPr/>
      <dgm:t>
        <a:bodyPr/>
        <a:lstStyle/>
        <a:p>
          <a:r>
            <a:rPr lang="en-GB"/>
            <a:t>BSO</a:t>
          </a:r>
        </a:p>
      </dgm:t>
    </dgm:pt>
    <dgm:pt modelId="{C0633AC7-EB09-496F-823D-E51EA1D341AF}" type="parTrans" cxnId="{004154B5-9500-469B-99C3-84D622458590}">
      <dgm:prSet/>
      <dgm:spPr/>
      <dgm:t>
        <a:bodyPr/>
        <a:lstStyle/>
        <a:p>
          <a:endParaRPr lang="en-GB"/>
        </a:p>
      </dgm:t>
    </dgm:pt>
    <dgm:pt modelId="{0F5FF848-1214-47B4-A58B-DF19F54D43DD}" type="sibTrans" cxnId="{004154B5-9500-469B-99C3-84D622458590}">
      <dgm:prSet/>
      <dgm:spPr/>
      <dgm:t>
        <a:bodyPr/>
        <a:lstStyle/>
        <a:p>
          <a:endParaRPr lang="en-GB"/>
        </a:p>
      </dgm:t>
    </dgm:pt>
    <dgm:pt modelId="{6BD52C62-AF0F-49FA-B3E1-41992FCB4013}" type="asst">
      <dgm:prSet phldrT="[Text]"/>
      <dgm:spPr/>
      <dgm:t>
        <a:bodyPr/>
        <a:lstStyle/>
        <a:p>
          <a:r>
            <a:rPr lang="en-GB"/>
            <a:t>Senior SEND Short Break Assessor</a:t>
          </a:r>
        </a:p>
      </dgm:t>
    </dgm:pt>
    <dgm:pt modelId="{607F738C-FF06-4243-9E77-88ACE63F8A0E}" type="parTrans" cxnId="{EB45D68B-F1AF-4D7C-884A-5D5CE75311DC}">
      <dgm:prSet/>
      <dgm:spPr/>
      <dgm:t>
        <a:bodyPr/>
        <a:lstStyle/>
        <a:p>
          <a:endParaRPr lang="en-GB"/>
        </a:p>
      </dgm:t>
    </dgm:pt>
    <dgm:pt modelId="{32D646D5-4C4A-4763-A2DB-B2EE86432EBC}" type="sibTrans" cxnId="{EB45D68B-F1AF-4D7C-884A-5D5CE75311DC}">
      <dgm:prSet/>
      <dgm:spPr/>
      <dgm:t>
        <a:bodyPr/>
        <a:lstStyle/>
        <a:p>
          <a:endParaRPr lang="en-GB"/>
        </a:p>
      </dgm:t>
    </dgm:pt>
    <dgm:pt modelId="{737A0B2D-C78C-478B-829D-BF2C963E7963}">
      <dgm:prSet/>
      <dgm:spPr/>
      <dgm:t>
        <a:bodyPr/>
        <a:lstStyle/>
        <a:p>
          <a:r>
            <a:rPr lang="en-GB"/>
            <a:t>Leisure and Recreational Coordinator(x4)</a:t>
          </a:r>
        </a:p>
      </dgm:t>
    </dgm:pt>
    <dgm:pt modelId="{A294AE13-BC66-4CCD-8D47-7C0A43F7CBC0}" type="parTrans" cxnId="{93A7ED7F-8196-4548-8F9A-11CE003D5C69}">
      <dgm:prSet/>
      <dgm:spPr/>
      <dgm:t>
        <a:bodyPr/>
        <a:lstStyle/>
        <a:p>
          <a:endParaRPr lang="en-GB"/>
        </a:p>
      </dgm:t>
    </dgm:pt>
    <dgm:pt modelId="{129D9FB9-40F9-45F3-AF81-97E19320E99E}" type="sibTrans" cxnId="{93A7ED7F-8196-4548-8F9A-11CE003D5C69}">
      <dgm:prSet/>
      <dgm:spPr/>
      <dgm:t>
        <a:bodyPr/>
        <a:lstStyle/>
        <a:p>
          <a:endParaRPr lang="en-GB"/>
        </a:p>
      </dgm:t>
    </dgm:pt>
    <dgm:pt modelId="{15FF1EDA-F94C-4A7C-B30E-4C3C475E287D}" type="pres">
      <dgm:prSet presAssocID="{D7380E48-FFED-4389-BF1F-35F61EEBC9A0}" presName="hierChild1" presStyleCnt="0">
        <dgm:presLayoutVars>
          <dgm:orgChart val="1"/>
          <dgm:chPref val="1"/>
          <dgm:dir/>
          <dgm:animOne val="branch"/>
          <dgm:animLvl val="lvl"/>
          <dgm:resizeHandles/>
        </dgm:presLayoutVars>
      </dgm:prSet>
      <dgm:spPr/>
    </dgm:pt>
    <dgm:pt modelId="{3EB568BC-0671-45AC-BFA7-22CC86190502}" type="pres">
      <dgm:prSet presAssocID="{E2590792-E21E-4D4F-B075-CD706C09C4A5}" presName="hierRoot1" presStyleCnt="0">
        <dgm:presLayoutVars>
          <dgm:hierBranch val="init"/>
        </dgm:presLayoutVars>
      </dgm:prSet>
      <dgm:spPr/>
    </dgm:pt>
    <dgm:pt modelId="{F78BE402-67A9-4D9B-8A20-2BBE879238B8}" type="pres">
      <dgm:prSet presAssocID="{E2590792-E21E-4D4F-B075-CD706C09C4A5}" presName="rootComposite1" presStyleCnt="0"/>
      <dgm:spPr/>
    </dgm:pt>
    <dgm:pt modelId="{426454F9-9133-44D7-94E3-17BB832C0ABB}" type="pres">
      <dgm:prSet presAssocID="{E2590792-E21E-4D4F-B075-CD706C09C4A5}" presName="rootText1" presStyleLbl="node0" presStyleIdx="0" presStyleCnt="1">
        <dgm:presLayoutVars>
          <dgm:chPref val="3"/>
        </dgm:presLayoutVars>
      </dgm:prSet>
      <dgm:spPr/>
    </dgm:pt>
    <dgm:pt modelId="{813CB904-1BBF-4163-97CD-C41116592791}" type="pres">
      <dgm:prSet presAssocID="{E2590792-E21E-4D4F-B075-CD706C09C4A5}" presName="rootConnector1" presStyleLbl="node1" presStyleIdx="0" presStyleCnt="0"/>
      <dgm:spPr/>
    </dgm:pt>
    <dgm:pt modelId="{D298227F-8589-4EBD-94E5-54CB827375F6}" type="pres">
      <dgm:prSet presAssocID="{E2590792-E21E-4D4F-B075-CD706C09C4A5}" presName="hierChild2" presStyleCnt="0"/>
      <dgm:spPr/>
    </dgm:pt>
    <dgm:pt modelId="{D2D55A0A-31A9-402F-B13D-0A2A5292324F}" type="pres">
      <dgm:prSet presAssocID="{418C78F8-3661-4C80-8DED-E70D4A028C2D}" presName="Name37" presStyleLbl="parChTrans1D2" presStyleIdx="0" presStyleCnt="5"/>
      <dgm:spPr/>
    </dgm:pt>
    <dgm:pt modelId="{63469C72-AEB2-4F7A-B47D-3294F14833F2}" type="pres">
      <dgm:prSet presAssocID="{A29836C5-881F-4335-86E8-881A290581C4}" presName="hierRoot2" presStyleCnt="0">
        <dgm:presLayoutVars>
          <dgm:hierBranch val="init"/>
        </dgm:presLayoutVars>
      </dgm:prSet>
      <dgm:spPr/>
    </dgm:pt>
    <dgm:pt modelId="{96F732FE-7510-4122-ABFF-F259EC97E084}" type="pres">
      <dgm:prSet presAssocID="{A29836C5-881F-4335-86E8-881A290581C4}" presName="rootComposite" presStyleCnt="0"/>
      <dgm:spPr/>
    </dgm:pt>
    <dgm:pt modelId="{63A80CBB-969D-4AEF-AF7F-53D1BE4F48DC}" type="pres">
      <dgm:prSet presAssocID="{A29836C5-881F-4335-86E8-881A290581C4}" presName="rootText" presStyleLbl="node2" presStyleIdx="0" presStyleCnt="5">
        <dgm:presLayoutVars>
          <dgm:chPref val="3"/>
        </dgm:presLayoutVars>
      </dgm:prSet>
      <dgm:spPr/>
    </dgm:pt>
    <dgm:pt modelId="{38D2A890-31CD-40C3-A1E8-CC1498A0E2F4}" type="pres">
      <dgm:prSet presAssocID="{A29836C5-881F-4335-86E8-881A290581C4}" presName="rootConnector" presStyleLbl="node2" presStyleIdx="0" presStyleCnt="5"/>
      <dgm:spPr/>
    </dgm:pt>
    <dgm:pt modelId="{E3861B36-A553-4A56-AB9E-9324BEA74896}" type="pres">
      <dgm:prSet presAssocID="{A29836C5-881F-4335-86E8-881A290581C4}" presName="hierChild4" presStyleCnt="0"/>
      <dgm:spPr/>
    </dgm:pt>
    <dgm:pt modelId="{1FFA22B6-6423-4185-8511-8FD7D2485E91}" type="pres">
      <dgm:prSet presAssocID="{EBC07FFB-2248-47F7-8B29-4F0A7ECD477D}" presName="Name37" presStyleLbl="parChTrans1D3" presStyleIdx="0" presStyleCnt="6"/>
      <dgm:spPr/>
    </dgm:pt>
    <dgm:pt modelId="{4883FC6B-AA8D-4524-8E85-917FDC81799B}" type="pres">
      <dgm:prSet presAssocID="{C1634D47-61E4-48DA-9851-B2C24A9C2B80}" presName="hierRoot2" presStyleCnt="0">
        <dgm:presLayoutVars>
          <dgm:hierBranch val="init"/>
        </dgm:presLayoutVars>
      </dgm:prSet>
      <dgm:spPr/>
    </dgm:pt>
    <dgm:pt modelId="{FDCB995B-839F-4996-8F21-040BB8A6E9CA}" type="pres">
      <dgm:prSet presAssocID="{C1634D47-61E4-48DA-9851-B2C24A9C2B80}" presName="rootComposite" presStyleCnt="0"/>
      <dgm:spPr/>
    </dgm:pt>
    <dgm:pt modelId="{6E2230E6-F27A-4568-AE33-D8543DDD6986}" type="pres">
      <dgm:prSet presAssocID="{C1634D47-61E4-48DA-9851-B2C24A9C2B80}" presName="rootText" presStyleLbl="node3" presStyleIdx="0" presStyleCnt="5">
        <dgm:presLayoutVars>
          <dgm:chPref val="3"/>
        </dgm:presLayoutVars>
      </dgm:prSet>
      <dgm:spPr/>
    </dgm:pt>
    <dgm:pt modelId="{53698C32-4AE8-4B8E-BA6D-D59058278B86}" type="pres">
      <dgm:prSet presAssocID="{C1634D47-61E4-48DA-9851-B2C24A9C2B80}" presName="rootConnector" presStyleLbl="node3" presStyleIdx="0" presStyleCnt="5"/>
      <dgm:spPr/>
    </dgm:pt>
    <dgm:pt modelId="{2CFF4076-1C93-4155-8120-A0420989DB60}" type="pres">
      <dgm:prSet presAssocID="{C1634D47-61E4-48DA-9851-B2C24A9C2B80}" presName="hierChild4" presStyleCnt="0"/>
      <dgm:spPr/>
    </dgm:pt>
    <dgm:pt modelId="{AF3F2CF9-7B8C-41AF-AF55-E13CA092B463}" type="pres">
      <dgm:prSet presAssocID="{C1634D47-61E4-48DA-9851-B2C24A9C2B80}" presName="hierChild5" presStyleCnt="0"/>
      <dgm:spPr/>
    </dgm:pt>
    <dgm:pt modelId="{86B41CD9-B39E-4251-8867-2AAD8ABDDB8A}" type="pres">
      <dgm:prSet presAssocID="{A29836C5-881F-4335-86E8-881A290581C4}" presName="hierChild5" presStyleCnt="0"/>
      <dgm:spPr/>
    </dgm:pt>
    <dgm:pt modelId="{8309A7E0-875E-4CCD-A6E4-DB42C18A3E9C}" type="pres">
      <dgm:prSet presAssocID="{F163D1F5-6E4F-4C2B-93A6-441C83D89045}" presName="Name37" presStyleLbl="parChTrans1D2" presStyleIdx="1" presStyleCnt="5"/>
      <dgm:spPr/>
    </dgm:pt>
    <dgm:pt modelId="{89F1F846-BD25-44C9-B983-1BFBC8DB9AC8}" type="pres">
      <dgm:prSet presAssocID="{F0870642-38B5-4316-8E99-687642DDBF0B}" presName="hierRoot2" presStyleCnt="0">
        <dgm:presLayoutVars>
          <dgm:hierBranch val="init"/>
        </dgm:presLayoutVars>
      </dgm:prSet>
      <dgm:spPr/>
    </dgm:pt>
    <dgm:pt modelId="{A4874F10-9ECF-47D7-813F-7AE55941EA6C}" type="pres">
      <dgm:prSet presAssocID="{F0870642-38B5-4316-8E99-687642DDBF0B}" presName="rootComposite" presStyleCnt="0"/>
      <dgm:spPr/>
    </dgm:pt>
    <dgm:pt modelId="{2A929514-8DDF-4840-8B2E-1ABF3C3423D2}" type="pres">
      <dgm:prSet presAssocID="{F0870642-38B5-4316-8E99-687642DDBF0B}" presName="rootText" presStyleLbl="node2" presStyleIdx="1" presStyleCnt="5">
        <dgm:presLayoutVars>
          <dgm:chPref val="3"/>
        </dgm:presLayoutVars>
      </dgm:prSet>
      <dgm:spPr/>
    </dgm:pt>
    <dgm:pt modelId="{EC47FFBA-05DF-41E0-AC55-002094142C8A}" type="pres">
      <dgm:prSet presAssocID="{F0870642-38B5-4316-8E99-687642DDBF0B}" presName="rootConnector" presStyleLbl="node2" presStyleIdx="1" presStyleCnt="5"/>
      <dgm:spPr/>
    </dgm:pt>
    <dgm:pt modelId="{CFA07BE4-0260-40F3-A926-F15BB334F791}" type="pres">
      <dgm:prSet presAssocID="{F0870642-38B5-4316-8E99-687642DDBF0B}" presName="hierChild4" presStyleCnt="0"/>
      <dgm:spPr/>
    </dgm:pt>
    <dgm:pt modelId="{1FE615EF-96A7-4850-8CD2-B6F05178FBEF}" type="pres">
      <dgm:prSet presAssocID="{69F7D02E-9F0E-48F1-A722-1A787D370F0A}" presName="Name37" presStyleLbl="parChTrans1D3" presStyleIdx="1" presStyleCnt="6"/>
      <dgm:spPr/>
    </dgm:pt>
    <dgm:pt modelId="{5C39AE37-D283-409C-9D72-796DA59D2AAF}" type="pres">
      <dgm:prSet presAssocID="{1917882A-751B-42C9-AB99-0F7DDCC1E115}" presName="hierRoot2" presStyleCnt="0">
        <dgm:presLayoutVars>
          <dgm:hierBranch val="init"/>
        </dgm:presLayoutVars>
      </dgm:prSet>
      <dgm:spPr/>
    </dgm:pt>
    <dgm:pt modelId="{77B0396D-9F27-4DFD-887B-406CB0CE3855}" type="pres">
      <dgm:prSet presAssocID="{1917882A-751B-42C9-AB99-0F7DDCC1E115}" presName="rootComposite" presStyleCnt="0"/>
      <dgm:spPr/>
    </dgm:pt>
    <dgm:pt modelId="{AA58600F-17B9-4AA1-8CE4-2D00B8A19BF9}" type="pres">
      <dgm:prSet presAssocID="{1917882A-751B-42C9-AB99-0F7DDCC1E115}" presName="rootText" presStyleLbl="node3" presStyleIdx="1" presStyleCnt="5">
        <dgm:presLayoutVars>
          <dgm:chPref val="3"/>
        </dgm:presLayoutVars>
      </dgm:prSet>
      <dgm:spPr/>
    </dgm:pt>
    <dgm:pt modelId="{E0D35202-CC14-4E38-8B82-57904A77A6EA}" type="pres">
      <dgm:prSet presAssocID="{1917882A-751B-42C9-AB99-0F7DDCC1E115}" presName="rootConnector" presStyleLbl="node3" presStyleIdx="1" presStyleCnt="5"/>
      <dgm:spPr/>
    </dgm:pt>
    <dgm:pt modelId="{FE34F73C-D9CD-4E12-8363-82897FFCF011}" type="pres">
      <dgm:prSet presAssocID="{1917882A-751B-42C9-AB99-0F7DDCC1E115}" presName="hierChild4" presStyleCnt="0"/>
      <dgm:spPr/>
    </dgm:pt>
    <dgm:pt modelId="{4BE1FCA4-3A4C-4AF4-9B2B-FC55B5FC2E64}" type="pres">
      <dgm:prSet presAssocID="{1917882A-751B-42C9-AB99-0F7DDCC1E115}" presName="hierChild5" presStyleCnt="0"/>
      <dgm:spPr/>
    </dgm:pt>
    <dgm:pt modelId="{1FE18BF0-CB99-4605-8674-4C76CA6563B1}" type="pres">
      <dgm:prSet presAssocID="{F0870642-38B5-4316-8E99-687642DDBF0B}" presName="hierChild5" presStyleCnt="0"/>
      <dgm:spPr/>
    </dgm:pt>
    <dgm:pt modelId="{F6C8A1DB-38C1-40BC-9F44-0A4212D13230}" type="pres">
      <dgm:prSet presAssocID="{9C862F1F-6744-4706-B1A6-FBEEB134EAC2}" presName="Name37" presStyleLbl="parChTrans1D2" presStyleIdx="2" presStyleCnt="5"/>
      <dgm:spPr/>
    </dgm:pt>
    <dgm:pt modelId="{955C0F21-D1BB-45B5-ACB6-88B352076AD7}" type="pres">
      <dgm:prSet presAssocID="{672E8902-7260-4EEC-B970-0513EA6C585A}" presName="hierRoot2" presStyleCnt="0">
        <dgm:presLayoutVars>
          <dgm:hierBranch val="init"/>
        </dgm:presLayoutVars>
      </dgm:prSet>
      <dgm:spPr/>
    </dgm:pt>
    <dgm:pt modelId="{AD1C0762-9CA2-4275-801F-8EC9F66E314D}" type="pres">
      <dgm:prSet presAssocID="{672E8902-7260-4EEC-B970-0513EA6C585A}" presName="rootComposite" presStyleCnt="0"/>
      <dgm:spPr/>
    </dgm:pt>
    <dgm:pt modelId="{4EA989B7-5696-4104-A639-B032EB7738AF}" type="pres">
      <dgm:prSet presAssocID="{672E8902-7260-4EEC-B970-0513EA6C585A}" presName="rootText" presStyleLbl="node2" presStyleIdx="2" presStyleCnt="5">
        <dgm:presLayoutVars>
          <dgm:chPref val="3"/>
        </dgm:presLayoutVars>
      </dgm:prSet>
      <dgm:spPr/>
    </dgm:pt>
    <dgm:pt modelId="{89A0ACE6-B2D2-436A-BB00-A1A889BF7FE8}" type="pres">
      <dgm:prSet presAssocID="{672E8902-7260-4EEC-B970-0513EA6C585A}" presName="rootConnector" presStyleLbl="node2" presStyleIdx="2" presStyleCnt="5"/>
      <dgm:spPr/>
    </dgm:pt>
    <dgm:pt modelId="{EDBC4B19-5742-43AB-B3AF-98B2FEA28644}" type="pres">
      <dgm:prSet presAssocID="{672E8902-7260-4EEC-B970-0513EA6C585A}" presName="hierChild4" presStyleCnt="0"/>
      <dgm:spPr/>
    </dgm:pt>
    <dgm:pt modelId="{1B53166D-A31E-4567-A024-CB3EDB6551DC}" type="pres">
      <dgm:prSet presAssocID="{97481DA6-0CB7-4B22-B3E0-973313C752EE}" presName="Name37" presStyleLbl="parChTrans1D3" presStyleIdx="2" presStyleCnt="6"/>
      <dgm:spPr/>
    </dgm:pt>
    <dgm:pt modelId="{2C10075E-9E35-4893-A505-F99CE87C27F5}" type="pres">
      <dgm:prSet presAssocID="{2CD61F0A-BB69-449F-A38B-E54698BAABC2}" presName="hierRoot2" presStyleCnt="0">
        <dgm:presLayoutVars>
          <dgm:hierBranch val="init"/>
        </dgm:presLayoutVars>
      </dgm:prSet>
      <dgm:spPr/>
    </dgm:pt>
    <dgm:pt modelId="{2CBAC6D2-A71A-4AE3-8AB4-3C72382782CA}" type="pres">
      <dgm:prSet presAssocID="{2CD61F0A-BB69-449F-A38B-E54698BAABC2}" presName="rootComposite" presStyleCnt="0"/>
      <dgm:spPr/>
    </dgm:pt>
    <dgm:pt modelId="{2E2B0A9C-5C2F-477A-BA88-2BC453172F24}" type="pres">
      <dgm:prSet presAssocID="{2CD61F0A-BB69-449F-A38B-E54698BAABC2}" presName="rootText" presStyleLbl="node3" presStyleIdx="2" presStyleCnt="5">
        <dgm:presLayoutVars>
          <dgm:chPref val="3"/>
        </dgm:presLayoutVars>
      </dgm:prSet>
      <dgm:spPr/>
    </dgm:pt>
    <dgm:pt modelId="{1764A74C-C409-4D48-B6DB-054A04407C38}" type="pres">
      <dgm:prSet presAssocID="{2CD61F0A-BB69-449F-A38B-E54698BAABC2}" presName="rootConnector" presStyleLbl="node3" presStyleIdx="2" presStyleCnt="5"/>
      <dgm:spPr/>
    </dgm:pt>
    <dgm:pt modelId="{2DDD8CFE-ACCE-473B-A6B6-935F9AD5CF06}" type="pres">
      <dgm:prSet presAssocID="{2CD61F0A-BB69-449F-A38B-E54698BAABC2}" presName="hierChild4" presStyleCnt="0"/>
      <dgm:spPr/>
    </dgm:pt>
    <dgm:pt modelId="{B1C9D813-A5C7-4B6C-8F6C-EE904D942BCE}" type="pres">
      <dgm:prSet presAssocID="{2CD61F0A-BB69-449F-A38B-E54698BAABC2}" presName="hierChild5" presStyleCnt="0"/>
      <dgm:spPr/>
    </dgm:pt>
    <dgm:pt modelId="{1AC0A4CD-DC36-4878-9FE6-179925F49641}" type="pres">
      <dgm:prSet presAssocID="{C0633AC7-EB09-496F-823D-E51EA1D341AF}" presName="Name37" presStyleLbl="parChTrans1D3" presStyleIdx="3" presStyleCnt="6"/>
      <dgm:spPr/>
    </dgm:pt>
    <dgm:pt modelId="{D71469D7-B6C5-4798-8CC3-D2661F096CF4}" type="pres">
      <dgm:prSet presAssocID="{DE25A60F-2EDA-45ED-BB58-011E42B5298D}" presName="hierRoot2" presStyleCnt="0">
        <dgm:presLayoutVars>
          <dgm:hierBranch val="init"/>
        </dgm:presLayoutVars>
      </dgm:prSet>
      <dgm:spPr/>
    </dgm:pt>
    <dgm:pt modelId="{EDF8062E-4D0D-465D-BAAC-0BBDD31B85F6}" type="pres">
      <dgm:prSet presAssocID="{DE25A60F-2EDA-45ED-BB58-011E42B5298D}" presName="rootComposite" presStyleCnt="0"/>
      <dgm:spPr/>
    </dgm:pt>
    <dgm:pt modelId="{C7A44E66-6723-4A1A-A9DB-0E7C901532DD}" type="pres">
      <dgm:prSet presAssocID="{DE25A60F-2EDA-45ED-BB58-011E42B5298D}" presName="rootText" presStyleLbl="node3" presStyleIdx="3" presStyleCnt="5">
        <dgm:presLayoutVars>
          <dgm:chPref val="3"/>
        </dgm:presLayoutVars>
      </dgm:prSet>
      <dgm:spPr/>
    </dgm:pt>
    <dgm:pt modelId="{E0B2259B-56B8-441C-9C05-28F28C758472}" type="pres">
      <dgm:prSet presAssocID="{DE25A60F-2EDA-45ED-BB58-011E42B5298D}" presName="rootConnector" presStyleLbl="node3" presStyleIdx="3" presStyleCnt="5"/>
      <dgm:spPr/>
    </dgm:pt>
    <dgm:pt modelId="{1FBD0AFA-B23B-4F1F-8A24-122E4A0EED93}" type="pres">
      <dgm:prSet presAssocID="{DE25A60F-2EDA-45ED-BB58-011E42B5298D}" presName="hierChild4" presStyleCnt="0"/>
      <dgm:spPr/>
    </dgm:pt>
    <dgm:pt modelId="{3F8B0D0A-6622-4471-A754-0511917AF10B}" type="pres">
      <dgm:prSet presAssocID="{DE25A60F-2EDA-45ED-BB58-011E42B5298D}" presName="hierChild5" presStyleCnt="0"/>
      <dgm:spPr/>
    </dgm:pt>
    <dgm:pt modelId="{7DDA880C-85EF-41C3-928F-FE834878E58D}" type="pres">
      <dgm:prSet presAssocID="{672E8902-7260-4EEC-B970-0513EA6C585A}" presName="hierChild5" presStyleCnt="0"/>
      <dgm:spPr/>
    </dgm:pt>
    <dgm:pt modelId="{64A6A9CE-DC56-40F7-8D41-D0BF26A87583}" type="pres">
      <dgm:prSet presAssocID="{607F738C-FF06-4243-9E77-88ACE63F8A0E}" presName="Name111" presStyleLbl="parChTrans1D3" presStyleIdx="4" presStyleCnt="6"/>
      <dgm:spPr/>
    </dgm:pt>
    <dgm:pt modelId="{23CDD5CD-F0C5-4F6A-A62A-2CBB03FAC255}" type="pres">
      <dgm:prSet presAssocID="{6BD52C62-AF0F-49FA-B3E1-41992FCB4013}" presName="hierRoot3" presStyleCnt="0">
        <dgm:presLayoutVars>
          <dgm:hierBranch val="init"/>
        </dgm:presLayoutVars>
      </dgm:prSet>
      <dgm:spPr/>
    </dgm:pt>
    <dgm:pt modelId="{FAA30030-18EF-4814-8B91-45AF1EA63E1E}" type="pres">
      <dgm:prSet presAssocID="{6BD52C62-AF0F-49FA-B3E1-41992FCB4013}" presName="rootComposite3" presStyleCnt="0"/>
      <dgm:spPr/>
    </dgm:pt>
    <dgm:pt modelId="{A0A70108-97E8-45A3-B8FC-027400920CE8}" type="pres">
      <dgm:prSet presAssocID="{6BD52C62-AF0F-49FA-B3E1-41992FCB4013}" presName="rootText3" presStyleLbl="asst2" presStyleIdx="0" presStyleCnt="1">
        <dgm:presLayoutVars>
          <dgm:chPref val="3"/>
        </dgm:presLayoutVars>
      </dgm:prSet>
      <dgm:spPr/>
    </dgm:pt>
    <dgm:pt modelId="{CD452562-BFA5-468B-B942-BFE595707206}" type="pres">
      <dgm:prSet presAssocID="{6BD52C62-AF0F-49FA-B3E1-41992FCB4013}" presName="rootConnector3" presStyleLbl="asst2" presStyleIdx="0" presStyleCnt="1"/>
      <dgm:spPr/>
    </dgm:pt>
    <dgm:pt modelId="{3FBD5233-8271-4D5B-B9B4-F39B0BF39B90}" type="pres">
      <dgm:prSet presAssocID="{6BD52C62-AF0F-49FA-B3E1-41992FCB4013}" presName="hierChild6" presStyleCnt="0"/>
      <dgm:spPr/>
    </dgm:pt>
    <dgm:pt modelId="{8902F6A2-B815-437C-8877-1DA474475DBC}" type="pres">
      <dgm:prSet presAssocID="{A294AE13-BC66-4CCD-8D47-7C0A43F7CBC0}" presName="Name37" presStyleLbl="parChTrans1D4" presStyleIdx="0" presStyleCnt="1"/>
      <dgm:spPr/>
    </dgm:pt>
    <dgm:pt modelId="{9F23D2A9-93D9-4B90-893E-32980D606B79}" type="pres">
      <dgm:prSet presAssocID="{737A0B2D-C78C-478B-829D-BF2C963E7963}" presName="hierRoot2" presStyleCnt="0">
        <dgm:presLayoutVars>
          <dgm:hierBranch val="init"/>
        </dgm:presLayoutVars>
      </dgm:prSet>
      <dgm:spPr/>
    </dgm:pt>
    <dgm:pt modelId="{208712DF-FF17-4964-A838-2EFD9DA66328}" type="pres">
      <dgm:prSet presAssocID="{737A0B2D-C78C-478B-829D-BF2C963E7963}" presName="rootComposite" presStyleCnt="0"/>
      <dgm:spPr/>
    </dgm:pt>
    <dgm:pt modelId="{FEF7EFB8-2DAC-45DC-8BB8-78E33C628DBD}" type="pres">
      <dgm:prSet presAssocID="{737A0B2D-C78C-478B-829D-BF2C963E7963}" presName="rootText" presStyleLbl="node4" presStyleIdx="0" presStyleCnt="1">
        <dgm:presLayoutVars>
          <dgm:chPref val="3"/>
        </dgm:presLayoutVars>
      </dgm:prSet>
      <dgm:spPr/>
    </dgm:pt>
    <dgm:pt modelId="{164598FB-6AB4-4DAC-9C44-7BBEF499B1E4}" type="pres">
      <dgm:prSet presAssocID="{737A0B2D-C78C-478B-829D-BF2C963E7963}" presName="rootConnector" presStyleLbl="node4" presStyleIdx="0" presStyleCnt="1"/>
      <dgm:spPr/>
    </dgm:pt>
    <dgm:pt modelId="{057EB962-1F29-49F7-BBAF-126ED42921A1}" type="pres">
      <dgm:prSet presAssocID="{737A0B2D-C78C-478B-829D-BF2C963E7963}" presName="hierChild4" presStyleCnt="0"/>
      <dgm:spPr/>
    </dgm:pt>
    <dgm:pt modelId="{AEC7FA8D-D1A5-486E-8F84-44A6711EE621}" type="pres">
      <dgm:prSet presAssocID="{737A0B2D-C78C-478B-829D-BF2C963E7963}" presName="hierChild5" presStyleCnt="0"/>
      <dgm:spPr/>
    </dgm:pt>
    <dgm:pt modelId="{EC3744BC-ADCF-4A17-8B05-9DD4B5B2EBA3}" type="pres">
      <dgm:prSet presAssocID="{6BD52C62-AF0F-49FA-B3E1-41992FCB4013}" presName="hierChild7" presStyleCnt="0"/>
      <dgm:spPr/>
    </dgm:pt>
    <dgm:pt modelId="{D347A646-6143-4A43-80E9-573E6C8C1325}" type="pres">
      <dgm:prSet presAssocID="{E7AA9D78-A039-4CC2-838E-9A11C8AB2EAA}" presName="Name37" presStyleLbl="parChTrans1D2" presStyleIdx="3" presStyleCnt="5"/>
      <dgm:spPr/>
    </dgm:pt>
    <dgm:pt modelId="{40B85548-4676-42D5-AE58-04E9B90904E7}" type="pres">
      <dgm:prSet presAssocID="{141C613E-28E4-4787-8D80-516B8BBBA965}" presName="hierRoot2" presStyleCnt="0">
        <dgm:presLayoutVars>
          <dgm:hierBranch val="init"/>
        </dgm:presLayoutVars>
      </dgm:prSet>
      <dgm:spPr/>
    </dgm:pt>
    <dgm:pt modelId="{B5C5033B-F94C-4D05-BC7C-AE991D05B230}" type="pres">
      <dgm:prSet presAssocID="{141C613E-28E4-4787-8D80-516B8BBBA965}" presName="rootComposite" presStyleCnt="0"/>
      <dgm:spPr/>
    </dgm:pt>
    <dgm:pt modelId="{CF8791D8-738B-4EEF-B6C2-8AD8840F592B}" type="pres">
      <dgm:prSet presAssocID="{141C613E-28E4-4787-8D80-516B8BBBA965}" presName="rootText" presStyleLbl="node2" presStyleIdx="3" presStyleCnt="5">
        <dgm:presLayoutVars>
          <dgm:chPref val="3"/>
        </dgm:presLayoutVars>
      </dgm:prSet>
      <dgm:spPr/>
    </dgm:pt>
    <dgm:pt modelId="{06A3D18C-AC6F-4698-AD8C-7A3232B4A884}" type="pres">
      <dgm:prSet presAssocID="{141C613E-28E4-4787-8D80-516B8BBBA965}" presName="rootConnector" presStyleLbl="node2" presStyleIdx="3" presStyleCnt="5"/>
      <dgm:spPr/>
    </dgm:pt>
    <dgm:pt modelId="{CF1BFDAA-4BB8-45C9-8A60-46F75CF2913B}" type="pres">
      <dgm:prSet presAssocID="{141C613E-28E4-4787-8D80-516B8BBBA965}" presName="hierChild4" presStyleCnt="0"/>
      <dgm:spPr/>
    </dgm:pt>
    <dgm:pt modelId="{1E11CB3B-DA59-42A5-A57D-92BC4E3FDC83}" type="pres">
      <dgm:prSet presAssocID="{288CB590-C594-4CE7-B2EA-39D5A01F048C}" presName="Name37" presStyleLbl="parChTrans1D3" presStyleIdx="5" presStyleCnt="6"/>
      <dgm:spPr/>
    </dgm:pt>
    <dgm:pt modelId="{B1B7065A-0FB5-4E0D-BB5F-F781BCADA624}" type="pres">
      <dgm:prSet presAssocID="{124F68E6-2B4A-41DE-A7F7-B548EEDF74A3}" presName="hierRoot2" presStyleCnt="0">
        <dgm:presLayoutVars>
          <dgm:hierBranch val="init"/>
        </dgm:presLayoutVars>
      </dgm:prSet>
      <dgm:spPr/>
    </dgm:pt>
    <dgm:pt modelId="{A3D031B9-C542-480E-8921-FF8CFD2B9EE1}" type="pres">
      <dgm:prSet presAssocID="{124F68E6-2B4A-41DE-A7F7-B548EEDF74A3}" presName="rootComposite" presStyleCnt="0"/>
      <dgm:spPr/>
    </dgm:pt>
    <dgm:pt modelId="{253BF753-20EB-4887-9662-BF0790CDD950}" type="pres">
      <dgm:prSet presAssocID="{124F68E6-2B4A-41DE-A7F7-B548EEDF74A3}" presName="rootText" presStyleLbl="node3" presStyleIdx="4" presStyleCnt="5">
        <dgm:presLayoutVars>
          <dgm:chPref val="3"/>
        </dgm:presLayoutVars>
      </dgm:prSet>
      <dgm:spPr/>
    </dgm:pt>
    <dgm:pt modelId="{37136859-19E3-4152-8DDE-7445B6EE7368}" type="pres">
      <dgm:prSet presAssocID="{124F68E6-2B4A-41DE-A7F7-B548EEDF74A3}" presName="rootConnector" presStyleLbl="node3" presStyleIdx="4" presStyleCnt="5"/>
      <dgm:spPr/>
    </dgm:pt>
    <dgm:pt modelId="{F556F13B-9DB4-43F3-A960-028C3CC9A325}" type="pres">
      <dgm:prSet presAssocID="{124F68E6-2B4A-41DE-A7F7-B548EEDF74A3}" presName="hierChild4" presStyleCnt="0"/>
      <dgm:spPr/>
    </dgm:pt>
    <dgm:pt modelId="{2FBA099E-3AC5-4F95-84C8-E180504AA932}" type="pres">
      <dgm:prSet presAssocID="{124F68E6-2B4A-41DE-A7F7-B548EEDF74A3}" presName="hierChild5" presStyleCnt="0"/>
      <dgm:spPr/>
    </dgm:pt>
    <dgm:pt modelId="{26ACB6BC-42DE-4653-96B9-80C5D4C1820F}" type="pres">
      <dgm:prSet presAssocID="{141C613E-28E4-4787-8D80-516B8BBBA965}" presName="hierChild5" presStyleCnt="0"/>
      <dgm:spPr/>
    </dgm:pt>
    <dgm:pt modelId="{6D6CD4AC-AE3B-4435-9753-716D4F656ECF}" type="pres">
      <dgm:prSet presAssocID="{E94EBC56-A138-4A59-8F24-EFE671BF5504}" presName="Name37" presStyleLbl="parChTrans1D2" presStyleIdx="4" presStyleCnt="5"/>
      <dgm:spPr/>
    </dgm:pt>
    <dgm:pt modelId="{9F903CFF-1663-4A89-9D02-141CAD09B913}" type="pres">
      <dgm:prSet presAssocID="{6DC170A2-BF73-4F0E-8E1A-6E9B570B1FBE}" presName="hierRoot2" presStyleCnt="0">
        <dgm:presLayoutVars>
          <dgm:hierBranch val="init"/>
        </dgm:presLayoutVars>
      </dgm:prSet>
      <dgm:spPr/>
    </dgm:pt>
    <dgm:pt modelId="{C276163B-E3C1-4E30-B1C0-4CAE02E58D89}" type="pres">
      <dgm:prSet presAssocID="{6DC170A2-BF73-4F0E-8E1A-6E9B570B1FBE}" presName="rootComposite" presStyleCnt="0"/>
      <dgm:spPr/>
    </dgm:pt>
    <dgm:pt modelId="{559A07AD-091F-4781-A089-63C8E1D4ABE7}" type="pres">
      <dgm:prSet presAssocID="{6DC170A2-BF73-4F0E-8E1A-6E9B570B1FBE}" presName="rootText" presStyleLbl="node2" presStyleIdx="4" presStyleCnt="5">
        <dgm:presLayoutVars>
          <dgm:chPref val="3"/>
        </dgm:presLayoutVars>
      </dgm:prSet>
      <dgm:spPr/>
    </dgm:pt>
    <dgm:pt modelId="{B9CC70E6-4467-4C75-8C57-48DEBCA7E81A}" type="pres">
      <dgm:prSet presAssocID="{6DC170A2-BF73-4F0E-8E1A-6E9B570B1FBE}" presName="rootConnector" presStyleLbl="node2" presStyleIdx="4" presStyleCnt="5"/>
      <dgm:spPr/>
    </dgm:pt>
    <dgm:pt modelId="{5AA0D9EC-3569-4E5A-A199-61FB264618B0}" type="pres">
      <dgm:prSet presAssocID="{6DC170A2-BF73-4F0E-8E1A-6E9B570B1FBE}" presName="hierChild4" presStyleCnt="0"/>
      <dgm:spPr/>
    </dgm:pt>
    <dgm:pt modelId="{F2D40BE6-BC2F-4592-9062-CBA3045DDF44}" type="pres">
      <dgm:prSet presAssocID="{6DC170A2-BF73-4F0E-8E1A-6E9B570B1FBE}" presName="hierChild5" presStyleCnt="0"/>
      <dgm:spPr/>
    </dgm:pt>
    <dgm:pt modelId="{4559C493-9EF7-466D-A121-F0EF6A3FCADB}" type="pres">
      <dgm:prSet presAssocID="{E2590792-E21E-4D4F-B075-CD706C09C4A5}" presName="hierChild3" presStyleCnt="0"/>
      <dgm:spPr/>
    </dgm:pt>
  </dgm:ptLst>
  <dgm:cxnLst>
    <dgm:cxn modelId="{0782710F-E539-4AA3-A9CC-939B457F4A6B}" type="presOf" srcId="{2CD61F0A-BB69-449F-A38B-E54698BAABC2}" destId="{2E2B0A9C-5C2F-477A-BA88-2BC453172F24}" srcOrd="0" destOrd="0" presId="urn:microsoft.com/office/officeart/2005/8/layout/orgChart1"/>
    <dgm:cxn modelId="{F558E910-5659-4269-AA4C-9A135002FFA1}" srcId="{E2590792-E21E-4D4F-B075-CD706C09C4A5}" destId="{6DC170A2-BF73-4F0E-8E1A-6E9B570B1FBE}" srcOrd="4" destOrd="0" parTransId="{E94EBC56-A138-4A59-8F24-EFE671BF5504}" sibTransId="{3B709EE0-2A16-471F-A281-C140D7DD446F}"/>
    <dgm:cxn modelId="{619BE815-7B38-4EA0-A281-BD827E0F34E1}" type="presOf" srcId="{124F68E6-2B4A-41DE-A7F7-B548EEDF74A3}" destId="{37136859-19E3-4152-8DDE-7445B6EE7368}" srcOrd="1" destOrd="0" presId="urn:microsoft.com/office/officeart/2005/8/layout/orgChart1"/>
    <dgm:cxn modelId="{7985BA17-7766-4A8F-A31D-878F5F676EC4}" type="presOf" srcId="{6DC170A2-BF73-4F0E-8E1A-6E9B570B1FBE}" destId="{559A07AD-091F-4781-A089-63C8E1D4ABE7}" srcOrd="0" destOrd="0" presId="urn:microsoft.com/office/officeart/2005/8/layout/orgChart1"/>
    <dgm:cxn modelId="{46254D2B-0186-42CD-9237-0A9D1619DE1D}" type="presOf" srcId="{6DC170A2-BF73-4F0E-8E1A-6E9B570B1FBE}" destId="{B9CC70E6-4467-4C75-8C57-48DEBCA7E81A}" srcOrd="1" destOrd="0" presId="urn:microsoft.com/office/officeart/2005/8/layout/orgChart1"/>
    <dgm:cxn modelId="{8CB6F62C-5AA5-48E0-A098-27CAA3EA0C3C}" type="presOf" srcId="{A29836C5-881F-4335-86E8-881A290581C4}" destId="{38D2A890-31CD-40C3-A1E8-CC1498A0E2F4}" srcOrd="1" destOrd="0" presId="urn:microsoft.com/office/officeart/2005/8/layout/orgChart1"/>
    <dgm:cxn modelId="{43046A30-75FB-442D-99C3-2A2C7160305D}" type="presOf" srcId="{C1634D47-61E4-48DA-9851-B2C24A9C2B80}" destId="{6E2230E6-F27A-4568-AE33-D8543DDD6986}" srcOrd="0" destOrd="0" presId="urn:microsoft.com/office/officeart/2005/8/layout/orgChart1"/>
    <dgm:cxn modelId="{96A49932-BC17-4CB6-8AE8-E57D2DCCDA4C}" type="presOf" srcId="{672E8902-7260-4EEC-B970-0513EA6C585A}" destId="{4EA989B7-5696-4104-A639-B032EB7738AF}" srcOrd="0" destOrd="0" presId="urn:microsoft.com/office/officeart/2005/8/layout/orgChart1"/>
    <dgm:cxn modelId="{F396BD61-CDDB-4536-B492-4B126D4535E2}" type="presOf" srcId="{6BD52C62-AF0F-49FA-B3E1-41992FCB4013}" destId="{CD452562-BFA5-468B-B942-BFE595707206}" srcOrd="1" destOrd="0" presId="urn:microsoft.com/office/officeart/2005/8/layout/orgChart1"/>
    <dgm:cxn modelId="{76307C42-5A9F-4BA6-9458-284C6A1F66AA}" type="presOf" srcId="{E7AA9D78-A039-4CC2-838E-9A11C8AB2EAA}" destId="{D347A646-6143-4A43-80E9-573E6C8C1325}" srcOrd="0" destOrd="0" presId="urn:microsoft.com/office/officeart/2005/8/layout/orgChart1"/>
    <dgm:cxn modelId="{E5A42A49-242C-45B4-A9AC-1058BEDE96A0}" type="presOf" srcId="{9C862F1F-6744-4706-B1A6-FBEEB134EAC2}" destId="{F6C8A1DB-38C1-40BC-9F44-0A4212D13230}" srcOrd="0" destOrd="0" presId="urn:microsoft.com/office/officeart/2005/8/layout/orgChart1"/>
    <dgm:cxn modelId="{F9A03A6B-C00E-46C2-AA42-224E0D22F048}" type="presOf" srcId="{F0870642-38B5-4316-8E99-687642DDBF0B}" destId="{EC47FFBA-05DF-41E0-AC55-002094142C8A}" srcOrd="1" destOrd="0" presId="urn:microsoft.com/office/officeart/2005/8/layout/orgChart1"/>
    <dgm:cxn modelId="{D3F5936D-BD97-4A9A-8CB0-FD0BF5BB8988}" srcId="{E2590792-E21E-4D4F-B075-CD706C09C4A5}" destId="{672E8902-7260-4EEC-B970-0513EA6C585A}" srcOrd="2" destOrd="0" parTransId="{9C862F1F-6744-4706-B1A6-FBEEB134EAC2}" sibTransId="{855E5B3B-B167-44B4-A3ED-C4EAFEDB01A6}"/>
    <dgm:cxn modelId="{6AE6FA4E-D7C1-4C96-9BDF-CC54FE90B186}" srcId="{672E8902-7260-4EEC-B970-0513EA6C585A}" destId="{2CD61F0A-BB69-449F-A38B-E54698BAABC2}" srcOrd="1" destOrd="0" parTransId="{97481DA6-0CB7-4B22-B3E0-973313C752EE}" sibTransId="{B024099F-D97B-40BA-9830-23801C68A635}"/>
    <dgm:cxn modelId="{BC239572-2D34-4CA8-B7B2-D2938F49472F}" type="presOf" srcId="{6BD52C62-AF0F-49FA-B3E1-41992FCB4013}" destId="{A0A70108-97E8-45A3-B8FC-027400920CE8}" srcOrd="0" destOrd="0" presId="urn:microsoft.com/office/officeart/2005/8/layout/orgChart1"/>
    <dgm:cxn modelId="{600CC354-9AA3-4F8A-8E98-E50A3CA9F974}" srcId="{D7380E48-FFED-4389-BF1F-35F61EEBC9A0}" destId="{E2590792-E21E-4D4F-B075-CD706C09C4A5}" srcOrd="0" destOrd="0" parTransId="{26532DA9-B7CA-45A4-8814-56423CC20556}" sibTransId="{2E8A6B35-4C2A-4C3A-92EF-5715AF14DF96}"/>
    <dgm:cxn modelId="{F25F9156-E2F2-497D-9586-641CCBC2E1BE}" type="presOf" srcId="{69F7D02E-9F0E-48F1-A722-1A787D370F0A}" destId="{1FE615EF-96A7-4850-8CD2-B6F05178FBEF}" srcOrd="0" destOrd="0" presId="urn:microsoft.com/office/officeart/2005/8/layout/orgChart1"/>
    <dgm:cxn modelId="{2FA01479-688C-422E-B25B-9116E0B5CF2A}" type="presOf" srcId="{141C613E-28E4-4787-8D80-516B8BBBA965}" destId="{CF8791D8-738B-4EEF-B6C2-8AD8840F592B}" srcOrd="0" destOrd="0" presId="urn:microsoft.com/office/officeart/2005/8/layout/orgChart1"/>
    <dgm:cxn modelId="{EE03DD79-9AB8-4CDD-ABF7-F163E1BE4FEC}" type="presOf" srcId="{D7380E48-FFED-4389-BF1F-35F61EEBC9A0}" destId="{15FF1EDA-F94C-4A7C-B30E-4C3C475E287D}" srcOrd="0" destOrd="0" presId="urn:microsoft.com/office/officeart/2005/8/layout/orgChart1"/>
    <dgm:cxn modelId="{69E0437B-1F9C-4C9F-B7F4-C5CC8DC08049}" srcId="{F0870642-38B5-4316-8E99-687642DDBF0B}" destId="{1917882A-751B-42C9-AB99-0F7DDCC1E115}" srcOrd="0" destOrd="0" parTransId="{69F7D02E-9F0E-48F1-A722-1A787D370F0A}" sibTransId="{C8335450-5402-447B-91F6-BAB0A052A97F}"/>
    <dgm:cxn modelId="{4AA0C07F-FC8E-4A52-8D52-2BE8D2408778}" type="presOf" srcId="{DE25A60F-2EDA-45ED-BB58-011E42B5298D}" destId="{C7A44E66-6723-4A1A-A9DB-0E7C901532DD}" srcOrd="0" destOrd="0" presId="urn:microsoft.com/office/officeart/2005/8/layout/orgChart1"/>
    <dgm:cxn modelId="{93A7ED7F-8196-4548-8F9A-11CE003D5C69}" srcId="{6BD52C62-AF0F-49FA-B3E1-41992FCB4013}" destId="{737A0B2D-C78C-478B-829D-BF2C963E7963}" srcOrd="0" destOrd="0" parTransId="{A294AE13-BC66-4CCD-8D47-7C0A43F7CBC0}" sibTransId="{129D9FB9-40F9-45F3-AF81-97E19320E99E}"/>
    <dgm:cxn modelId="{4F51DF81-7526-42AF-A93C-D20D5B56290D}" type="presOf" srcId="{A294AE13-BC66-4CCD-8D47-7C0A43F7CBC0}" destId="{8902F6A2-B815-437C-8877-1DA474475DBC}" srcOrd="0" destOrd="0" presId="urn:microsoft.com/office/officeart/2005/8/layout/orgChart1"/>
    <dgm:cxn modelId="{DB92308B-F4EB-452D-9A2C-E881372C094C}" type="presOf" srcId="{288CB590-C594-4CE7-B2EA-39D5A01F048C}" destId="{1E11CB3B-DA59-42A5-A57D-92BC4E3FDC83}" srcOrd="0" destOrd="0" presId="urn:microsoft.com/office/officeart/2005/8/layout/orgChart1"/>
    <dgm:cxn modelId="{EB45D68B-F1AF-4D7C-884A-5D5CE75311DC}" srcId="{672E8902-7260-4EEC-B970-0513EA6C585A}" destId="{6BD52C62-AF0F-49FA-B3E1-41992FCB4013}" srcOrd="0" destOrd="0" parTransId="{607F738C-FF06-4243-9E77-88ACE63F8A0E}" sibTransId="{32D646D5-4C4A-4763-A2DB-B2EE86432EBC}"/>
    <dgm:cxn modelId="{8E1AA38D-9DFD-447D-B358-4E981E10B05E}" type="presOf" srcId="{EBC07FFB-2248-47F7-8B29-4F0A7ECD477D}" destId="{1FFA22B6-6423-4185-8511-8FD7D2485E91}" srcOrd="0" destOrd="0" presId="urn:microsoft.com/office/officeart/2005/8/layout/orgChart1"/>
    <dgm:cxn modelId="{F599D891-D0A1-4DAF-8A95-92C35181F47D}" type="presOf" srcId="{1917882A-751B-42C9-AB99-0F7DDCC1E115}" destId="{E0D35202-CC14-4E38-8B82-57904A77A6EA}" srcOrd="1" destOrd="0" presId="urn:microsoft.com/office/officeart/2005/8/layout/orgChart1"/>
    <dgm:cxn modelId="{26896F96-E0B8-4185-8835-097033DAF977}" type="presOf" srcId="{C1634D47-61E4-48DA-9851-B2C24A9C2B80}" destId="{53698C32-4AE8-4B8E-BA6D-D59058278B86}" srcOrd="1" destOrd="0" presId="urn:microsoft.com/office/officeart/2005/8/layout/orgChart1"/>
    <dgm:cxn modelId="{9E781F9C-C285-4DF6-B932-1E5C73FFA03A}" srcId="{E2590792-E21E-4D4F-B075-CD706C09C4A5}" destId="{A29836C5-881F-4335-86E8-881A290581C4}" srcOrd="0" destOrd="0" parTransId="{418C78F8-3661-4C80-8DED-E70D4A028C2D}" sibTransId="{BA084813-9F0F-485C-AB26-B6FB8260E931}"/>
    <dgm:cxn modelId="{968611A6-F70E-4862-BB76-7CB3D06A715F}" type="presOf" srcId="{124F68E6-2B4A-41DE-A7F7-B548EEDF74A3}" destId="{253BF753-20EB-4887-9662-BF0790CDD950}" srcOrd="0" destOrd="0" presId="urn:microsoft.com/office/officeart/2005/8/layout/orgChart1"/>
    <dgm:cxn modelId="{C5D06CAA-A593-4B3F-A699-1B2D76B7EA4A}" type="presOf" srcId="{418C78F8-3661-4C80-8DED-E70D4A028C2D}" destId="{D2D55A0A-31A9-402F-B13D-0A2A5292324F}" srcOrd="0" destOrd="0" presId="urn:microsoft.com/office/officeart/2005/8/layout/orgChart1"/>
    <dgm:cxn modelId="{C0D43DAD-A4C9-4C00-936D-ACB8D1414434}" srcId="{E2590792-E21E-4D4F-B075-CD706C09C4A5}" destId="{141C613E-28E4-4787-8D80-516B8BBBA965}" srcOrd="3" destOrd="0" parTransId="{E7AA9D78-A039-4CC2-838E-9A11C8AB2EAA}" sibTransId="{A9AE267B-C963-467D-8DF3-5D5576C5A0F6}"/>
    <dgm:cxn modelId="{6E64E5AD-83BB-4B5A-897A-EFDA762B2A2D}" type="presOf" srcId="{F0870642-38B5-4316-8E99-687642DDBF0B}" destId="{2A929514-8DDF-4840-8B2E-1ABF3C3423D2}" srcOrd="0" destOrd="0" presId="urn:microsoft.com/office/officeart/2005/8/layout/orgChart1"/>
    <dgm:cxn modelId="{A33F03B3-0032-47E7-B421-5B96BAC93987}" type="presOf" srcId="{DE25A60F-2EDA-45ED-BB58-011E42B5298D}" destId="{E0B2259B-56B8-441C-9C05-28F28C758472}" srcOrd="1" destOrd="0" presId="urn:microsoft.com/office/officeart/2005/8/layout/orgChart1"/>
    <dgm:cxn modelId="{004154B5-9500-469B-99C3-84D622458590}" srcId="{672E8902-7260-4EEC-B970-0513EA6C585A}" destId="{DE25A60F-2EDA-45ED-BB58-011E42B5298D}" srcOrd="2" destOrd="0" parTransId="{C0633AC7-EB09-496F-823D-E51EA1D341AF}" sibTransId="{0F5FF848-1214-47B4-A58B-DF19F54D43DD}"/>
    <dgm:cxn modelId="{C28D6CBC-8CC6-44DF-A08C-EC49C9B0609E}" type="presOf" srcId="{F163D1F5-6E4F-4C2B-93A6-441C83D89045}" destId="{8309A7E0-875E-4CCD-A6E4-DB42C18A3E9C}" srcOrd="0" destOrd="0" presId="urn:microsoft.com/office/officeart/2005/8/layout/orgChart1"/>
    <dgm:cxn modelId="{DEF88DC1-7BC5-4927-9E2A-B389782E58EE}" type="presOf" srcId="{E94EBC56-A138-4A59-8F24-EFE671BF5504}" destId="{6D6CD4AC-AE3B-4435-9753-716D4F656ECF}" srcOrd="0" destOrd="0" presId="urn:microsoft.com/office/officeart/2005/8/layout/orgChart1"/>
    <dgm:cxn modelId="{2B924AC4-DEC1-4CB7-BAAC-6FE889BCDFA8}" srcId="{A29836C5-881F-4335-86E8-881A290581C4}" destId="{C1634D47-61E4-48DA-9851-B2C24A9C2B80}" srcOrd="0" destOrd="0" parTransId="{EBC07FFB-2248-47F7-8B29-4F0A7ECD477D}" sibTransId="{EBA5CC73-0C5E-45F6-97AC-C0609F7822F9}"/>
    <dgm:cxn modelId="{F28F82C4-3D26-47B5-B481-40E851C12056}" type="presOf" srcId="{141C613E-28E4-4787-8D80-516B8BBBA965}" destId="{06A3D18C-AC6F-4698-AD8C-7A3232B4A884}" srcOrd="1" destOrd="0" presId="urn:microsoft.com/office/officeart/2005/8/layout/orgChart1"/>
    <dgm:cxn modelId="{BE0C9CC4-FA9E-4686-8165-CA8072BC9BE5}" srcId="{141C613E-28E4-4787-8D80-516B8BBBA965}" destId="{124F68E6-2B4A-41DE-A7F7-B548EEDF74A3}" srcOrd="0" destOrd="0" parTransId="{288CB590-C594-4CE7-B2EA-39D5A01F048C}" sibTransId="{68B6F4CD-26F6-4C57-B765-B2E37E8C0D46}"/>
    <dgm:cxn modelId="{7E6B06C7-57B9-4E13-A70D-F75CAB24130D}" type="presOf" srcId="{737A0B2D-C78C-478B-829D-BF2C963E7963}" destId="{164598FB-6AB4-4DAC-9C44-7BBEF499B1E4}" srcOrd="1" destOrd="0" presId="urn:microsoft.com/office/officeart/2005/8/layout/orgChart1"/>
    <dgm:cxn modelId="{3E551DC8-524B-4EC8-8762-1F10B0C41C7D}" type="presOf" srcId="{A29836C5-881F-4335-86E8-881A290581C4}" destId="{63A80CBB-969D-4AEF-AF7F-53D1BE4F48DC}" srcOrd="0" destOrd="0" presId="urn:microsoft.com/office/officeart/2005/8/layout/orgChart1"/>
    <dgm:cxn modelId="{5B7A6CC8-CD42-4EE5-8E9C-57DBAF793917}" type="presOf" srcId="{C0633AC7-EB09-496F-823D-E51EA1D341AF}" destId="{1AC0A4CD-DC36-4878-9FE6-179925F49641}" srcOrd="0" destOrd="0" presId="urn:microsoft.com/office/officeart/2005/8/layout/orgChart1"/>
    <dgm:cxn modelId="{4F8E5BCA-8C8A-4D58-9B19-A9C6E8D980F8}" srcId="{E2590792-E21E-4D4F-B075-CD706C09C4A5}" destId="{F0870642-38B5-4316-8E99-687642DDBF0B}" srcOrd="1" destOrd="0" parTransId="{F163D1F5-6E4F-4C2B-93A6-441C83D89045}" sibTransId="{DC88ED11-36F7-4EDD-AF78-FA8BF097135F}"/>
    <dgm:cxn modelId="{2CAB69CE-7C6F-4E73-B865-C3845B0C4933}" type="presOf" srcId="{672E8902-7260-4EEC-B970-0513EA6C585A}" destId="{89A0ACE6-B2D2-436A-BB00-A1A889BF7FE8}" srcOrd="1" destOrd="0" presId="urn:microsoft.com/office/officeart/2005/8/layout/orgChart1"/>
    <dgm:cxn modelId="{AA16C3D1-B209-40C2-8B1B-29066D749A9F}" type="presOf" srcId="{607F738C-FF06-4243-9E77-88ACE63F8A0E}" destId="{64A6A9CE-DC56-40F7-8D41-D0BF26A87583}" srcOrd="0" destOrd="0" presId="urn:microsoft.com/office/officeart/2005/8/layout/orgChart1"/>
    <dgm:cxn modelId="{254D97D8-4449-4B01-B0E8-C7C024C3D6EC}" type="presOf" srcId="{97481DA6-0CB7-4B22-B3E0-973313C752EE}" destId="{1B53166D-A31E-4567-A024-CB3EDB6551DC}" srcOrd="0" destOrd="0" presId="urn:microsoft.com/office/officeart/2005/8/layout/orgChart1"/>
    <dgm:cxn modelId="{876A13E6-43F9-4775-919B-9F144B4EBE58}" type="presOf" srcId="{2CD61F0A-BB69-449F-A38B-E54698BAABC2}" destId="{1764A74C-C409-4D48-B6DB-054A04407C38}" srcOrd="1" destOrd="0" presId="urn:microsoft.com/office/officeart/2005/8/layout/orgChart1"/>
    <dgm:cxn modelId="{F9117DEA-ADCC-4626-B528-4B93CC5F194D}" type="presOf" srcId="{737A0B2D-C78C-478B-829D-BF2C963E7963}" destId="{FEF7EFB8-2DAC-45DC-8BB8-78E33C628DBD}" srcOrd="0" destOrd="0" presId="urn:microsoft.com/office/officeart/2005/8/layout/orgChart1"/>
    <dgm:cxn modelId="{E72292F0-AA70-4159-BC1D-110E41DB7DDE}" type="presOf" srcId="{1917882A-751B-42C9-AB99-0F7DDCC1E115}" destId="{AA58600F-17B9-4AA1-8CE4-2D00B8A19BF9}" srcOrd="0" destOrd="0" presId="urn:microsoft.com/office/officeart/2005/8/layout/orgChart1"/>
    <dgm:cxn modelId="{20F1EAFA-55DE-44F5-8EEB-F1F6A6252FD0}" type="presOf" srcId="{E2590792-E21E-4D4F-B075-CD706C09C4A5}" destId="{813CB904-1BBF-4163-97CD-C41116592791}" srcOrd="1" destOrd="0" presId="urn:microsoft.com/office/officeart/2005/8/layout/orgChart1"/>
    <dgm:cxn modelId="{F01B6EFB-F577-4C19-9AD2-12E15284798B}" type="presOf" srcId="{E2590792-E21E-4D4F-B075-CD706C09C4A5}" destId="{426454F9-9133-44D7-94E3-17BB832C0ABB}" srcOrd="0" destOrd="0" presId="urn:microsoft.com/office/officeart/2005/8/layout/orgChart1"/>
    <dgm:cxn modelId="{5FB2EC39-6130-4015-B881-6B000D8C5A4F}" type="presParOf" srcId="{15FF1EDA-F94C-4A7C-B30E-4C3C475E287D}" destId="{3EB568BC-0671-45AC-BFA7-22CC86190502}" srcOrd="0" destOrd="0" presId="urn:microsoft.com/office/officeart/2005/8/layout/orgChart1"/>
    <dgm:cxn modelId="{A45C26C5-D8DA-4217-80FB-9359756E9280}" type="presParOf" srcId="{3EB568BC-0671-45AC-BFA7-22CC86190502}" destId="{F78BE402-67A9-4D9B-8A20-2BBE879238B8}" srcOrd="0" destOrd="0" presId="urn:microsoft.com/office/officeart/2005/8/layout/orgChart1"/>
    <dgm:cxn modelId="{09960D6A-DE70-4D2B-8A82-D293927CBCA6}" type="presParOf" srcId="{F78BE402-67A9-4D9B-8A20-2BBE879238B8}" destId="{426454F9-9133-44D7-94E3-17BB832C0ABB}" srcOrd="0" destOrd="0" presId="urn:microsoft.com/office/officeart/2005/8/layout/orgChart1"/>
    <dgm:cxn modelId="{AF294170-8B79-4AFC-98DD-E4C0FEBAF57B}" type="presParOf" srcId="{F78BE402-67A9-4D9B-8A20-2BBE879238B8}" destId="{813CB904-1BBF-4163-97CD-C41116592791}" srcOrd="1" destOrd="0" presId="urn:microsoft.com/office/officeart/2005/8/layout/orgChart1"/>
    <dgm:cxn modelId="{57CA484E-1284-4093-8885-2E4ACFF075C4}" type="presParOf" srcId="{3EB568BC-0671-45AC-BFA7-22CC86190502}" destId="{D298227F-8589-4EBD-94E5-54CB827375F6}" srcOrd="1" destOrd="0" presId="urn:microsoft.com/office/officeart/2005/8/layout/orgChart1"/>
    <dgm:cxn modelId="{1FF5F1ED-A33E-4444-9800-07DBA17675F1}" type="presParOf" srcId="{D298227F-8589-4EBD-94E5-54CB827375F6}" destId="{D2D55A0A-31A9-402F-B13D-0A2A5292324F}" srcOrd="0" destOrd="0" presId="urn:microsoft.com/office/officeart/2005/8/layout/orgChart1"/>
    <dgm:cxn modelId="{9F679DD5-C6F0-4D33-89F1-E7E3DFACC6AB}" type="presParOf" srcId="{D298227F-8589-4EBD-94E5-54CB827375F6}" destId="{63469C72-AEB2-4F7A-B47D-3294F14833F2}" srcOrd="1" destOrd="0" presId="urn:microsoft.com/office/officeart/2005/8/layout/orgChart1"/>
    <dgm:cxn modelId="{9BA8AEB8-DAA1-4388-9024-C9D5E4CAC754}" type="presParOf" srcId="{63469C72-AEB2-4F7A-B47D-3294F14833F2}" destId="{96F732FE-7510-4122-ABFF-F259EC97E084}" srcOrd="0" destOrd="0" presId="urn:microsoft.com/office/officeart/2005/8/layout/orgChart1"/>
    <dgm:cxn modelId="{19D667C9-2331-45A5-8ED4-FBBC94A0AA9B}" type="presParOf" srcId="{96F732FE-7510-4122-ABFF-F259EC97E084}" destId="{63A80CBB-969D-4AEF-AF7F-53D1BE4F48DC}" srcOrd="0" destOrd="0" presId="urn:microsoft.com/office/officeart/2005/8/layout/orgChart1"/>
    <dgm:cxn modelId="{624F232B-CC7B-43BF-BF3E-3745833C3F22}" type="presParOf" srcId="{96F732FE-7510-4122-ABFF-F259EC97E084}" destId="{38D2A890-31CD-40C3-A1E8-CC1498A0E2F4}" srcOrd="1" destOrd="0" presId="urn:microsoft.com/office/officeart/2005/8/layout/orgChart1"/>
    <dgm:cxn modelId="{95CB0F7C-60BB-44D3-B89F-CF86082C5CAA}" type="presParOf" srcId="{63469C72-AEB2-4F7A-B47D-3294F14833F2}" destId="{E3861B36-A553-4A56-AB9E-9324BEA74896}" srcOrd="1" destOrd="0" presId="urn:microsoft.com/office/officeart/2005/8/layout/orgChart1"/>
    <dgm:cxn modelId="{DC8FDEDF-2A40-4619-A607-BE5F1A6C9448}" type="presParOf" srcId="{E3861B36-A553-4A56-AB9E-9324BEA74896}" destId="{1FFA22B6-6423-4185-8511-8FD7D2485E91}" srcOrd="0" destOrd="0" presId="urn:microsoft.com/office/officeart/2005/8/layout/orgChart1"/>
    <dgm:cxn modelId="{ACD68965-0B02-45A2-8666-B7EB7F39F4E8}" type="presParOf" srcId="{E3861B36-A553-4A56-AB9E-9324BEA74896}" destId="{4883FC6B-AA8D-4524-8E85-917FDC81799B}" srcOrd="1" destOrd="0" presId="urn:microsoft.com/office/officeart/2005/8/layout/orgChart1"/>
    <dgm:cxn modelId="{01A27CE6-2D72-438D-8764-CD7420AFFF3C}" type="presParOf" srcId="{4883FC6B-AA8D-4524-8E85-917FDC81799B}" destId="{FDCB995B-839F-4996-8F21-040BB8A6E9CA}" srcOrd="0" destOrd="0" presId="urn:microsoft.com/office/officeart/2005/8/layout/orgChart1"/>
    <dgm:cxn modelId="{E1E1CF78-A437-4C27-A872-02D95B6CE19A}" type="presParOf" srcId="{FDCB995B-839F-4996-8F21-040BB8A6E9CA}" destId="{6E2230E6-F27A-4568-AE33-D8543DDD6986}" srcOrd="0" destOrd="0" presId="urn:microsoft.com/office/officeart/2005/8/layout/orgChart1"/>
    <dgm:cxn modelId="{4A86F7D5-25F8-4A83-BD91-61B71D5934C4}" type="presParOf" srcId="{FDCB995B-839F-4996-8F21-040BB8A6E9CA}" destId="{53698C32-4AE8-4B8E-BA6D-D59058278B86}" srcOrd="1" destOrd="0" presId="urn:microsoft.com/office/officeart/2005/8/layout/orgChart1"/>
    <dgm:cxn modelId="{8AD34D5E-816D-4542-8ADD-751BF226C71F}" type="presParOf" srcId="{4883FC6B-AA8D-4524-8E85-917FDC81799B}" destId="{2CFF4076-1C93-4155-8120-A0420989DB60}" srcOrd="1" destOrd="0" presId="urn:microsoft.com/office/officeart/2005/8/layout/orgChart1"/>
    <dgm:cxn modelId="{32D78576-4C2B-4D07-9CFA-2AE8265A4602}" type="presParOf" srcId="{4883FC6B-AA8D-4524-8E85-917FDC81799B}" destId="{AF3F2CF9-7B8C-41AF-AF55-E13CA092B463}" srcOrd="2" destOrd="0" presId="urn:microsoft.com/office/officeart/2005/8/layout/orgChart1"/>
    <dgm:cxn modelId="{F89597BB-A5EE-402B-915A-682E85642A76}" type="presParOf" srcId="{63469C72-AEB2-4F7A-B47D-3294F14833F2}" destId="{86B41CD9-B39E-4251-8867-2AAD8ABDDB8A}" srcOrd="2" destOrd="0" presId="urn:microsoft.com/office/officeart/2005/8/layout/orgChart1"/>
    <dgm:cxn modelId="{C82889F8-0746-434F-87A5-814402C69B31}" type="presParOf" srcId="{D298227F-8589-4EBD-94E5-54CB827375F6}" destId="{8309A7E0-875E-4CCD-A6E4-DB42C18A3E9C}" srcOrd="2" destOrd="0" presId="urn:microsoft.com/office/officeart/2005/8/layout/orgChart1"/>
    <dgm:cxn modelId="{BB51D2EA-B1AC-465E-8712-B0393B27F43B}" type="presParOf" srcId="{D298227F-8589-4EBD-94E5-54CB827375F6}" destId="{89F1F846-BD25-44C9-B983-1BFBC8DB9AC8}" srcOrd="3" destOrd="0" presId="urn:microsoft.com/office/officeart/2005/8/layout/orgChart1"/>
    <dgm:cxn modelId="{14B821C4-F1BB-448B-9B1C-28ACFF726527}" type="presParOf" srcId="{89F1F846-BD25-44C9-B983-1BFBC8DB9AC8}" destId="{A4874F10-9ECF-47D7-813F-7AE55941EA6C}" srcOrd="0" destOrd="0" presId="urn:microsoft.com/office/officeart/2005/8/layout/orgChart1"/>
    <dgm:cxn modelId="{A0C032FE-8280-47F3-AFFD-EDA7C6646B3E}" type="presParOf" srcId="{A4874F10-9ECF-47D7-813F-7AE55941EA6C}" destId="{2A929514-8DDF-4840-8B2E-1ABF3C3423D2}" srcOrd="0" destOrd="0" presId="urn:microsoft.com/office/officeart/2005/8/layout/orgChart1"/>
    <dgm:cxn modelId="{1EC9B239-4098-44F8-A17E-D67BEA7DE883}" type="presParOf" srcId="{A4874F10-9ECF-47D7-813F-7AE55941EA6C}" destId="{EC47FFBA-05DF-41E0-AC55-002094142C8A}" srcOrd="1" destOrd="0" presId="urn:microsoft.com/office/officeart/2005/8/layout/orgChart1"/>
    <dgm:cxn modelId="{5A52956A-D685-4A1E-B9B1-16BF56826E41}" type="presParOf" srcId="{89F1F846-BD25-44C9-B983-1BFBC8DB9AC8}" destId="{CFA07BE4-0260-40F3-A926-F15BB334F791}" srcOrd="1" destOrd="0" presId="urn:microsoft.com/office/officeart/2005/8/layout/orgChart1"/>
    <dgm:cxn modelId="{FC30D642-F58A-4E32-A30E-B392CCEC346F}" type="presParOf" srcId="{CFA07BE4-0260-40F3-A926-F15BB334F791}" destId="{1FE615EF-96A7-4850-8CD2-B6F05178FBEF}" srcOrd="0" destOrd="0" presId="urn:microsoft.com/office/officeart/2005/8/layout/orgChart1"/>
    <dgm:cxn modelId="{9F2699BF-49A8-4136-A039-A3CD1397F161}" type="presParOf" srcId="{CFA07BE4-0260-40F3-A926-F15BB334F791}" destId="{5C39AE37-D283-409C-9D72-796DA59D2AAF}" srcOrd="1" destOrd="0" presId="urn:microsoft.com/office/officeart/2005/8/layout/orgChart1"/>
    <dgm:cxn modelId="{C93E1490-AEF7-4C13-9737-A93B98FE8432}" type="presParOf" srcId="{5C39AE37-D283-409C-9D72-796DA59D2AAF}" destId="{77B0396D-9F27-4DFD-887B-406CB0CE3855}" srcOrd="0" destOrd="0" presId="urn:microsoft.com/office/officeart/2005/8/layout/orgChart1"/>
    <dgm:cxn modelId="{B31CE87B-CED1-4B8A-802D-A3567AD1E3DC}" type="presParOf" srcId="{77B0396D-9F27-4DFD-887B-406CB0CE3855}" destId="{AA58600F-17B9-4AA1-8CE4-2D00B8A19BF9}" srcOrd="0" destOrd="0" presId="urn:microsoft.com/office/officeart/2005/8/layout/orgChart1"/>
    <dgm:cxn modelId="{A1CFD6C7-6FED-4F92-A39B-1C9921A18ABC}" type="presParOf" srcId="{77B0396D-9F27-4DFD-887B-406CB0CE3855}" destId="{E0D35202-CC14-4E38-8B82-57904A77A6EA}" srcOrd="1" destOrd="0" presId="urn:microsoft.com/office/officeart/2005/8/layout/orgChart1"/>
    <dgm:cxn modelId="{1EBE657F-26BE-4F2F-B5B7-2555DBDF8E32}" type="presParOf" srcId="{5C39AE37-D283-409C-9D72-796DA59D2AAF}" destId="{FE34F73C-D9CD-4E12-8363-82897FFCF011}" srcOrd="1" destOrd="0" presId="urn:microsoft.com/office/officeart/2005/8/layout/orgChart1"/>
    <dgm:cxn modelId="{50C21356-27E0-4218-A1B0-2C46D14DC835}" type="presParOf" srcId="{5C39AE37-D283-409C-9D72-796DA59D2AAF}" destId="{4BE1FCA4-3A4C-4AF4-9B2B-FC55B5FC2E64}" srcOrd="2" destOrd="0" presId="urn:microsoft.com/office/officeart/2005/8/layout/orgChart1"/>
    <dgm:cxn modelId="{76CAE357-035C-4E65-8F76-EFEA96CE3F88}" type="presParOf" srcId="{89F1F846-BD25-44C9-B983-1BFBC8DB9AC8}" destId="{1FE18BF0-CB99-4605-8674-4C76CA6563B1}" srcOrd="2" destOrd="0" presId="urn:microsoft.com/office/officeart/2005/8/layout/orgChart1"/>
    <dgm:cxn modelId="{F15C1FC6-8A4B-4F96-9CA9-22DD103CF524}" type="presParOf" srcId="{D298227F-8589-4EBD-94E5-54CB827375F6}" destId="{F6C8A1DB-38C1-40BC-9F44-0A4212D13230}" srcOrd="4" destOrd="0" presId="urn:microsoft.com/office/officeart/2005/8/layout/orgChart1"/>
    <dgm:cxn modelId="{4FAB7C91-9F96-447C-AD58-FFFDE7FFB6FB}" type="presParOf" srcId="{D298227F-8589-4EBD-94E5-54CB827375F6}" destId="{955C0F21-D1BB-45B5-ACB6-88B352076AD7}" srcOrd="5" destOrd="0" presId="urn:microsoft.com/office/officeart/2005/8/layout/orgChart1"/>
    <dgm:cxn modelId="{A39390AC-BA95-4BDA-87FB-AAA06DE4D49A}" type="presParOf" srcId="{955C0F21-D1BB-45B5-ACB6-88B352076AD7}" destId="{AD1C0762-9CA2-4275-801F-8EC9F66E314D}" srcOrd="0" destOrd="0" presId="urn:microsoft.com/office/officeart/2005/8/layout/orgChart1"/>
    <dgm:cxn modelId="{64E0E344-EEFD-420A-A121-8C9B67C6EC59}" type="presParOf" srcId="{AD1C0762-9CA2-4275-801F-8EC9F66E314D}" destId="{4EA989B7-5696-4104-A639-B032EB7738AF}" srcOrd="0" destOrd="0" presId="urn:microsoft.com/office/officeart/2005/8/layout/orgChart1"/>
    <dgm:cxn modelId="{78E428B2-CEA9-44CD-ACF3-B3FDEC91505F}" type="presParOf" srcId="{AD1C0762-9CA2-4275-801F-8EC9F66E314D}" destId="{89A0ACE6-B2D2-436A-BB00-A1A889BF7FE8}" srcOrd="1" destOrd="0" presId="urn:microsoft.com/office/officeart/2005/8/layout/orgChart1"/>
    <dgm:cxn modelId="{839EAF32-BB8A-4F9A-BCF5-17F77249F162}" type="presParOf" srcId="{955C0F21-D1BB-45B5-ACB6-88B352076AD7}" destId="{EDBC4B19-5742-43AB-B3AF-98B2FEA28644}" srcOrd="1" destOrd="0" presId="urn:microsoft.com/office/officeart/2005/8/layout/orgChart1"/>
    <dgm:cxn modelId="{6A91DF22-E6E6-41B7-9033-8E59C7A2B41F}" type="presParOf" srcId="{EDBC4B19-5742-43AB-B3AF-98B2FEA28644}" destId="{1B53166D-A31E-4567-A024-CB3EDB6551DC}" srcOrd="0" destOrd="0" presId="urn:microsoft.com/office/officeart/2005/8/layout/orgChart1"/>
    <dgm:cxn modelId="{87E54228-3E13-4B29-A0CA-9FFDF7D4CF64}" type="presParOf" srcId="{EDBC4B19-5742-43AB-B3AF-98B2FEA28644}" destId="{2C10075E-9E35-4893-A505-F99CE87C27F5}" srcOrd="1" destOrd="0" presId="urn:microsoft.com/office/officeart/2005/8/layout/orgChart1"/>
    <dgm:cxn modelId="{CA9922B2-BBF0-4535-BBD2-27A6B992BACE}" type="presParOf" srcId="{2C10075E-9E35-4893-A505-F99CE87C27F5}" destId="{2CBAC6D2-A71A-4AE3-8AB4-3C72382782CA}" srcOrd="0" destOrd="0" presId="urn:microsoft.com/office/officeart/2005/8/layout/orgChart1"/>
    <dgm:cxn modelId="{7684EFFE-FE68-49BC-890B-3026B4CF4565}" type="presParOf" srcId="{2CBAC6D2-A71A-4AE3-8AB4-3C72382782CA}" destId="{2E2B0A9C-5C2F-477A-BA88-2BC453172F24}" srcOrd="0" destOrd="0" presId="urn:microsoft.com/office/officeart/2005/8/layout/orgChart1"/>
    <dgm:cxn modelId="{C9ADF484-3D5B-4D9E-9DE3-7BFFA2AB98BC}" type="presParOf" srcId="{2CBAC6D2-A71A-4AE3-8AB4-3C72382782CA}" destId="{1764A74C-C409-4D48-B6DB-054A04407C38}" srcOrd="1" destOrd="0" presId="urn:microsoft.com/office/officeart/2005/8/layout/orgChart1"/>
    <dgm:cxn modelId="{290AB5E9-E2A4-4AAC-88FC-A96884781CB4}" type="presParOf" srcId="{2C10075E-9E35-4893-A505-F99CE87C27F5}" destId="{2DDD8CFE-ACCE-473B-A6B6-935F9AD5CF06}" srcOrd="1" destOrd="0" presId="urn:microsoft.com/office/officeart/2005/8/layout/orgChart1"/>
    <dgm:cxn modelId="{9292BF00-6808-49BD-AE62-F0C64EE68CAA}" type="presParOf" srcId="{2C10075E-9E35-4893-A505-F99CE87C27F5}" destId="{B1C9D813-A5C7-4B6C-8F6C-EE904D942BCE}" srcOrd="2" destOrd="0" presId="urn:microsoft.com/office/officeart/2005/8/layout/orgChart1"/>
    <dgm:cxn modelId="{EB7A3074-FC9A-4F80-8D72-A29808D1A1B9}" type="presParOf" srcId="{EDBC4B19-5742-43AB-B3AF-98B2FEA28644}" destId="{1AC0A4CD-DC36-4878-9FE6-179925F49641}" srcOrd="2" destOrd="0" presId="urn:microsoft.com/office/officeart/2005/8/layout/orgChart1"/>
    <dgm:cxn modelId="{7A46C66C-1F56-4102-A37C-9136A5C7D777}" type="presParOf" srcId="{EDBC4B19-5742-43AB-B3AF-98B2FEA28644}" destId="{D71469D7-B6C5-4798-8CC3-D2661F096CF4}" srcOrd="3" destOrd="0" presId="urn:microsoft.com/office/officeart/2005/8/layout/orgChart1"/>
    <dgm:cxn modelId="{A9EA646A-9FA0-4B44-962D-FDAEA8E79B41}" type="presParOf" srcId="{D71469D7-B6C5-4798-8CC3-D2661F096CF4}" destId="{EDF8062E-4D0D-465D-BAAC-0BBDD31B85F6}" srcOrd="0" destOrd="0" presId="urn:microsoft.com/office/officeart/2005/8/layout/orgChart1"/>
    <dgm:cxn modelId="{42EC955E-C835-428F-B1C8-F787F7518300}" type="presParOf" srcId="{EDF8062E-4D0D-465D-BAAC-0BBDD31B85F6}" destId="{C7A44E66-6723-4A1A-A9DB-0E7C901532DD}" srcOrd="0" destOrd="0" presId="urn:microsoft.com/office/officeart/2005/8/layout/orgChart1"/>
    <dgm:cxn modelId="{CCB16948-B32B-448C-BFBA-361EDF246C4C}" type="presParOf" srcId="{EDF8062E-4D0D-465D-BAAC-0BBDD31B85F6}" destId="{E0B2259B-56B8-441C-9C05-28F28C758472}" srcOrd="1" destOrd="0" presId="urn:microsoft.com/office/officeart/2005/8/layout/orgChart1"/>
    <dgm:cxn modelId="{6EE76DC6-3FF4-44A8-B04B-C9CE0ED8FE48}" type="presParOf" srcId="{D71469D7-B6C5-4798-8CC3-D2661F096CF4}" destId="{1FBD0AFA-B23B-4F1F-8A24-122E4A0EED93}" srcOrd="1" destOrd="0" presId="urn:microsoft.com/office/officeart/2005/8/layout/orgChart1"/>
    <dgm:cxn modelId="{E923649E-1B69-460D-961F-2D3CA5B5C8BA}" type="presParOf" srcId="{D71469D7-B6C5-4798-8CC3-D2661F096CF4}" destId="{3F8B0D0A-6622-4471-A754-0511917AF10B}" srcOrd="2" destOrd="0" presId="urn:microsoft.com/office/officeart/2005/8/layout/orgChart1"/>
    <dgm:cxn modelId="{83C34BDD-7930-49B7-8439-7E05F88CF64C}" type="presParOf" srcId="{955C0F21-D1BB-45B5-ACB6-88B352076AD7}" destId="{7DDA880C-85EF-41C3-928F-FE834878E58D}" srcOrd="2" destOrd="0" presId="urn:microsoft.com/office/officeart/2005/8/layout/orgChart1"/>
    <dgm:cxn modelId="{F17FF2BD-F2E8-436B-98B9-C163C2487324}" type="presParOf" srcId="{7DDA880C-85EF-41C3-928F-FE834878E58D}" destId="{64A6A9CE-DC56-40F7-8D41-D0BF26A87583}" srcOrd="0" destOrd="0" presId="urn:microsoft.com/office/officeart/2005/8/layout/orgChart1"/>
    <dgm:cxn modelId="{7B5C46A2-088D-4314-B594-8DFF2CE7A24D}" type="presParOf" srcId="{7DDA880C-85EF-41C3-928F-FE834878E58D}" destId="{23CDD5CD-F0C5-4F6A-A62A-2CBB03FAC255}" srcOrd="1" destOrd="0" presId="urn:microsoft.com/office/officeart/2005/8/layout/orgChart1"/>
    <dgm:cxn modelId="{ED5B2FD9-AAFB-4890-8870-645CA9567E4E}" type="presParOf" srcId="{23CDD5CD-F0C5-4F6A-A62A-2CBB03FAC255}" destId="{FAA30030-18EF-4814-8B91-45AF1EA63E1E}" srcOrd="0" destOrd="0" presId="urn:microsoft.com/office/officeart/2005/8/layout/orgChart1"/>
    <dgm:cxn modelId="{5E391ED5-41B9-4278-974E-EA7C5A1867E3}" type="presParOf" srcId="{FAA30030-18EF-4814-8B91-45AF1EA63E1E}" destId="{A0A70108-97E8-45A3-B8FC-027400920CE8}" srcOrd="0" destOrd="0" presId="urn:microsoft.com/office/officeart/2005/8/layout/orgChart1"/>
    <dgm:cxn modelId="{91B016BB-E7A3-4668-A542-725BEFF52255}" type="presParOf" srcId="{FAA30030-18EF-4814-8B91-45AF1EA63E1E}" destId="{CD452562-BFA5-468B-B942-BFE595707206}" srcOrd="1" destOrd="0" presId="urn:microsoft.com/office/officeart/2005/8/layout/orgChart1"/>
    <dgm:cxn modelId="{DF2587C0-5D3E-40C0-82CD-D4221736E097}" type="presParOf" srcId="{23CDD5CD-F0C5-4F6A-A62A-2CBB03FAC255}" destId="{3FBD5233-8271-4D5B-B9B4-F39B0BF39B90}" srcOrd="1" destOrd="0" presId="urn:microsoft.com/office/officeart/2005/8/layout/orgChart1"/>
    <dgm:cxn modelId="{31872074-B844-4245-AD43-E6E8BFA433FC}" type="presParOf" srcId="{3FBD5233-8271-4D5B-B9B4-F39B0BF39B90}" destId="{8902F6A2-B815-437C-8877-1DA474475DBC}" srcOrd="0" destOrd="0" presId="urn:microsoft.com/office/officeart/2005/8/layout/orgChart1"/>
    <dgm:cxn modelId="{4364DB17-7ACF-4E3F-95F3-857A0E56E814}" type="presParOf" srcId="{3FBD5233-8271-4D5B-B9B4-F39B0BF39B90}" destId="{9F23D2A9-93D9-4B90-893E-32980D606B79}" srcOrd="1" destOrd="0" presId="urn:microsoft.com/office/officeart/2005/8/layout/orgChart1"/>
    <dgm:cxn modelId="{39D396CA-854A-4EA2-87C7-B6F2527B2AA1}" type="presParOf" srcId="{9F23D2A9-93D9-4B90-893E-32980D606B79}" destId="{208712DF-FF17-4964-A838-2EFD9DA66328}" srcOrd="0" destOrd="0" presId="urn:microsoft.com/office/officeart/2005/8/layout/orgChart1"/>
    <dgm:cxn modelId="{41260A2C-DFEC-4241-9941-2C2FE3F022CC}" type="presParOf" srcId="{208712DF-FF17-4964-A838-2EFD9DA66328}" destId="{FEF7EFB8-2DAC-45DC-8BB8-78E33C628DBD}" srcOrd="0" destOrd="0" presId="urn:microsoft.com/office/officeart/2005/8/layout/orgChart1"/>
    <dgm:cxn modelId="{AF5CDF3B-528B-430F-871E-3E14C7348240}" type="presParOf" srcId="{208712DF-FF17-4964-A838-2EFD9DA66328}" destId="{164598FB-6AB4-4DAC-9C44-7BBEF499B1E4}" srcOrd="1" destOrd="0" presId="urn:microsoft.com/office/officeart/2005/8/layout/orgChart1"/>
    <dgm:cxn modelId="{C2FE7E1C-A1C9-4DCC-8C46-4F73AC7BE03B}" type="presParOf" srcId="{9F23D2A9-93D9-4B90-893E-32980D606B79}" destId="{057EB962-1F29-49F7-BBAF-126ED42921A1}" srcOrd="1" destOrd="0" presId="urn:microsoft.com/office/officeart/2005/8/layout/orgChart1"/>
    <dgm:cxn modelId="{82CFD83C-14EB-4FB2-AEB6-1FFE33D91B57}" type="presParOf" srcId="{9F23D2A9-93D9-4B90-893E-32980D606B79}" destId="{AEC7FA8D-D1A5-486E-8F84-44A6711EE621}" srcOrd="2" destOrd="0" presId="urn:microsoft.com/office/officeart/2005/8/layout/orgChart1"/>
    <dgm:cxn modelId="{08F9E7F5-EBEC-42E3-9DAC-1118F44D7AE5}" type="presParOf" srcId="{23CDD5CD-F0C5-4F6A-A62A-2CBB03FAC255}" destId="{EC3744BC-ADCF-4A17-8B05-9DD4B5B2EBA3}" srcOrd="2" destOrd="0" presId="urn:microsoft.com/office/officeart/2005/8/layout/orgChart1"/>
    <dgm:cxn modelId="{F5A1DB83-20AA-451B-8A06-DCB6B1617ECA}" type="presParOf" srcId="{D298227F-8589-4EBD-94E5-54CB827375F6}" destId="{D347A646-6143-4A43-80E9-573E6C8C1325}" srcOrd="6" destOrd="0" presId="urn:microsoft.com/office/officeart/2005/8/layout/orgChart1"/>
    <dgm:cxn modelId="{1DEC8DDC-4E1E-4B60-91CF-9BBD09A0AC28}" type="presParOf" srcId="{D298227F-8589-4EBD-94E5-54CB827375F6}" destId="{40B85548-4676-42D5-AE58-04E9B90904E7}" srcOrd="7" destOrd="0" presId="urn:microsoft.com/office/officeart/2005/8/layout/orgChart1"/>
    <dgm:cxn modelId="{044EA1E2-795A-49D5-BB9D-4B0623654D14}" type="presParOf" srcId="{40B85548-4676-42D5-AE58-04E9B90904E7}" destId="{B5C5033B-F94C-4D05-BC7C-AE991D05B230}" srcOrd="0" destOrd="0" presId="urn:microsoft.com/office/officeart/2005/8/layout/orgChart1"/>
    <dgm:cxn modelId="{3C41D9CB-F693-4BF1-B7EB-E3535B477492}" type="presParOf" srcId="{B5C5033B-F94C-4D05-BC7C-AE991D05B230}" destId="{CF8791D8-738B-4EEF-B6C2-8AD8840F592B}" srcOrd="0" destOrd="0" presId="urn:microsoft.com/office/officeart/2005/8/layout/orgChart1"/>
    <dgm:cxn modelId="{64FA3B79-8542-434E-8511-1FE793281CDF}" type="presParOf" srcId="{B5C5033B-F94C-4D05-BC7C-AE991D05B230}" destId="{06A3D18C-AC6F-4698-AD8C-7A3232B4A884}" srcOrd="1" destOrd="0" presId="urn:microsoft.com/office/officeart/2005/8/layout/orgChart1"/>
    <dgm:cxn modelId="{28CA5C69-02BE-4959-BEA2-070707FBFF51}" type="presParOf" srcId="{40B85548-4676-42D5-AE58-04E9B90904E7}" destId="{CF1BFDAA-4BB8-45C9-8A60-46F75CF2913B}" srcOrd="1" destOrd="0" presId="urn:microsoft.com/office/officeart/2005/8/layout/orgChart1"/>
    <dgm:cxn modelId="{A1E57128-EB6D-44FB-8ACB-2A8279FDE2A9}" type="presParOf" srcId="{CF1BFDAA-4BB8-45C9-8A60-46F75CF2913B}" destId="{1E11CB3B-DA59-42A5-A57D-92BC4E3FDC83}" srcOrd="0" destOrd="0" presId="urn:microsoft.com/office/officeart/2005/8/layout/orgChart1"/>
    <dgm:cxn modelId="{40DB970C-4EB5-4AC8-B4DB-E07D8BC7F1F7}" type="presParOf" srcId="{CF1BFDAA-4BB8-45C9-8A60-46F75CF2913B}" destId="{B1B7065A-0FB5-4E0D-BB5F-F781BCADA624}" srcOrd="1" destOrd="0" presId="urn:microsoft.com/office/officeart/2005/8/layout/orgChart1"/>
    <dgm:cxn modelId="{3B535424-B296-476F-9D8E-BA4AB0C92F91}" type="presParOf" srcId="{B1B7065A-0FB5-4E0D-BB5F-F781BCADA624}" destId="{A3D031B9-C542-480E-8921-FF8CFD2B9EE1}" srcOrd="0" destOrd="0" presId="urn:microsoft.com/office/officeart/2005/8/layout/orgChart1"/>
    <dgm:cxn modelId="{3CE79D7C-5856-4EB5-9556-EA6D45670DE7}" type="presParOf" srcId="{A3D031B9-C542-480E-8921-FF8CFD2B9EE1}" destId="{253BF753-20EB-4887-9662-BF0790CDD950}" srcOrd="0" destOrd="0" presId="urn:microsoft.com/office/officeart/2005/8/layout/orgChart1"/>
    <dgm:cxn modelId="{C75F0B01-C204-4093-A175-37A79D20C405}" type="presParOf" srcId="{A3D031B9-C542-480E-8921-FF8CFD2B9EE1}" destId="{37136859-19E3-4152-8DDE-7445B6EE7368}" srcOrd="1" destOrd="0" presId="urn:microsoft.com/office/officeart/2005/8/layout/orgChart1"/>
    <dgm:cxn modelId="{99E315C8-12C3-4962-BB8F-0BBA09CB35BA}" type="presParOf" srcId="{B1B7065A-0FB5-4E0D-BB5F-F781BCADA624}" destId="{F556F13B-9DB4-43F3-A960-028C3CC9A325}" srcOrd="1" destOrd="0" presId="urn:microsoft.com/office/officeart/2005/8/layout/orgChart1"/>
    <dgm:cxn modelId="{79C233C9-2E15-481A-BE37-E704BF83C1A5}" type="presParOf" srcId="{B1B7065A-0FB5-4E0D-BB5F-F781BCADA624}" destId="{2FBA099E-3AC5-4F95-84C8-E180504AA932}" srcOrd="2" destOrd="0" presId="urn:microsoft.com/office/officeart/2005/8/layout/orgChart1"/>
    <dgm:cxn modelId="{26A58A1E-D5FD-43E0-A228-682A9F387C3D}" type="presParOf" srcId="{40B85548-4676-42D5-AE58-04E9B90904E7}" destId="{26ACB6BC-42DE-4653-96B9-80C5D4C1820F}" srcOrd="2" destOrd="0" presId="urn:microsoft.com/office/officeart/2005/8/layout/orgChart1"/>
    <dgm:cxn modelId="{203945F6-7F90-4E3F-856A-8405294E2458}" type="presParOf" srcId="{D298227F-8589-4EBD-94E5-54CB827375F6}" destId="{6D6CD4AC-AE3B-4435-9753-716D4F656ECF}" srcOrd="8" destOrd="0" presId="urn:microsoft.com/office/officeart/2005/8/layout/orgChart1"/>
    <dgm:cxn modelId="{B2E634DD-6664-443B-8F62-2808B7F46C77}" type="presParOf" srcId="{D298227F-8589-4EBD-94E5-54CB827375F6}" destId="{9F903CFF-1663-4A89-9D02-141CAD09B913}" srcOrd="9" destOrd="0" presId="urn:microsoft.com/office/officeart/2005/8/layout/orgChart1"/>
    <dgm:cxn modelId="{6608D535-D204-4F66-B17B-14350ACC11BA}" type="presParOf" srcId="{9F903CFF-1663-4A89-9D02-141CAD09B913}" destId="{C276163B-E3C1-4E30-B1C0-4CAE02E58D89}" srcOrd="0" destOrd="0" presId="urn:microsoft.com/office/officeart/2005/8/layout/orgChart1"/>
    <dgm:cxn modelId="{0B4916D0-0281-4822-9EDC-05DFB0CEDFF8}" type="presParOf" srcId="{C276163B-E3C1-4E30-B1C0-4CAE02E58D89}" destId="{559A07AD-091F-4781-A089-63C8E1D4ABE7}" srcOrd="0" destOrd="0" presId="urn:microsoft.com/office/officeart/2005/8/layout/orgChart1"/>
    <dgm:cxn modelId="{FA02DC1D-AF61-4528-A265-DA55281718BB}" type="presParOf" srcId="{C276163B-E3C1-4E30-B1C0-4CAE02E58D89}" destId="{B9CC70E6-4467-4C75-8C57-48DEBCA7E81A}" srcOrd="1" destOrd="0" presId="urn:microsoft.com/office/officeart/2005/8/layout/orgChart1"/>
    <dgm:cxn modelId="{7083E661-835D-4DDA-B90C-B7A85C26B529}" type="presParOf" srcId="{9F903CFF-1663-4A89-9D02-141CAD09B913}" destId="{5AA0D9EC-3569-4E5A-A199-61FB264618B0}" srcOrd="1" destOrd="0" presId="urn:microsoft.com/office/officeart/2005/8/layout/orgChart1"/>
    <dgm:cxn modelId="{22033AA4-E072-4AB3-A4BC-484712AACC4B}" type="presParOf" srcId="{9F903CFF-1663-4A89-9D02-141CAD09B913}" destId="{F2D40BE6-BC2F-4592-9062-CBA3045DDF44}" srcOrd="2" destOrd="0" presId="urn:microsoft.com/office/officeart/2005/8/layout/orgChart1"/>
    <dgm:cxn modelId="{6BC2EF3F-CDA9-4FFB-B401-23BA0C0E0829}" type="presParOf" srcId="{3EB568BC-0671-45AC-BFA7-22CC86190502}" destId="{4559C493-9EF7-466D-A121-F0EF6A3FCADB}"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6CD4AC-AE3B-4435-9753-716D4F656ECF}">
      <dsp:nvSpPr>
        <dsp:cNvPr id="0" name=""/>
        <dsp:cNvSpPr/>
      </dsp:nvSpPr>
      <dsp:spPr>
        <a:xfrm>
          <a:off x="3254071" y="869924"/>
          <a:ext cx="2810241" cy="186020"/>
        </a:xfrm>
        <a:custGeom>
          <a:avLst/>
          <a:gdLst/>
          <a:ahLst/>
          <a:cxnLst/>
          <a:rect l="0" t="0" r="0" b="0"/>
          <a:pathLst>
            <a:path>
              <a:moveTo>
                <a:pt x="0" y="0"/>
              </a:moveTo>
              <a:lnTo>
                <a:pt x="0" y="93010"/>
              </a:lnTo>
              <a:lnTo>
                <a:pt x="2810241" y="93010"/>
              </a:lnTo>
              <a:lnTo>
                <a:pt x="2810241" y="1860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11CB3B-DA59-42A5-A57D-92BC4E3FDC83}">
      <dsp:nvSpPr>
        <dsp:cNvPr id="0" name=""/>
        <dsp:cNvSpPr/>
      </dsp:nvSpPr>
      <dsp:spPr>
        <a:xfrm>
          <a:off x="4638153" y="1498851"/>
          <a:ext cx="132871" cy="407473"/>
        </a:xfrm>
        <a:custGeom>
          <a:avLst/>
          <a:gdLst/>
          <a:ahLst/>
          <a:cxnLst/>
          <a:rect l="0" t="0" r="0" b="0"/>
          <a:pathLst>
            <a:path>
              <a:moveTo>
                <a:pt x="0" y="0"/>
              </a:moveTo>
              <a:lnTo>
                <a:pt x="0" y="407473"/>
              </a:lnTo>
              <a:lnTo>
                <a:pt x="132871" y="4074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47A646-6143-4A43-80E9-573E6C8C1325}">
      <dsp:nvSpPr>
        <dsp:cNvPr id="0" name=""/>
        <dsp:cNvSpPr/>
      </dsp:nvSpPr>
      <dsp:spPr>
        <a:xfrm>
          <a:off x="3254071" y="869924"/>
          <a:ext cx="1738407" cy="186020"/>
        </a:xfrm>
        <a:custGeom>
          <a:avLst/>
          <a:gdLst/>
          <a:ahLst/>
          <a:cxnLst/>
          <a:rect l="0" t="0" r="0" b="0"/>
          <a:pathLst>
            <a:path>
              <a:moveTo>
                <a:pt x="0" y="0"/>
              </a:moveTo>
              <a:lnTo>
                <a:pt x="0" y="93010"/>
              </a:lnTo>
              <a:lnTo>
                <a:pt x="1738407" y="93010"/>
              </a:lnTo>
              <a:lnTo>
                <a:pt x="1738407" y="1860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02F6A2-B815-437C-8877-1DA474475DBC}">
      <dsp:nvSpPr>
        <dsp:cNvPr id="0" name=""/>
        <dsp:cNvSpPr/>
      </dsp:nvSpPr>
      <dsp:spPr>
        <a:xfrm>
          <a:off x="2808950" y="2127778"/>
          <a:ext cx="132871" cy="407473"/>
        </a:xfrm>
        <a:custGeom>
          <a:avLst/>
          <a:gdLst/>
          <a:ahLst/>
          <a:cxnLst/>
          <a:rect l="0" t="0" r="0" b="0"/>
          <a:pathLst>
            <a:path>
              <a:moveTo>
                <a:pt x="0" y="0"/>
              </a:moveTo>
              <a:lnTo>
                <a:pt x="0" y="407473"/>
              </a:lnTo>
              <a:lnTo>
                <a:pt x="132871" y="4074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A6A9CE-DC56-40F7-8D41-D0BF26A87583}">
      <dsp:nvSpPr>
        <dsp:cNvPr id="0" name=""/>
        <dsp:cNvSpPr/>
      </dsp:nvSpPr>
      <dsp:spPr>
        <a:xfrm>
          <a:off x="3251856" y="1498851"/>
          <a:ext cx="668788" cy="407473"/>
        </a:xfrm>
        <a:custGeom>
          <a:avLst/>
          <a:gdLst/>
          <a:ahLst/>
          <a:cxnLst/>
          <a:rect l="0" t="0" r="0" b="0"/>
          <a:pathLst>
            <a:path>
              <a:moveTo>
                <a:pt x="668788" y="0"/>
              </a:moveTo>
              <a:lnTo>
                <a:pt x="668788" y="407473"/>
              </a:lnTo>
              <a:lnTo>
                <a:pt x="0" y="4074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0A4CD-DC36-4878-9FE6-179925F49641}">
      <dsp:nvSpPr>
        <dsp:cNvPr id="0" name=""/>
        <dsp:cNvSpPr/>
      </dsp:nvSpPr>
      <dsp:spPr>
        <a:xfrm>
          <a:off x="3920645" y="1498851"/>
          <a:ext cx="535916" cy="1443874"/>
        </a:xfrm>
        <a:custGeom>
          <a:avLst/>
          <a:gdLst/>
          <a:ahLst/>
          <a:cxnLst/>
          <a:rect l="0" t="0" r="0" b="0"/>
          <a:pathLst>
            <a:path>
              <a:moveTo>
                <a:pt x="0" y="0"/>
              </a:moveTo>
              <a:lnTo>
                <a:pt x="0" y="1350864"/>
              </a:lnTo>
              <a:lnTo>
                <a:pt x="535916" y="1350864"/>
              </a:lnTo>
              <a:lnTo>
                <a:pt x="535916" y="14438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53166D-A31E-4567-A024-CB3EDB6551DC}">
      <dsp:nvSpPr>
        <dsp:cNvPr id="0" name=""/>
        <dsp:cNvSpPr/>
      </dsp:nvSpPr>
      <dsp:spPr>
        <a:xfrm>
          <a:off x="3384728" y="1498851"/>
          <a:ext cx="535916" cy="1443874"/>
        </a:xfrm>
        <a:custGeom>
          <a:avLst/>
          <a:gdLst/>
          <a:ahLst/>
          <a:cxnLst/>
          <a:rect l="0" t="0" r="0" b="0"/>
          <a:pathLst>
            <a:path>
              <a:moveTo>
                <a:pt x="535916" y="0"/>
              </a:moveTo>
              <a:lnTo>
                <a:pt x="535916" y="1350864"/>
              </a:lnTo>
              <a:lnTo>
                <a:pt x="0" y="1350864"/>
              </a:lnTo>
              <a:lnTo>
                <a:pt x="0" y="144387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C8A1DB-38C1-40BC-9F44-0A4212D13230}">
      <dsp:nvSpPr>
        <dsp:cNvPr id="0" name=""/>
        <dsp:cNvSpPr/>
      </dsp:nvSpPr>
      <dsp:spPr>
        <a:xfrm>
          <a:off x="3254071" y="869924"/>
          <a:ext cx="666574" cy="186020"/>
        </a:xfrm>
        <a:custGeom>
          <a:avLst/>
          <a:gdLst/>
          <a:ahLst/>
          <a:cxnLst/>
          <a:rect l="0" t="0" r="0" b="0"/>
          <a:pathLst>
            <a:path>
              <a:moveTo>
                <a:pt x="0" y="0"/>
              </a:moveTo>
              <a:lnTo>
                <a:pt x="0" y="93010"/>
              </a:lnTo>
              <a:lnTo>
                <a:pt x="666574" y="93010"/>
              </a:lnTo>
              <a:lnTo>
                <a:pt x="666574" y="1860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E615EF-96A7-4850-8CD2-B6F05178FBEF}">
      <dsp:nvSpPr>
        <dsp:cNvPr id="0" name=""/>
        <dsp:cNvSpPr/>
      </dsp:nvSpPr>
      <dsp:spPr>
        <a:xfrm>
          <a:off x="1161338" y="1498851"/>
          <a:ext cx="132871" cy="407473"/>
        </a:xfrm>
        <a:custGeom>
          <a:avLst/>
          <a:gdLst/>
          <a:ahLst/>
          <a:cxnLst/>
          <a:rect l="0" t="0" r="0" b="0"/>
          <a:pathLst>
            <a:path>
              <a:moveTo>
                <a:pt x="0" y="0"/>
              </a:moveTo>
              <a:lnTo>
                <a:pt x="0" y="407473"/>
              </a:lnTo>
              <a:lnTo>
                <a:pt x="132871" y="4074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09A7E0-875E-4CCD-A6E4-DB42C18A3E9C}">
      <dsp:nvSpPr>
        <dsp:cNvPr id="0" name=""/>
        <dsp:cNvSpPr/>
      </dsp:nvSpPr>
      <dsp:spPr>
        <a:xfrm>
          <a:off x="1515663" y="869924"/>
          <a:ext cx="1738407" cy="186020"/>
        </a:xfrm>
        <a:custGeom>
          <a:avLst/>
          <a:gdLst/>
          <a:ahLst/>
          <a:cxnLst/>
          <a:rect l="0" t="0" r="0" b="0"/>
          <a:pathLst>
            <a:path>
              <a:moveTo>
                <a:pt x="1738407" y="0"/>
              </a:moveTo>
              <a:lnTo>
                <a:pt x="1738407" y="93010"/>
              </a:lnTo>
              <a:lnTo>
                <a:pt x="0" y="93010"/>
              </a:lnTo>
              <a:lnTo>
                <a:pt x="0" y="1860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FA22B6-6423-4185-8511-8FD7D2485E91}">
      <dsp:nvSpPr>
        <dsp:cNvPr id="0" name=""/>
        <dsp:cNvSpPr/>
      </dsp:nvSpPr>
      <dsp:spPr>
        <a:xfrm>
          <a:off x="89504" y="1498851"/>
          <a:ext cx="132871" cy="407473"/>
        </a:xfrm>
        <a:custGeom>
          <a:avLst/>
          <a:gdLst/>
          <a:ahLst/>
          <a:cxnLst/>
          <a:rect l="0" t="0" r="0" b="0"/>
          <a:pathLst>
            <a:path>
              <a:moveTo>
                <a:pt x="0" y="0"/>
              </a:moveTo>
              <a:lnTo>
                <a:pt x="0" y="407473"/>
              </a:lnTo>
              <a:lnTo>
                <a:pt x="132871" y="40747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D55A0A-31A9-402F-B13D-0A2A5292324F}">
      <dsp:nvSpPr>
        <dsp:cNvPr id="0" name=""/>
        <dsp:cNvSpPr/>
      </dsp:nvSpPr>
      <dsp:spPr>
        <a:xfrm>
          <a:off x="443829" y="869924"/>
          <a:ext cx="2810241" cy="186020"/>
        </a:xfrm>
        <a:custGeom>
          <a:avLst/>
          <a:gdLst/>
          <a:ahLst/>
          <a:cxnLst/>
          <a:rect l="0" t="0" r="0" b="0"/>
          <a:pathLst>
            <a:path>
              <a:moveTo>
                <a:pt x="2810241" y="0"/>
              </a:moveTo>
              <a:lnTo>
                <a:pt x="2810241" y="93010"/>
              </a:lnTo>
              <a:lnTo>
                <a:pt x="0" y="93010"/>
              </a:lnTo>
              <a:lnTo>
                <a:pt x="0" y="1860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454F9-9133-44D7-94E3-17BB832C0ABB}">
      <dsp:nvSpPr>
        <dsp:cNvPr id="0" name=""/>
        <dsp:cNvSpPr/>
      </dsp:nvSpPr>
      <dsp:spPr>
        <a:xfrm>
          <a:off x="2811164" y="427017"/>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Head of Service SEND Inspection Support and Engagement</a:t>
          </a:r>
        </a:p>
      </dsp:txBody>
      <dsp:txXfrm>
        <a:off x="2811164" y="427017"/>
        <a:ext cx="885812" cy="442906"/>
      </dsp:txXfrm>
    </dsp:sp>
    <dsp:sp modelId="{63A80CBB-969D-4AEF-AF7F-53D1BE4F48DC}">
      <dsp:nvSpPr>
        <dsp:cNvPr id="0" name=""/>
        <dsp:cNvSpPr/>
      </dsp:nvSpPr>
      <dsp:spPr>
        <a:xfrm>
          <a:off x="923" y="1055944"/>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SEND Transformation and Compliance Manager (Communication and Engagement)</a:t>
          </a:r>
        </a:p>
      </dsp:txBody>
      <dsp:txXfrm>
        <a:off x="923" y="1055944"/>
        <a:ext cx="885812" cy="442906"/>
      </dsp:txXfrm>
    </dsp:sp>
    <dsp:sp modelId="{6E2230E6-F27A-4568-AE33-D8543DDD6986}">
      <dsp:nvSpPr>
        <dsp:cNvPr id="0" name=""/>
        <dsp:cNvSpPr/>
      </dsp:nvSpPr>
      <dsp:spPr>
        <a:xfrm>
          <a:off x="222376" y="1684871"/>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SEND Youth Participation Officer</a:t>
          </a:r>
        </a:p>
      </dsp:txBody>
      <dsp:txXfrm>
        <a:off x="222376" y="1684871"/>
        <a:ext cx="885812" cy="442906"/>
      </dsp:txXfrm>
    </dsp:sp>
    <dsp:sp modelId="{2A929514-8DDF-4840-8B2E-1ABF3C3423D2}">
      <dsp:nvSpPr>
        <dsp:cNvPr id="0" name=""/>
        <dsp:cNvSpPr/>
      </dsp:nvSpPr>
      <dsp:spPr>
        <a:xfrm>
          <a:off x="1072757" y="1055944"/>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SEND Transformation and Compliance Manager  (SEND Statutory processes and QA)</a:t>
          </a:r>
        </a:p>
      </dsp:txBody>
      <dsp:txXfrm>
        <a:off x="1072757" y="1055944"/>
        <a:ext cx="885812" cy="442906"/>
      </dsp:txXfrm>
    </dsp:sp>
    <dsp:sp modelId="{AA58600F-17B9-4AA1-8CE4-2D00B8A19BF9}">
      <dsp:nvSpPr>
        <dsp:cNvPr id="0" name=""/>
        <dsp:cNvSpPr/>
      </dsp:nvSpPr>
      <dsp:spPr>
        <a:xfrm>
          <a:off x="1294210" y="1684871"/>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SEND Auditors (x2)</a:t>
          </a:r>
        </a:p>
      </dsp:txBody>
      <dsp:txXfrm>
        <a:off x="1294210" y="1684871"/>
        <a:ext cx="885812" cy="442906"/>
      </dsp:txXfrm>
    </dsp:sp>
    <dsp:sp modelId="{4EA989B7-5696-4104-A639-B032EB7738AF}">
      <dsp:nvSpPr>
        <dsp:cNvPr id="0" name=""/>
        <dsp:cNvSpPr/>
      </dsp:nvSpPr>
      <dsp:spPr>
        <a:xfrm>
          <a:off x="3477738" y="1055944"/>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Short Breaks Assessment Manager</a:t>
          </a:r>
        </a:p>
      </dsp:txBody>
      <dsp:txXfrm>
        <a:off x="3477738" y="1055944"/>
        <a:ext cx="885812" cy="442906"/>
      </dsp:txXfrm>
    </dsp:sp>
    <dsp:sp modelId="{2E2B0A9C-5C2F-477A-BA88-2BC453172F24}">
      <dsp:nvSpPr>
        <dsp:cNvPr id="0" name=""/>
        <dsp:cNvSpPr/>
      </dsp:nvSpPr>
      <dsp:spPr>
        <a:xfrm>
          <a:off x="2941821" y="2942725"/>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SEND Short Break Assessors (x6)</a:t>
          </a:r>
        </a:p>
      </dsp:txBody>
      <dsp:txXfrm>
        <a:off x="2941821" y="2942725"/>
        <a:ext cx="885812" cy="442906"/>
      </dsp:txXfrm>
    </dsp:sp>
    <dsp:sp modelId="{C7A44E66-6723-4A1A-A9DB-0E7C901532DD}">
      <dsp:nvSpPr>
        <dsp:cNvPr id="0" name=""/>
        <dsp:cNvSpPr/>
      </dsp:nvSpPr>
      <dsp:spPr>
        <a:xfrm>
          <a:off x="4013655" y="2942725"/>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BSO</a:t>
          </a:r>
        </a:p>
      </dsp:txBody>
      <dsp:txXfrm>
        <a:off x="4013655" y="2942725"/>
        <a:ext cx="885812" cy="442906"/>
      </dsp:txXfrm>
    </dsp:sp>
    <dsp:sp modelId="{A0A70108-97E8-45A3-B8FC-027400920CE8}">
      <dsp:nvSpPr>
        <dsp:cNvPr id="0" name=""/>
        <dsp:cNvSpPr/>
      </dsp:nvSpPr>
      <dsp:spPr>
        <a:xfrm>
          <a:off x="2366043" y="1684871"/>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Senior SEND Short Break Assessor</a:t>
          </a:r>
        </a:p>
      </dsp:txBody>
      <dsp:txXfrm>
        <a:off x="2366043" y="1684871"/>
        <a:ext cx="885812" cy="442906"/>
      </dsp:txXfrm>
    </dsp:sp>
    <dsp:sp modelId="{FEF7EFB8-2DAC-45DC-8BB8-78E33C628DBD}">
      <dsp:nvSpPr>
        <dsp:cNvPr id="0" name=""/>
        <dsp:cNvSpPr/>
      </dsp:nvSpPr>
      <dsp:spPr>
        <a:xfrm>
          <a:off x="2941821" y="2313798"/>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Leisure and Recreational Coordinator(x4)</a:t>
          </a:r>
        </a:p>
      </dsp:txBody>
      <dsp:txXfrm>
        <a:off x="2941821" y="2313798"/>
        <a:ext cx="885812" cy="442906"/>
      </dsp:txXfrm>
    </dsp:sp>
    <dsp:sp modelId="{CF8791D8-738B-4EEF-B6C2-8AD8840F592B}">
      <dsp:nvSpPr>
        <dsp:cNvPr id="0" name=""/>
        <dsp:cNvSpPr/>
      </dsp:nvSpPr>
      <dsp:spPr>
        <a:xfrm>
          <a:off x="4549572" y="1055944"/>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Designated Social Care Officer</a:t>
          </a:r>
        </a:p>
      </dsp:txBody>
      <dsp:txXfrm>
        <a:off x="4549572" y="1055944"/>
        <a:ext cx="885812" cy="442906"/>
      </dsp:txXfrm>
    </dsp:sp>
    <dsp:sp modelId="{253BF753-20EB-4887-9662-BF0790CDD950}">
      <dsp:nvSpPr>
        <dsp:cNvPr id="0" name=""/>
        <dsp:cNvSpPr/>
      </dsp:nvSpPr>
      <dsp:spPr>
        <a:xfrm>
          <a:off x="4771025" y="1684871"/>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Social Care Assessor (x3) </a:t>
          </a:r>
        </a:p>
      </dsp:txBody>
      <dsp:txXfrm>
        <a:off x="4771025" y="1684871"/>
        <a:ext cx="885812" cy="442906"/>
      </dsp:txXfrm>
    </dsp:sp>
    <dsp:sp modelId="{559A07AD-091F-4781-A089-63C8E1D4ABE7}">
      <dsp:nvSpPr>
        <dsp:cNvPr id="0" name=""/>
        <dsp:cNvSpPr/>
      </dsp:nvSpPr>
      <dsp:spPr>
        <a:xfrm>
          <a:off x="5621405" y="1055944"/>
          <a:ext cx="885812" cy="4429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Local Offer Lead</a:t>
          </a:r>
        </a:p>
      </dsp:txBody>
      <dsp:txXfrm>
        <a:off x="5621405" y="1055944"/>
        <a:ext cx="885812" cy="44290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5C643702B0674D96FA990FD0B24FEB" ma:contentTypeVersion="11" ma:contentTypeDescription="Create a new document." ma:contentTypeScope="" ma:versionID="24072ca7d6710bc6a60c1c5818b65131">
  <xsd:schema xmlns:xsd="http://www.w3.org/2001/XMLSchema" xmlns:xs="http://www.w3.org/2001/XMLSchema" xmlns:p="http://schemas.microsoft.com/office/2006/metadata/properties" xmlns:ns2="56923494-ae8d-48f5-b1dc-23cc198721c3" targetNamespace="http://schemas.microsoft.com/office/2006/metadata/properties" ma:root="true" ma:fieldsID="249bbe7f1aba34f95ab0eccd393bb3f7" ns2:_="">
    <xsd:import namespace="56923494-ae8d-48f5-b1dc-23cc198721c3"/>
    <xsd:element name="properties">
      <xsd:complexType>
        <xsd:sequence>
          <xsd:element name="documentManagement">
            <xsd:complexType>
              <xsd:all>
                <xsd:element ref="ns2:Category" minOccurs="0"/>
                <xsd:element ref="ns2:Category0" minOccurs="0"/>
                <xsd:element ref="ns2:MediaServiceMetadata" minOccurs="0"/>
                <xsd:element ref="ns2:MediaServiceFastMetadata" minOccurs="0"/>
                <xsd:element ref="ns2:MediaServiceObjectDetectorVersions" minOccurs="0"/>
                <xsd:element ref="ns2:SubCategory"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23494-ae8d-48f5-b1dc-23cc198721c3"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Evolve"/>
          <xsd:enumeration value="Choice 2"/>
          <xsd:enumeration value="Choice 3"/>
        </xsd:restriction>
      </xsd:simpleType>
    </xsd:element>
    <xsd:element name="Category0" ma:index="9" nillable="true" ma:displayName="Service Area" ma:format="Dropdown" ma:internalName="Category0">
      <xsd:simpleType>
        <xsd:restriction base="dms:Choice">
          <xsd:enumeration value="HRplus"/>
          <xsd:enumeration value="Appraisal"/>
          <xsd:enumeration value="Recruitment"/>
          <xsd:enumeration value="Leavers"/>
          <xsd:enumeration value="JEGS Forms"/>
          <xsd:enumeration value="MSS"/>
          <xsd:enumeration value="JEGS Polici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SubCategory" ma:index="13" nillable="true" ma:displayName="Sub Category" ma:format="Dropdown" ma:internalName="SubCategory">
      <xsd:simpleType>
        <xsd:restriction base="dms:Choice">
          <xsd:enumeration value="Job adverts"/>
          <xsd:enumeration value="Job profiles"/>
          <xsd:enumeration value="Interview"/>
          <xsd:enumeration value="Shortlisting"/>
          <xsd:enumeration value="Document"/>
          <xsd:enumeration value="DBS"/>
          <xsd:enumeration value="Retirement"/>
          <xsd:enumeration value="TAP"/>
          <xsd:enumeration value="Absence"/>
          <xsd:enumeration value="MSS Forms"/>
          <xsd:enumeration value="Expense - Overtime"/>
          <xsd:enumeration value="Sickness"/>
          <xsd:enumeration value="Other"/>
          <xsd:enumeration value="Reporting"/>
          <xsd:enumeration value="Dashboard"/>
          <xsd:enumeration value="Attendance"/>
          <xsd:enumeration value="R and S"/>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Category xmlns="56923494-ae8d-48f5-b1dc-23cc198721c3" xsi:nil="true"/>
    <Category xmlns="56923494-ae8d-48f5-b1dc-23cc198721c3" xsi:nil="true"/>
    <Category0 xmlns="56923494-ae8d-48f5-b1dc-23cc198721c3">JEGS Forms</Category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0D611-BE2D-40F9-BA95-71BB3F200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23494-ae8d-48f5-b1dc-23cc19872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9FC6F-CA88-4AAA-B398-4F8C6BA6D277}">
  <ds:schemaRefs>
    <ds:schemaRef ds:uri="http://schemas.microsoft.com/office/2006/metadata/properties"/>
    <ds:schemaRef ds:uri="http://schemas.microsoft.com/office/infopath/2007/PartnerControls"/>
    <ds:schemaRef ds:uri="56923494-ae8d-48f5-b1dc-23cc198721c3"/>
  </ds:schemaRefs>
</ds:datastoreItem>
</file>

<file path=customXml/itemProps3.xml><?xml version="1.0" encoding="utf-8"?>
<ds:datastoreItem xmlns:ds="http://schemas.openxmlformats.org/officeDocument/2006/customXml" ds:itemID="{6A797674-DEF4-4D9F-B1D0-169D3C7050FF}">
  <ds:schemaRefs>
    <ds:schemaRef ds:uri="http://schemas.microsoft.com/sharepoint/v3/contenttype/forms"/>
  </ds:schemaRefs>
</ds:datastoreItem>
</file>

<file path=customXml/itemProps4.xml><?xml version="1.0" encoding="utf-8"?>
<ds:datastoreItem xmlns:ds="http://schemas.openxmlformats.org/officeDocument/2006/customXml" ds:itemID="{53C18A85-918C-4E20-AB42-82CA663F2011}">
  <ds:schemaRefs>
    <ds:schemaRef ds:uri="http://schemas.openxmlformats.org/officeDocument/2006/bibliography"/>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23</TotalTime>
  <Pages>5</Pages>
  <Words>1941</Words>
  <Characters>11069</Characters>
  <Application>Microsoft Office Word</Application>
  <DocSecurity>0</DocSecurity>
  <Lines>92</Lines>
  <Paragraphs>25</Paragraphs>
  <ScaleCrop>false</ScaleCrop>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role descriptor</dc:title>
  <dc:subject/>
  <dc:creator>JEGS</dc:creator>
  <cp:keywords/>
  <cp:lastModifiedBy>Josh Wadsworth</cp:lastModifiedBy>
  <cp:revision>6</cp:revision>
  <cp:lastPrinted>2020-01-13T04:11:00Z</cp:lastPrinted>
  <dcterms:created xsi:type="dcterms:W3CDTF">2026-07-21T13:28:00Z</dcterms:created>
  <dcterms:modified xsi:type="dcterms:W3CDTF">2026-07-21T15:34:00Z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GalaxkeyClassification">
    <vt:lpwstr>OFFICIAL</vt:lpwstr>
  </property>
  <property fmtid="{D5CDD505-2E9C-101B-9397-08002B2CF9AE}" pid="3" name="ContentTypeId">
    <vt:lpwstr>0x010100015C643702B0674D96FA990FD0B24FEB</vt:lpwstr>
  </property>
  <property fmtid="{D5CDD505-2E9C-101B-9397-08002B2CF9AE}" pid="4" name="RollupTag">
    <vt:lpwstr/>
  </property>
  <property fmtid="{D5CDD505-2E9C-101B-9397-08002B2CF9AE}" pid="5" name="BNDepartment">
    <vt:lpwstr>393;#Human Resources|cb3a470c-90d2-41aa-a87b-b728990f2282</vt:lpwstr>
  </property>
  <property fmtid="{D5CDD505-2E9C-101B-9397-08002B2CF9AE}" pid="6" name="ClassificationContentMarkingHeaderShapeIds">
    <vt:lpwstr>5878ad3,4269c048,75aac1d9</vt:lpwstr>
  </property>
  <property fmtid="{D5CDD505-2E9C-101B-9397-08002B2CF9AE}" pid="7" name="ClassificationContentMarkingHeaderFontProps">
    <vt:lpwstr>#0000ff,12,Aptos</vt:lpwstr>
  </property>
  <property fmtid="{D5CDD505-2E9C-101B-9397-08002B2CF9AE}" pid="8" name="ClassificationContentMarkingHeaderText">
    <vt:lpwstr>OFFICIAL</vt:lpwstr>
  </property>
  <property fmtid="{D5CDD505-2E9C-101B-9397-08002B2CF9AE}" pid="9" name="ClassificationContentMarkingFooterShapeIds">
    <vt:lpwstr>1a02c217,259d81d4,1629fe20</vt:lpwstr>
  </property>
  <property fmtid="{D5CDD505-2E9C-101B-9397-08002B2CF9AE}" pid="10" name="ClassificationContentMarkingFooterFontProps">
    <vt:lpwstr>#000000,12,Aptos</vt:lpwstr>
  </property>
  <property fmtid="{D5CDD505-2E9C-101B-9397-08002B2CF9AE}" pid="11" name="ClassificationContentMarkingFooterText">
    <vt:lpwstr>OFFICIAL</vt:lpwstr>
  </property>
</Properties>
</file>