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289FB" w14:textId="77777777" w:rsidR="00BB7C55" w:rsidRDefault="00BB7C55" w:rsidP="00BB7C55">
      <w:pPr>
        <w:spacing w:after="0"/>
      </w:pPr>
    </w:p>
    <w:tbl>
      <w:tblPr>
        <w:tblStyle w:val="TableGrid"/>
        <w:tblW w:w="9623" w:type="dxa"/>
        <w:tblInd w:w="686" w:type="dxa"/>
        <w:tblLook w:val="04A0" w:firstRow="1" w:lastRow="0" w:firstColumn="1" w:lastColumn="0" w:noHBand="0" w:noVBand="1"/>
      </w:tblPr>
      <w:tblGrid>
        <w:gridCol w:w="2160"/>
        <w:gridCol w:w="720"/>
        <w:gridCol w:w="6743"/>
      </w:tblGrid>
      <w:tr w:rsidR="003679C1" w:rsidRPr="00DC490D" w14:paraId="1A27A973" w14:textId="77777777">
        <w:trPr>
          <w:trHeight w:val="289"/>
        </w:trPr>
        <w:tc>
          <w:tcPr>
            <w:tcW w:w="2160" w:type="dxa"/>
            <w:tcBorders>
              <w:top w:val="nil"/>
              <w:left w:val="nil"/>
              <w:bottom w:val="nil"/>
              <w:right w:val="nil"/>
            </w:tcBorders>
          </w:tcPr>
          <w:p w14:paraId="145DD70E" w14:textId="77777777" w:rsidR="003679C1" w:rsidRPr="00DC490D" w:rsidRDefault="00A7713F" w:rsidP="00BB7C55">
            <w:pPr>
              <w:spacing w:after="0"/>
              <w:ind w:left="0" w:firstLine="0"/>
              <w:rPr>
                <w:rFonts w:ascii="Poppins" w:hAnsi="Poppins" w:cs="Poppins"/>
                <w:sz w:val="22"/>
                <w:szCs w:val="22"/>
              </w:rPr>
            </w:pPr>
            <w:r w:rsidRPr="00DC490D">
              <w:rPr>
                <w:rFonts w:ascii="Poppins" w:hAnsi="Poppins" w:cs="Poppins"/>
                <w:b/>
                <w:sz w:val="22"/>
                <w:szCs w:val="22"/>
              </w:rPr>
              <w:t xml:space="preserve">POST:   </w:t>
            </w:r>
          </w:p>
        </w:tc>
        <w:tc>
          <w:tcPr>
            <w:tcW w:w="720" w:type="dxa"/>
            <w:tcBorders>
              <w:top w:val="nil"/>
              <w:left w:val="nil"/>
              <w:bottom w:val="nil"/>
              <w:right w:val="nil"/>
            </w:tcBorders>
          </w:tcPr>
          <w:p w14:paraId="6F0FFE90" w14:textId="77777777" w:rsidR="003679C1" w:rsidRPr="00DC490D" w:rsidRDefault="003679C1" w:rsidP="00BB7C55">
            <w:pPr>
              <w:spacing w:after="0"/>
              <w:ind w:left="0" w:firstLine="0"/>
              <w:rPr>
                <w:rFonts w:ascii="Poppins" w:hAnsi="Poppins" w:cs="Poppins"/>
                <w:sz w:val="22"/>
                <w:szCs w:val="22"/>
              </w:rPr>
            </w:pPr>
          </w:p>
        </w:tc>
        <w:tc>
          <w:tcPr>
            <w:tcW w:w="6743" w:type="dxa"/>
            <w:tcBorders>
              <w:top w:val="nil"/>
              <w:left w:val="nil"/>
              <w:bottom w:val="nil"/>
              <w:right w:val="nil"/>
            </w:tcBorders>
          </w:tcPr>
          <w:p w14:paraId="53A5C948" w14:textId="413CA903" w:rsidR="003679C1" w:rsidRPr="00DC490D" w:rsidRDefault="00C74258" w:rsidP="00BB7C55">
            <w:pPr>
              <w:spacing w:after="0"/>
              <w:ind w:left="0" w:firstLine="0"/>
              <w:rPr>
                <w:rFonts w:ascii="Poppins" w:hAnsi="Poppins" w:cs="Poppins"/>
                <w:bCs/>
                <w:sz w:val="22"/>
                <w:szCs w:val="22"/>
              </w:rPr>
            </w:pPr>
            <w:r w:rsidRPr="00DC490D">
              <w:rPr>
                <w:rFonts w:ascii="Poppins" w:hAnsi="Poppins" w:cs="Poppins"/>
                <w:bCs/>
                <w:sz w:val="22"/>
                <w:szCs w:val="22"/>
              </w:rPr>
              <w:t xml:space="preserve">Recovery Worker (Enablement, Rehabilitation and Crisis) </w:t>
            </w:r>
          </w:p>
        </w:tc>
      </w:tr>
      <w:tr w:rsidR="003679C1" w:rsidRPr="00DC490D" w14:paraId="1EDBCBF8" w14:textId="77777777">
        <w:trPr>
          <w:trHeight w:val="600"/>
        </w:trPr>
        <w:tc>
          <w:tcPr>
            <w:tcW w:w="2160" w:type="dxa"/>
            <w:tcBorders>
              <w:top w:val="nil"/>
              <w:left w:val="nil"/>
              <w:bottom w:val="nil"/>
              <w:right w:val="nil"/>
            </w:tcBorders>
          </w:tcPr>
          <w:p w14:paraId="7E9C4F87" w14:textId="77777777" w:rsidR="003679C1" w:rsidRPr="00DC490D" w:rsidRDefault="00A7713F" w:rsidP="00BB7C55">
            <w:pPr>
              <w:spacing w:after="0"/>
              <w:ind w:left="0" w:firstLine="0"/>
              <w:rPr>
                <w:rFonts w:ascii="Poppins" w:hAnsi="Poppins" w:cs="Poppins"/>
                <w:sz w:val="22"/>
                <w:szCs w:val="22"/>
              </w:rPr>
            </w:pPr>
            <w:r w:rsidRPr="00DC490D">
              <w:rPr>
                <w:rFonts w:ascii="Poppins" w:hAnsi="Poppins" w:cs="Poppins"/>
                <w:b/>
                <w:sz w:val="22"/>
                <w:szCs w:val="22"/>
              </w:rPr>
              <w:t xml:space="preserve">LOCATION:  </w:t>
            </w:r>
          </w:p>
        </w:tc>
        <w:tc>
          <w:tcPr>
            <w:tcW w:w="720" w:type="dxa"/>
            <w:tcBorders>
              <w:top w:val="nil"/>
              <w:left w:val="nil"/>
              <w:bottom w:val="nil"/>
              <w:right w:val="nil"/>
            </w:tcBorders>
          </w:tcPr>
          <w:p w14:paraId="4DA3FB6F" w14:textId="77777777" w:rsidR="003679C1" w:rsidRPr="00DC490D" w:rsidRDefault="003679C1" w:rsidP="00BB7C55">
            <w:pPr>
              <w:spacing w:after="0"/>
              <w:ind w:left="0" w:firstLine="0"/>
              <w:rPr>
                <w:rFonts w:ascii="Poppins" w:hAnsi="Poppins" w:cs="Poppins"/>
                <w:sz w:val="22"/>
                <w:szCs w:val="22"/>
              </w:rPr>
            </w:pPr>
          </w:p>
        </w:tc>
        <w:tc>
          <w:tcPr>
            <w:tcW w:w="6743" w:type="dxa"/>
            <w:tcBorders>
              <w:top w:val="nil"/>
              <w:left w:val="nil"/>
              <w:bottom w:val="nil"/>
              <w:right w:val="nil"/>
            </w:tcBorders>
          </w:tcPr>
          <w:p w14:paraId="26F1A1E0" w14:textId="77777777" w:rsidR="003679C1" w:rsidRPr="00DC490D" w:rsidRDefault="00A7713F" w:rsidP="00BB7C55">
            <w:pPr>
              <w:spacing w:after="0"/>
              <w:ind w:left="0" w:firstLine="0"/>
              <w:rPr>
                <w:rFonts w:ascii="Poppins" w:hAnsi="Poppins" w:cs="Poppins"/>
                <w:bCs/>
                <w:sz w:val="22"/>
                <w:szCs w:val="22"/>
              </w:rPr>
            </w:pPr>
            <w:r w:rsidRPr="00DC490D">
              <w:rPr>
                <w:rFonts w:ascii="Poppins" w:hAnsi="Poppins" w:cs="Poppins"/>
                <w:bCs/>
                <w:sz w:val="22"/>
                <w:szCs w:val="22"/>
              </w:rPr>
              <w:t xml:space="preserve">Clayton and Shipley with some community based across Bradford District </w:t>
            </w:r>
          </w:p>
        </w:tc>
      </w:tr>
      <w:tr w:rsidR="003679C1" w:rsidRPr="00DC490D" w14:paraId="53CDDA7D" w14:textId="77777777">
        <w:trPr>
          <w:trHeight w:val="323"/>
        </w:trPr>
        <w:tc>
          <w:tcPr>
            <w:tcW w:w="2160" w:type="dxa"/>
            <w:tcBorders>
              <w:top w:val="nil"/>
              <w:left w:val="nil"/>
              <w:bottom w:val="nil"/>
              <w:right w:val="nil"/>
            </w:tcBorders>
          </w:tcPr>
          <w:p w14:paraId="712CA868" w14:textId="77777777" w:rsidR="003679C1" w:rsidRPr="00DC490D" w:rsidRDefault="00A7713F" w:rsidP="00BB7C55">
            <w:pPr>
              <w:spacing w:after="0"/>
              <w:ind w:left="0" w:firstLine="0"/>
              <w:rPr>
                <w:rFonts w:ascii="Poppins" w:hAnsi="Poppins" w:cs="Poppins"/>
                <w:sz w:val="22"/>
                <w:szCs w:val="22"/>
              </w:rPr>
            </w:pPr>
            <w:r w:rsidRPr="00DC490D">
              <w:rPr>
                <w:rFonts w:ascii="Poppins" w:hAnsi="Poppins" w:cs="Poppins"/>
                <w:b/>
                <w:sz w:val="22"/>
                <w:szCs w:val="22"/>
              </w:rPr>
              <w:t xml:space="preserve">GRADE / SALARY: </w:t>
            </w:r>
            <w:r w:rsidRPr="00DC490D">
              <w:rPr>
                <w:rFonts w:ascii="Poppins" w:hAnsi="Poppins" w:cs="Poppins"/>
                <w:sz w:val="22"/>
                <w:szCs w:val="22"/>
              </w:rPr>
              <w:t xml:space="preserve"> </w:t>
            </w:r>
          </w:p>
        </w:tc>
        <w:tc>
          <w:tcPr>
            <w:tcW w:w="720" w:type="dxa"/>
            <w:tcBorders>
              <w:top w:val="nil"/>
              <w:left w:val="nil"/>
              <w:bottom w:val="nil"/>
              <w:right w:val="nil"/>
            </w:tcBorders>
          </w:tcPr>
          <w:p w14:paraId="59458A47" w14:textId="77777777" w:rsidR="003679C1" w:rsidRPr="00DC490D" w:rsidRDefault="00A7713F" w:rsidP="00BB7C55">
            <w:pPr>
              <w:spacing w:after="0"/>
              <w:ind w:left="0" w:firstLine="0"/>
              <w:rPr>
                <w:rFonts w:ascii="Poppins" w:hAnsi="Poppins" w:cs="Poppins"/>
                <w:sz w:val="22"/>
                <w:szCs w:val="22"/>
              </w:rPr>
            </w:pPr>
            <w:r w:rsidRPr="00DC490D">
              <w:rPr>
                <w:rFonts w:ascii="Poppins" w:hAnsi="Poppins" w:cs="Poppins"/>
                <w:sz w:val="22"/>
                <w:szCs w:val="22"/>
              </w:rPr>
              <w:t xml:space="preserve"> </w:t>
            </w:r>
          </w:p>
        </w:tc>
        <w:tc>
          <w:tcPr>
            <w:tcW w:w="6743" w:type="dxa"/>
            <w:tcBorders>
              <w:top w:val="nil"/>
              <w:left w:val="nil"/>
              <w:bottom w:val="nil"/>
              <w:right w:val="nil"/>
            </w:tcBorders>
          </w:tcPr>
          <w:p w14:paraId="5BD6A03B" w14:textId="4D1B5967" w:rsidR="003679C1" w:rsidRPr="00DC490D" w:rsidRDefault="00A7713F" w:rsidP="00BB7C55">
            <w:pPr>
              <w:spacing w:after="0"/>
              <w:ind w:left="0" w:firstLine="0"/>
              <w:rPr>
                <w:rFonts w:ascii="Poppins" w:hAnsi="Poppins" w:cs="Poppins"/>
                <w:bCs/>
                <w:sz w:val="22"/>
                <w:szCs w:val="22"/>
              </w:rPr>
            </w:pPr>
            <w:r w:rsidRPr="00DC490D">
              <w:rPr>
                <w:rFonts w:ascii="Poppins" w:hAnsi="Poppins" w:cs="Poppins"/>
                <w:bCs/>
                <w:sz w:val="22"/>
                <w:szCs w:val="22"/>
              </w:rPr>
              <w:t xml:space="preserve">D1 </w:t>
            </w:r>
            <w:r w:rsidRPr="00DC490D">
              <w:rPr>
                <w:rFonts w:ascii="Poppins" w:hAnsi="Poppins" w:cs="Poppins"/>
                <w:bCs/>
                <w:color w:val="auto"/>
                <w:sz w:val="22"/>
                <w:szCs w:val="22"/>
              </w:rPr>
              <w:t>£2</w:t>
            </w:r>
            <w:r w:rsidR="00C74258" w:rsidRPr="00DC490D">
              <w:rPr>
                <w:rFonts w:ascii="Poppins" w:hAnsi="Poppins" w:cs="Poppins"/>
                <w:bCs/>
                <w:color w:val="auto"/>
                <w:sz w:val="22"/>
                <w:szCs w:val="22"/>
              </w:rPr>
              <w:t>6,244.40</w:t>
            </w:r>
            <w:r w:rsidRPr="00DC490D">
              <w:rPr>
                <w:rFonts w:ascii="Poppins" w:hAnsi="Poppins" w:cs="Poppins"/>
                <w:bCs/>
                <w:color w:val="auto"/>
                <w:sz w:val="22"/>
                <w:szCs w:val="22"/>
              </w:rPr>
              <w:t xml:space="preserve"> </w:t>
            </w:r>
            <w:r w:rsidRPr="00DC490D">
              <w:rPr>
                <w:rFonts w:ascii="Poppins" w:hAnsi="Poppins" w:cs="Poppins"/>
                <w:bCs/>
                <w:sz w:val="22"/>
                <w:szCs w:val="22"/>
              </w:rPr>
              <w:t xml:space="preserve">FTE per annum </w:t>
            </w:r>
            <w:r w:rsidR="007A7379">
              <w:rPr>
                <w:rFonts w:ascii="Poppins" w:hAnsi="Poppins" w:cs="Poppins"/>
                <w:bCs/>
                <w:sz w:val="22"/>
                <w:szCs w:val="22"/>
              </w:rPr>
              <w:t>(an actual salary of £</w:t>
            </w:r>
            <w:r w:rsidR="00B638F0">
              <w:rPr>
                <w:rFonts w:ascii="Poppins" w:hAnsi="Poppins" w:cs="Poppins"/>
                <w:bCs/>
                <w:sz w:val="22"/>
                <w:szCs w:val="22"/>
              </w:rPr>
              <w:t>19,945.74</w:t>
            </w:r>
            <w:r w:rsidR="00BB7C55">
              <w:rPr>
                <w:rFonts w:ascii="Poppins" w:hAnsi="Poppins" w:cs="Poppins"/>
                <w:bCs/>
                <w:sz w:val="22"/>
                <w:szCs w:val="22"/>
              </w:rPr>
              <w:t xml:space="preserve"> per annum for </w:t>
            </w:r>
            <w:r w:rsidR="00B638F0">
              <w:rPr>
                <w:rFonts w:ascii="Poppins" w:hAnsi="Poppins" w:cs="Poppins"/>
                <w:bCs/>
                <w:sz w:val="22"/>
                <w:szCs w:val="22"/>
              </w:rPr>
              <w:t>28.5</w:t>
            </w:r>
            <w:r w:rsidR="00BB7C55">
              <w:rPr>
                <w:rFonts w:ascii="Poppins" w:hAnsi="Poppins" w:cs="Poppins"/>
                <w:bCs/>
                <w:sz w:val="22"/>
                <w:szCs w:val="22"/>
              </w:rPr>
              <w:t xml:space="preserve"> hours per week)</w:t>
            </w:r>
          </w:p>
        </w:tc>
      </w:tr>
      <w:tr w:rsidR="003679C1" w:rsidRPr="00DC490D" w14:paraId="6596CD3B" w14:textId="77777777">
        <w:trPr>
          <w:trHeight w:val="346"/>
        </w:trPr>
        <w:tc>
          <w:tcPr>
            <w:tcW w:w="2160" w:type="dxa"/>
            <w:tcBorders>
              <w:top w:val="nil"/>
              <w:left w:val="nil"/>
              <w:bottom w:val="nil"/>
              <w:right w:val="nil"/>
            </w:tcBorders>
          </w:tcPr>
          <w:p w14:paraId="1B43CC32" w14:textId="77777777" w:rsidR="003679C1" w:rsidRPr="00DC490D" w:rsidRDefault="00A7713F" w:rsidP="00BB7C55">
            <w:pPr>
              <w:spacing w:after="0"/>
              <w:ind w:left="0" w:firstLine="0"/>
              <w:rPr>
                <w:rFonts w:ascii="Poppins" w:hAnsi="Poppins" w:cs="Poppins"/>
                <w:sz w:val="22"/>
                <w:szCs w:val="22"/>
              </w:rPr>
            </w:pPr>
            <w:r w:rsidRPr="00DC490D">
              <w:rPr>
                <w:rFonts w:ascii="Poppins" w:hAnsi="Poppins" w:cs="Poppins"/>
                <w:b/>
                <w:sz w:val="22"/>
                <w:szCs w:val="22"/>
              </w:rPr>
              <w:t xml:space="preserve">HOURS: </w:t>
            </w:r>
            <w:r w:rsidRPr="00DC490D">
              <w:rPr>
                <w:rFonts w:ascii="Poppins" w:hAnsi="Poppins" w:cs="Poppins"/>
                <w:sz w:val="22"/>
                <w:szCs w:val="22"/>
              </w:rPr>
              <w:t xml:space="preserve"> </w:t>
            </w:r>
          </w:p>
        </w:tc>
        <w:tc>
          <w:tcPr>
            <w:tcW w:w="720" w:type="dxa"/>
            <w:tcBorders>
              <w:top w:val="nil"/>
              <w:left w:val="nil"/>
              <w:bottom w:val="nil"/>
              <w:right w:val="nil"/>
            </w:tcBorders>
          </w:tcPr>
          <w:p w14:paraId="12FD6B64" w14:textId="77777777" w:rsidR="003679C1" w:rsidRPr="00DC490D" w:rsidRDefault="003679C1" w:rsidP="00BB7C55">
            <w:pPr>
              <w:spacing w:after="0"/>
              <w:ind w:left="0" w:firstLine="0"/>
              <w:rPr>
                <w:rFonts w:ascii="Poppins" w:hAnsi="Poppins" w:cs="Poppins"/>
                <w:sz w:val="22"/>
                <w:szCs w:val="22"/>
              </w:rPr>
            </w:pPr>
          </w:p>
        </w:tc>
        <w:tc>
          <w:tcPr>
            <w:tcW w:w="6743" w:type="dxa"/>
            <w:tcBorders>
              <w:top w:val="nil"/>
              <w:left w:val="nil"/>
              <w:bottom w:val="nil"/>
              <w:right w:val="nil"/>
            </w:tcBorders>
          </w:tcPr>
          <w:p w14:paraId="1F0D8AE9" w14:textId="6E2D2A3C" w:rsidR="003679C1" w:rsidRPr="00DC490D" w:rsidRDefault="00B638F0" w:rsidP="00BB7C55">
            <w:pPr>
              <w:spacing w:after="0"/>
              <w:ind w:left="0" w:firstLine="0"/>
              <w:jc w:val="both"/>
              <w:rPr>
                <w:rFonts w:ascii="Poppins" w:hAnsi="Poppins" w:cs="Poppins"/>
                <w:bCs/>
                <w:sz w:val="22"/>
                <w:szCs w:val="22"/>
              </w:rPr>
            </w:pPr>
            <w:r>
              <w:rPr>
                <w:rFonts w:ascii="Poppins" w:hAnsi="Poppins" w:cs="Poppins"/>
                <w:bCs/>
                <w:color w:val="auto"/>
                <w:sz w:val="22"/>
                <w:szCs w:val="22"/>
              </w:rPr>
              <w:t>28.5</w:t>
            </w:r>
            <w:r w:rsidR="005276E2" w:rsidRPr="00DC490D">
              <w:rPr>
                <w:rFonts w:ascii="Poppins" w:hAnsi="Poppins" w:cs="Poppins"/>
                <w:bCs/>
                <w:color w:val="auto"/>
                <w:sz w:val="22"/>
                <w:szCs w:val="22"/>
              </w:rPr>
              <w:t xml:space="preserve"> hours</w:t>
            </w:r>
            <w:r w:rsidR="00A7713F" w:rsidRPr="00DC490D">
              <w:rPr>
                <w:rFonts w:ascii="Poppins" w:hAnsi="Poppins" w:cs="Poppins"/>
                <w:bCs/>
                <w:color w:val="auto"/>
                <w:sz w:val="22"/>
                <w:szCs w:val="22"/>
              </w:rPr>
              <w:t xml:space="preserve"> </w:t>
            </w:r>
            <w:r w:rsidR="00A7713F" w:rsidRPr="00DC490D">
              <w:rPr>
                <w:rFonts w:ascii="Poppins" w:hAnsi="Poppins" w:cs="Poppins"/>
                <w:bCs/>
                <w:sz w:val="22"/>
                <w:szCs w:val="22"/>
              </w:rPr>
              <w:t>per week, shifts covering 10</w:t>
            </w:r>
            <w:r w:rsidR="00DC490D">
              <w:rPr>
                <w:rFonts w:ascii="Poppins" w:hAnsi="Poppins" w:cs="Poppins"/>
                <w:bCs/>
                <w:sz w:val="22"/>
                <w:szCs w:val="22"/>
              </w:rPr>
              <w:t>:00</w:t>
            </w:r>
            <w:r w:rsidR="00A7713F" w:rsidRPr="00DC490D">
              <w:rPr>
                <w:rFonts w:ascii="Poppins" w:hAnsi="Poppins" w:cs="Poppins"/>
                <w:bCs/>
                <w:sz w:val="22"/>
                <w:szCs w:val="22"/>
              </w:rPr>
              <w:t>am</w:t>
            </w:r>
            <w:r w:rsidR="00DC490D">
              <w:rPr>
                <w:rFonts w:ascii="Poppins" w:hAnsi="Poppins" w:cs="Poppins"/>
                <w:bCs/>
                <w:sz w:val="22"/>
                <w:szCs w:val="22"/>
              </w:rPr>
              <w:t xml:space="preserve"> to </w:t>
            </w:r>
            <w:r w:rsidR="00A7713F" w:rsidRPr="00DC490D">
              <w:rPr>
                <w:rFonts w:ascii="Poppins" w:hAnsi="Poppins" w:cs="Poppins"/>
                <w:bCs/>
                <w:sz w:val="22"/>
                <w:szCs w:val="22"/>
              </w:rPr>
              <w:t>8</w:t>
            </w:r>
            <w:r w:rsidR="00DC490D">
              <w:rPr>
                <w:rFonts w:ascii="Poppins" w:hAnsi="Poppins" w:cs="Poppins"/>
                <w:bCs/>
                <w:sz w:val="22"/>
                <w:szCs w:val="22"/>
              </w:rPr>
              <w:t>:00</w:t>
            </w:r>
            <w:r w:rsidR="00A7713F" w:rsidRPr="00DC490D">
              <w:rPr>
                <w:rFonts w:ascii="Poppins" w:hAnsi="Poppins" w:cs="Poppins"/>
                <w:bCs/>
                <w:sz w:val="22"/>
                <w:szCs w:val="22"/>
              </w:rPr>
              <w:t xml:space="preserve">pm, 365 days per year </w:t>
            </w:r>
          </w:p>
        </w:tc>
      </w:tr>
      <w:tr w:rsidR="003679C1" w:rsidRPr="00DC490D" w14:paraId="3B06DA95" w14:textId="77777777">
        <w:trPr>
          <w:trHeight w:val="312"/>
        </w:trPr>
        <w:tc>
          <w:tcPr>
            <w:tcW w:w="2160" w:type="dxa"/>
            <w:tcBorders>
              <w:top w:val="nil"/>
              <w:left w:val="nil"/>
              <w:bottom w:val="nil"/>
              <w:right w:val="nil"/>
            </w:tcBorders>
          </w:tcPr>
          <w:p w14:paraId="654C404D" w14:textId="77777777" w:rsidR="003679C1" w:rsidRPr="00DC490D" w:rsidRDefault="00A7713F" w:rsidP="00BB7C55">
            <w:pPr>
              <w:spacing w:after="0"/>
              <w:ind w:left="0" w:firstLine="0"/>
              <w:rPr>
                <w:rFonts w:ascii="Poppins" w:hAnsi="Poppins" w:cs="Poppins"/>
                <w:sz w:val="22"/>
                <w:szCs w:val="22"/>
              </w:rPr>
            </w:pPr>
            <w:r w:rsidRPr="00DC490D">
              <w:rPr>
                <w:rFonts w:ascii="Poppins" w:hAnsi="Poppins" w:cs="Poppins"/>
                <w:b/>
                <w:sz w:val="22"/>
                <w:szCs w:val="22"/>
              </w:rPr>
              <w:t xml:space="preserve">ACCOUNTABLE TO:  </w:t>
            </w:r>
          </w:p>
        </w:tc>
        <w:tc>
          <w:tcPr>
            <w:tcW w:w="720" w:type="dxa"/>
            <w:tcBorders>
              <w:top w:val="nil"/>
              <w:left w:val="nil"/>
              <w:bottom w:val="nil"/>
              <w:right w:val="nil"/>
            </w:tcBorders>
          </w:tcPr>
          <w:p w14:paraId="394BAB15" w14:textId="77777777" w:rsidR="003679C1" w:rsidRPr="00DC490D" w:rsidRDefault="003679C1" w:rsidP="00BB7C55">
            <w:pPr>
              <w:spacing w:after="0"/>
              <w:ind w:left="0" w:firstLine="0"/>
              <w:rPr>
                <w:rFonts w:ascii="Poppins" w:hAnsi="Poppins" w:cs="Poppins"/>
                <w:sz w:val="22"/>
                <w:szCs w:val="22"/>
              </w:rPr>
            </w:pPr>
          </w:p>
        </w:tc>
        <w:tc>
          <w:tcPr>
            <w:tcW w:w="6743" w:type="dxa"/>
            <w:tcBorders>
              <w:top w:val="nil"/>
              <w:left w:val="nil"/>
              <w:bottom w:val="nil"/>
              <w:right w:val="nil"/>
            </w:tcBorders>
          </w:tcPr>
          <w:p w14:paraId="26EF07B1" w14:textId="77777777" w:rsidR="003679C1" w:rsidRPr="00DC490D" w:rsidRDefault="00A7713F" w:rsidP="00BB7C55">
            <w:pPr>
              <w:spacing w:after="0"/>
              <w:ind w:left="0" w:firstLine="0"/>
              <w:rPr>
                <w:rFonts w:ascii="Poppins" w:hAnsi="Poppins" w:cs="Poppins"/>
                <w:bCs/>
                <w:sz w:val="22"/>
                <w:szCs w:val="22"/>
              </w:rPr>
            </w:pPr>
            <w:r w:rsidRPr="00DC490D">
              <w:rPr>
                <w:rFonts w:ascii="Poppins" w:hAnsi="Poppins" w:cs="Poppins"/>
                <w:bCs/>
                <w:sz w:val="22"/>
                <w:szCs w:val="22"/>
              </w:rPr>
              <w:t xml:space="preserve">Team Leader (Rehabilitation and Enablement) </w:t>
            </w:r>
          </w:p>
        </w:tc>
      </w:tr>
    </w:tbl>
    <w:p w14:paraId="10FC5256" w14:textId="77777777" w:rsidR="003679C1" w:rsidRPr="00DC490D" w:rsidRDefault="00A7713F" w:rsidP="00BB7C55">
      <w:pPr>
        <w:spacing w:after="0"/>
        <w:ind w:left="687" w:firstLine="0"/>
        <w:rPr>
          <w:rFonts w:ascii="Poppins" w:hAnsi="Poppins" w:cs="Poppins"/>
          <w:sz w:val="22"/>
          <w:szCs w:val="22"/>
        </w:rPr>
      </w:pPr>
      <w:r w:rsidRPr="00DC490D">
        <w:rPr>
          <w:rFonts w:ascii="Poppins" w:hAnsi="Poppins" w:cs="Poppins"/>
          <w:b/>
          <w:sz w:val="22"/>
          <w:szCs w:val="22"/>
        </w:rPr>
        <w:t xml:space="preserve"> </w:t>
      </w:r>
    </w:p>
    <w:p w14:paraId="3AEF564E" w14:textId="77777777" w:rsidR="003679C1" w:rsidRPr="00BB7C55" w:rsidRDefault="00A7713F" w:rsidP="00BB7C55">
      <w:pPr>
        <w:spacing w:after="0"/>
        <w:ind w:left="682"/>
        <w:rPr>
          <w:rFonts w:ascii="Poppins" w:hAnsi="Poppins" w:cs="Poppins"/>
          <w:szCs w:val="20"/>
        </w:rPr>
      </w:pPr>
      <w:r w:rsidRPr="00BB7C55">
        <w:rPr>
          <w:rFonts w:ascii="Poppins" w:hAnsi="Poppins" w:cs="Poppins"/>
          <w:b/>
          <w:szCs w:val="20"/>
        </w:rPr>
        <w:t xml:space="preserve">Purpose of the Job: </w:t>
      </w:r>
    </w:p>
    <w:p w14:paraId="31051524" w14:textId="63EBA748" w:rsidR="00DB3EE7" w:rsidRPr="00BB7C55" w:rsidRDefault="00DB3EE7" w:rsidP="00BB7C55">
      <w:pPr>
        <w:spacing w:after="0"/>
        <w:ind w:left="687" w:firstLine="0"/>
        <w:rPr>
          <w:rFonts w:ascii="Poppins" w:hAnsi="Poppins" w:cs="Poppins"/>
          <w:szCs w:val="20"/>
        </w:rPr>
      </w:pPr>
      <w:r w:rsidRPr="00BB7C55">
        <w:rPr>
          <w:rFonts w:ascii="Poppins" w:hAnsi="Poppins" w:cs="Poppins"/>
          <w:szCs w:val="20"/>
        </w:rPr>
        <w:t>To provide structured, recovery-oriented rehabilitation support to adults with severe and enduring mental health conditions living in an Enablement, Recovery and Rehabilitation Service. Working in partnership with Bradford District Care NHS Foundation Trust, Adult Social Care, Horton Housing and Care Housing, the role focuses on enabling people to rebuild skills, confidence and independence in preparation for living well in the community.</w:t>
      </w:r>
    </w:p>
    <w:p w14:paraId="2B08D6C7" w14:textId="41734588" w:rsidR="00DB3EE7" w:rsidRPr="00BB7C55" w:rsidRDefault="00DB3EE7" w:rsidP="00BB7C55">
      <w:pPr>
        <w:spacing w:after="0"/>
        <w:ind w:left="687" w:firstLine="0"/>
        <w:rPr>
          <w:rFonts w:ascii="Poppins" w:hAnsi="Poppins" w:cs="Poppins"/>
          <w:szCs w:val="20"/>
        </w:rPr>
      </w:pPr>
      <w:r w:rsidRPr="00BB7C55">
        <w:rPr>
          <w:rFonts w:ascii="Poppins" w:hAnsi="Poppins" w:cs="Poppins"/>
          <w:szCs w:val="20"/>
        </w:rPr>
        <w:t xml:space="preserve">You will work collaboratively with the Community Rehabilitation Team </w:t>
      </w:r>
      <w:r w:rsidR="00B57AF3" w:rsidRPr="00BB7C55">
        <w:rPr>
          <w:rFonts w:ascii="Poppins" w:hAnsi="Poppins" w:cs="Poppins"/>
          <w:szCs w:val="20"/>
        </w:rPr>
        <w:t>and other professionals</w:t>
      </w:r>
      <w:r w:rsidR="00CA0B27" w:rsidRPr="00BB7C55">
        <w:rPr>
          <w:rFonts w:ascii="Poppins" w:hAnsi="Poppins" w:cs="Poppins"/>
          <w:szCs w:val="20"/>
        </w:rPr>
        <w:t xml:space="preserve"> </w:t>
      </w:r>
      <w:r w:rsidRPr="00BB7C55">
        <w:rPr>
          <w:rFonts w:ascii="Poppins" w:hAnsi="Poppins" w:cs="Poppins"/>
          <w:szCs w:val="20"/>
        </w:rPr>
        <w:t>to deliver person-centred, evidence-based interventions that promote recovery, wellbeing, and social inclusion for up to 14 residents.</w:t>
      </w:r>
    </w:p>
    <w:p w14:paraId="373BD68B" w14:textId="77777777" w:rsidR="003679C1" w:rsidRPr="00BB7C55" w:rsidRDefault="00A7713F" w:rsidP="00BB7C55">
      <w:pPr>
        <w:spacing w:after="0"/>
        <w:ind w:left="687" w:firstLine="0"/>
        <w:rPr>
          <w:rFonts w:ascii="Poppins" w:hAnsi="Poppins" w:cs="Poppins"/>
          <w:szCs w:val="20"/>
        </w:rPr>
      </w:pPr>
      <w:r w:rsidRPr="00BB7C55">
        <w:rPr>
          <w:rFonts w:ascii="Poppins" w:hAnsi="Poppins" w:cs="Poppins"/>
          <w:szCs w:val="20"/>
        </w:rPr>
        <w:t xml:space="preserve"> </w:t>
      </w:r>
    </w:p>
    <w:p w14:paraId="0DA25303" w14:textId="77777777" w:rsidR="003679C1" w:rsidRPr="00BB7C55" w:rsidRDefault="00A7713F" w:rsidP="00BB7C55">
      <w:pPr>
        <w:spacing w:after="0"/>
        <w:ind w:left="682"/>
        <w:rPr>
          <w:rFonts w:ascii="Poppins" w:hAnsi="Poppins" w:cs="Poppins"/>
          <w:szCs w:val="20"/>
        </w:rPr>
      </w:pPr>
      <w:r w:rsidRPr="00BB7C55">
        <w:rPr>
          <w:rFonts w:ascii="Poppins" w:hAnsi="Poppins" w:cs="Poppins"/>
          <w:b/>
          <w:szCs w:val="20"/>
        </w:rPr>
        <w:t xml:space="preserve">Main Duties:  </w:t>
      </w:r>
    </w:p>
    <w:p w14:paraId="4FE9AA30" w14:textId="386C2014" w:rsidR="002478BB" w:rsidRPr="00BB7C55" w:rsidRDefault="002478BB" w:rsidP="00BB7C55">
      <w:pPr>
        <w:pStyle w:val="ListParagraph"/>
        <w:numPr>
          <w:ilvl w:val="0"/>
          <w:numId w:val="4"/>
        </w:numPr>
        <w:spacing w:after="0"/>
        <w:rPr>
          <w:rFonts w:ascii="Poppins" w:hAnsi="Poppins" w:cs="Poppins"/>
          <w:szCs w:val="20"/>
        </w:rPr>
      </w:pPr>
      <w:r w:rsidRPr="00BB7C55">
        <w:rPr>
          <w:rFonts w:ascii="Poppins" w:hAnsi="Poppins" w:cs="Poppins"/>
          <w:szCs w:val="20"/>
        </w:rPr>
        <w:t>Draw on lived experience and peer support principles to build authentic, recovery-focused relationships that encourage hope and self-belief.</w:t>
      </w:r>
    </w:p>
    <w:p w14:paraId="04A2964A" w14:textId="6DE045FB" w:rsidR="00A76E2E" w:rsidRPr="00BB7C55" w:rsidRDefault="00A76E2E" w:rsidP="00BB7C55">
      <w:pPr>
        <w:pStyle w:val="ListParagraph"/>
        <w:numPr>
          <w:ilvl w:val="0"/>
          <w:numId w:val="4"/>
        </w:numPr>
        <w:spacing w:after="0"/>
        <w:rPr>
          <w:rFonts w:ascii="Poppins" w:hAnsi="Poppins" w:cs="Poppins"/>
          <w:szCs w:val="20"/>
        </w:rPr>
      </w:pPr>
      <w:r w:rsidRPr="00BB7C55">
        <w:rPr>
          <w:rFonts w:ascii="Poppins" w:hAnsi="Poppins" w:cs="Poppins"/>
          <w:szCs w:val="20"/>
        </w:rPr>
        <w:t>Deliver structured one-to-one and group-based rehabilitation sessions that support recovery goals, build daily living skills and enhance independence.</w:t>
      </w:r>
      <w:r w:rsidR="00986E50" w:rsidRPr="00BB7C55">
        <w:rPr>
          <w:rFonts w:ascii="Poppins" w:hAnsi="Poppins" w:cs="Poppins"/>
          <w:szCs w:val="20"/>
        </w:rPr>
        <w:t xml:space="preserve"> </w:t>
      </w:r>
    </w:p>
    <w:p w14:paraId="6C6C5924" w14:textId="5A9085E9" w:rsidR="00A76E2E" w:rsidRPr="00BB7C55" w:rsidRDefault="00A76E2E" w:rsidP="00BB7C55">
      <w:pPr>
        <w:pStyle w:val="ListParagraph"/>
        <w:numPr>
          <w:ilvl w:val="0"/>
          <w:numId w:val="4"/>
        </w:numPr>
        <w:spacing w:after="0"/>
        <w:rPr>
          <w:rFonts w:ascii="Poppins" w:hAnsi="Poppins" w:cs="Poppins"/>
          <w:szCs w:val="20"/>
        </w:rPr>
      </w:pPr>
      <w:r w:rsidRPr="00BB7C55">
        <w:rPr>
          <w:rFonts w:ascii="Poppins" w:hAnsi="Poppins" w:cs="Poppins"/>
          <w:szCs w:val="20"/>
        </w:rPr>
        <w:t xml:space="preserve">Use recovery-focused approaches and evidence-based </w:t>
      </w:r>
      <w:r w:rsidR="00EB09BC" w:rsidRPr="00BB7C55">
        <w:rPr>
          <w:rFonts w:ascii="Poppins" w:hAnsi="Poppins" w:cs="Poppins"/>
          <w:szCs w:val="20"/>
        </w:rPr>
        <w:t>outcome measures with clients</w:t>
      </w:r>
      <w:r w:rsidRPr="00BB7C55">
        <w:rPr>
          <w:rFonts w:ascii="Poppins" w:hAnsi="Poppins" w:cs="Poppins"/>
          <w:szCs w:val="20"/>
        </w:rPr>
        <w:t xml:space="preserve"> to promote wellbeing, motivation and meaningful </w:t>
      </w:r>
      <w:r w:rsidR="00EB09BC" w:rsidRPr="00BB7C55">
        <w:rPr>
          <w:rFonts w:ascii="Poppins" w:hAnsi="Poppins" w:cs="Poppins"/>
          <w:szCs w:val="20"/>
        </w:rPr>
        <w:t>interventions</w:t>
      </w:r>
      <w:r w:rsidRPr="00BB7C55">
        <w:rPr>
          <w:rFonts w:ascii="Poppins" w:hAnsi="Poppins" w:cs="Poppins"/>
          <w:szCs w:val="20"/>
        </w:rPr>
        <w:t>.</w:t>
      </w:r>
    </w:p>
    <w:p w14:paraId="13A4A621" w14:textId="0CE2FC90" w:rsidR="00A76E2E" w:rsidRPr="00BB7C55" w:rsidRDefault="00A76E2E" w:rsidP="00BB7C55">
      <w:pPr>
        <w:pStyle w:val="ListParagraph"/>
        <w:numPr>
          <w:ilvl w:val="0"/>
          <w:numId w:val="4"/>
        </w:numPr>
        <w:spacing w:after="0"/>
        <w:rPr>
          <w:rFonts w:ascii="Poppins" w:hAnsi="Poppins" w:cs="Poppins"/>
          <w:szCs w:val="20"/>
        </w:rPr>
      </w:pPr>
      <w:r w:rsidRPr="00BB7C55">
        <w:rPr>
          <w:rFonts w:ascii="Poppins" w:hAnsi="Poppins" w:cs="Poppins"/>
          <w:szCs w:val="20"/>
        </w:rPr>
        <w:t xml:space="preserve">Work collaboratively with the multi-disciplinary team (including OTs, Psychologists, CMHTs, and Adult Social Care) to </w:t>
      </w:r>
      <w:r w:rsidR="000B46C9" w:rsidRPr="00BB7C55">
        <w:rPr>
          <w:rFonts w:ascii="Poppins" w:hAnsi="Poppins" w:cs="Poppins"/>
          <w:szCs w:val="20"/>
        </w:rPr>
        <w:t>support</w:t>
      </w:r>
      <w:r w:rsidRPr="00BB7C55">
        <w:rPr>
          <w:rFonts w:ascii="Poppins" w:hAnsi="Poppins" w:cs="Poppins"/>
          <w:szCs w:val="20"/>
        </w:rPr>
        <w:t xml:space="preserve"> individual rehabilitation</w:t>
      </w:r>
      <w:r w:rsidR="00EB09BC" w:rsidRPr="00BB7C55">
        <w:rPr>
          <w:rFonts w:ascii="Poppins" w:hAnsi="Poppins" w:cs="Poppins"/>
          <w:szCs w:val="20"/>
        </w:rPr>
        <w:t xml:space="preserve"> care</w:t>
      </w:r>
      <w:r w:rsidRPr="00BB7C55">
        <w:rPr>
          <w:rFonts w:ascii="Poppins" w:hAnsi="Poppins" w:cs="Poppins"/>
          <w:szCs w:val="20"/>
        </w:rPr>
        <w:t xml:space="preserve"> plans</w:t>
      </w:r>
      <w:r w:rsidR="000B46C9" w:rsidRPr="00BB7C55">
        <w:rPr>
          <w:rFonts w:ascii="Poppins" w:hAnsi="Poppins" w:cs="Poppins"/>
          <w:szCs w:val="20"/>
        </w:rPr>
        <w:t xml:space="preserve"> and lead on caseworker review meetings.</w:t>
      </w:r>
    </w:p>
    <w:p w14:paraId="2E85F0C5" w14:textId="5AC7DC64" w:rsidR="00A76E2E" w:rsidRPr="00BB7C55" w:rsidRDefault="00A76E2E" w:rsidP="00BB7C55">
      <w:pPr>
        <w:pStyle w:val="ListParagraph"/>
        <w:numPr>
          <w:ilvl w:val="0"/>
          <w:numId w:val="4"/>
        </w:numPr>
        <w:spacing w:after="0"/>
        <w:rPr>
          <w:rFonts w:ascii="Poppins" w:hAnsi="Poppins" w:cs="Poppins"/>
          <w:szCs w:val="20"/>
        </w:rPr>
      </w:pPr>
      <w:r w:rsidRPr="00BB7C55">
        <w:rPr>
          <w:rFonts w:ascii="Poppins" w:hAnsi="Poppins" w:cs="Poppins"/>
          <w:szCs w:val="20"/>
        </w:rPr>
        <w:t>Support individuals to develop and maintain skills in areas such as self-care, household management, budgeting, community participation and vocational or educational activity.</w:t>
      </w:r>
    </w:p>
    <w:p w14:paraId="6372728E" w14:textId="33422DEF" w:rsidR="00A76E2E" w:rsidRPr="00BB7C55" w:rsidRDefault="00A76E2E" w:rsidP="00BB7C55">
      <w:pPr>
        <w:pStyle w:val="ListParagraph"/>
        <w:numPr>
          <w:ilvl w:val="0"/>
          <w:numId w:val="4"/>
        </w:numPr>
        <w:spacing w:after="0"/>
        <w:rPr>
          <w:rFonts w:ascii="Poppins" w:hAnsi="Poppins" w:cs="Poppins"/>
          <w:szCs w:val="20"/>
        </w:rPr>
      </w:pPr>
      <w:r w:rsidRPr="00BB7C55">
        <w:rPr>
          <w:rFonts w:ascii="Poppins" w:hAnsi="Poppins" w:cs="Poppins"/>
          <w:szCs w:val="20"/>
        </w:rPr>
        <w:t xml:space="preserve">Encourage engagement with </w:t>
      </w:r>
      <w:r w:rsidR="00514AF0" w:rsidRPr="00BB7C55">
        <w:rPr>
          <w:rFonts w:ascii="Poppins" w:hAnsi="Poppins" w:cs="Poppins"/>
          <w:szCs w:val="20"/>
        </w:rPr>
        <w:t>community-based</w:t>
      </w:r>
      <w:r w:rsidRPr="00BB7C55">
        <w:rPr>
          <w:rFonts w:ascii="Poppins" w:hAnsi="Poppins" w:cs="Poppins"/>
          <w:szCs w:val="20"/>
        </w:rPr>
        <w:t xml:space="preserve"> support, wellbeing and therapeutic groups that foster social connection and personal growth.</w:t>
      </w:r>
    </w:p>
    <w:p w14:paraId="38A1AC3F" w14:textId="39A2FE0D" w:rsidR="00A76E2E" w:rsidRPr="00BB7C55" w:rsidRDefault="00A76E2E" w:rsidP="00BB7C55">
      <w:pPr>
        <w:pStyle w:val="ListParagraph"/>
        <w:numPr>
          <w:ilvl w:val="0"/>
          <w:numId w:val="4"/>
        </w:numPr>
        <w:spacing w:after="0"/>
        <w:rPr>
          <w:rFonts w:ascii="Poppins" w:hAnsi="Poppins" w:cs="Poppins"/>
          <w:szCs w:val="20"/>
        </w:rPr>
      </w:pPr>
      <w:r w:rsidRPr="00BB7C55">
        <w:rPr>
          <w:rFonts w:ascii="Poppins" w:hAnsi="Poppins" w:cs="Poppins"/>
          <w:szCs w:val="20"/>
        </w:rPr>
        <w:t xml:space="preserve">Promote and model recovery values, drawing appropriately on lived or learned experience to inspire hope and </w:t>
      </w:r>
      <w:r w:rsidR="003B3EAC" w:rsidRPr="00BB7C55">
        <w:rPr>
          <w:rFonts w:ascii="Poppins" w:hAnsi="Poppins" w:cs="Poppins"/>
          <w:szCs w:val="20"/>
        </w:rPr>
        <w:t>independence</w:t>
      </w:r>
      <w:r w:rsidRPr="00BB7C55">
        <w:rPr>
          <w:rFonts w:ascii="Poppins" w:hAnsi="Poppins" w:cs="Poppins"/>
          <w:szCs w:val="20"/>
        </w:rPr>
        <w:t>.</w:t>
      </w:r>
    </w:p>
    <w:p w14:paraId="2D59ADA0" w14:textId="0CA428CA" w:rsidR="00A76E2E" w:rsidRPr="00BB7C55" w:rsidRDefault="00A76E2E" w:rsidP="00BB7C55">
      <w:pPr>
        <w:pStyle w:val="ListParagraph"/>
        <w:numPr>
          <w:ilvl w:val="0"/>
          <w:numId w:val="4"/>
        </w:numPr>
        <w:spacing w:after="0"/>
        <w:rPr>
          <w:rFonts w:ascii="Poppins" w:hAnsi="Poppins" w:cs="Poppins"/>
          <w:szCs w:val="20"/>
        </w:rPr>
      </w:pPr>
      <w:r w:rsidRPr="00BB7C55">
        <w:rPr>
          <w:rFonts w:ascii="Poppins" w:hAnsi="Poppins" w:cs="Poppins"/>
          <w:szCs w:val="20"/>
        </w:rPr>
        <w:t>Maintain accurate, reflective, and timely records in line with service standards and professional expectations.</w:t>
      </w:r>
    </w:p>
    <w:p w14:paraId="6466AA90" w14:textId="5F80E13B" w:rsidR="00A76E2E" w:rsidRPr="00BB7C55" w:rsidRDefault="00A76E2E" w:rsidP="00BB7C55">
      <w:pPr>
        <w:pStyle w:val="ListParagraph"/>
        <w:numPr>
          <w:ilvl w:val="0"/>
          <w:numId w:val="4"/>
        </w:numPr>
        <w:spacing w:after="0"/>
        <w:rPr>
          <w:rFonts w:ascii="Poppins" w:hAnsi="Poppins" w:cs="Poppins"/>
          <w:szCs w:val="20"/>
        </w:rPr>
      </w:pPr>
      <w:r w:rsidRPr="00BB7C55">
        <w:rPr>
          <w:rFonts w:ascii="Poppins" w:hAnsi="Poppins" w:cs="Poppins"/>
          <w:szCs w:val="20"/>
        </w:rPr>
        <w:t>Participate in team meetings, supervision, and multi-agency reviews to ensure consistent, coordinated rehabilitation planning.</w:t>
      </w:r>
    </w:p>
    <w:p w14:paraId="51AA558A" w14:textId="4C2C8F9B" w:rsidR="00A76E2E" w:rsidRPr="00BB7C55" w:rsidRDefault="00A76E2E" w:rsidP="00BB7C55">
      <w:pPr>
        <w:pStyle w:val="ListParagraph"/>
        <w:numPr>
          <w:ilvl w:val="0"/>
          <w:numId w:val="4"/>
        </w:numPr>
        <w:spacing w:after="0"/>
        <w:rPr>
          <w:rFonts w:ascii="Poppins" w:hAnsi="Poppins" w:cs="Poppins"/>
          <w:szCs w:val="20"/>
        </w:rPr>
      </w:pPr>
      <w:r w:rsidRPr="00BB7C55">
        <w:rPr>
          <w:rFonts w:ascii="Poppins" w:hAnsi="Poppins" w:cs="Poppins"/>
          <w:szCs w:val="20"/>
        </w:rPr>
        <w:t>Uphold all safeguarding and risk management procedures, escalating concerns appropriately.</w:t>
      </w:r>
    </w:p>
    <w:p w14:paraId="5EE1408B" w14:textId="77777777" w:rsidR="00514AF0" w:rsidRPr="00BB7C55" w:rsidRDefault="00514AF0" w:rsidP="00BB7C55">
      <w:pPr>
        <w:pStyle w:val="ListParagraph"/>
        <w:spacing w:after="0"/>
        <w:ind w:left="1032" w:firstLine="0"/>
        <w:rPr>
          <w:rFonts w:ascii="Poppins" w:hAnsi="Poppins" w:cs="Poppins"/>
          <w:szCs w:val="20"/>
        </w:rPr>
      </w:pPr>
    </w:p>
    <w:p w14:paraId="046FC673" w14:textId="1FA08375" w:rsidR="00514AF0" w:rsidRPr="00BB7C55" w:rsidRDefault="00514AF0" w:rsidP="00BB7C55">
      <w:pPr>
        <w:pStyle w:val="ListParagraph"/>
        <w:spacing w:after="0"/>
        <w:ind w:left="1032" w:firstLine="0"/>
        <w:rPr>
          <w:rFonts w:ascii="Poppins" w:hAnsi="Poppins" w:cs="Poppins"/>
          <w:szCs w:val="20"/>
        </w:rPr>
      </w:pPr>
    </w:p>
    <w:p w14:paraId="0551917D" w14:textId="77777777" w:rsidR="00514AF0" w:rsidRPr="00BB7C55" w:rsidRDefault="00514AF0" w:rsidP="00BB7C55">
      <w:pPr>
        <w:pStyle w:val="ListParagraph"/>
        <w:spacing w:after="0"/>
        <w:ind w:left="1032" w:firstLine="0"/>
        <w:rPr>
          <w:rFonts w:ascii="Poppins" w:hAnsi="Poppins" w:cs="Poppins"/>
          <w:szCs w:val="20"/>
        </w:rPr>
      </w:pPr>
    </w:p>
    <w:p w14:paraId="55934091" w14:textId="77777777" w:rsidR="003679C1" w:rsidRPr="00BB7C55" w:rsidRDefault="00A7713F" w:rsidP="00BB7C55">
      <w:pPr>
        <w:spacing w:after="0"/>
        <w:ind w:left="682"/>
        <w:rPr>
          <w:rFonts w:ascii="Poppins" w:hAnsi="Poppins" w:cs="Poppins"/>
          <w:szCs w:val="20"/>
        </w:rPr>
      </w:pPr>
      <w:r w:rsidRPr="00BB7C55">
        <w:rPr>
          <w:rFonts w:ascii="Poppins" w:hAnsi="Poppins" w:cs="Poppins"/>
          <w:b/>
          <w:szCs w:val="20"/>
        </w:rPr>
        <w:t xml:space="preserve">Values and Behaviours:  </w:t>
      </w:r>
    </w:p>
    <w:p w14:paraId="0D20EBE5" w14:textId="77777777" w:rsidR="003679C1" w:rsidRPr="00BB7C55" w:rsidRDefault="00A7713F" w:rsidP="00BB7C55">
      <w:pPr>
        <w:numPr>
          <w:ilvl w:val="0"/>
          <w:numId w:val="1"/>
        </w:numPr>
        <w:spacing w:after="0" w:line="339" w:lineRule="auto"/>
        <w:ind w:hanging="360"/>
        <w:rPr>
          <w:rFonts w:ascii="Poppins" w:hAnsi="Poppins" w:cs="Poppins"/>
          <w:szCs w:val="20"/>
        </w:rPr>
      </w:pPr>
      <w:r w:rsidRPr="00BB7C55">
        <w:rPr>
          <w:rFonts w:ascii="Poppins" w:hAnsi="Poppins" w:cs="Poppins"/>
          <w:szCs w:val="20"/>
        </w:rPr>
        <w:t xml:space="preserve">Create and maintain a culture of respect always challenging and rooting out discrimination   and stigma. </w:t>
      </w:r>
    </w:p>
    <w:p w14:paraId="43067547" w14:textId="77777777" w:rsidR="003679C1" w:rsidRPr="00BB7C55" w:rsidRDefault="00A7713F" w:rsidP="00BB7C55">
      <w:pPr>
        <w:numPr>
          <w:ilvl w:val="0"/>
          <w:numId w:val="1"/>
        </w:numPr>
        <w:spacing w:after="0" w:line="342" w:lineRule="auto"/>
        <w:ind w:hanging="360"/>
        <w:rPr>
          <w:rFonts w:ascii="Poppins" w:hAnsi="Poppins" w:cs="Poppins"/>
          <w:szCs w:val="20"/>
        </w:rPr>
      </w:pPr>
      <w:r w:rsidRPr="00BB7C55">
        <w:rPr>
          <w:rFonts w:ascii="Poppins" w:hAnsi="Poppins" w:cs="Poppins"/>
          <w:szCs w:val="20"/>
        </w:rPr>
        <w:t xml:space="preserve">Demonstrate a consistent belief in people and tenacity in supporting people to improve their future. </w:t>
      </w:r>
    </w:p>
    <w:p w14:paraId="69CDEA66" w14:textId="77777777" w:rsidR="003679C1" w:rsidRPr="00BB7C55" w:rsidRDefault="00A7713F" w:rsidP="00BB7C55">
      <w:pPr>
        <w:numPr>
          <w:ilvl w:val="0"/>
          <w:numId w:val="1"/>
        </w:numPr>
        <w:spacing w:after="0"/>
        <w:ind w:hanging="360"/>
        <w:rPr>
          <w:rFonts w:ascii="Poppins" w:hAnsi="Poppins" w:cs="Poppins"/>
          <w:szCs w:val="20"/>
        </w:rPr>
      </w:pPr>
      <w:r w:rsidRPr="00BB7C55">
        <w:rPr>
          <w:rFonts w:ascii="Poppins" w:hAnsi="Poppins" w:cs="Poppins"/>
          <w:szCs w:val="20"/>
        </w:rPr>
        <w:t xml:space="preserve">Be passionate about our work and inspire others to feel the same. </w:t>
      </w:r>
    </w:p>
    <w:p w14:paraId="1BA64172" w14:textId="77777777" w:rsidR="003679C1" w:rsidRPr="00BB7C55" w:rsidRDefault="00A7713F" w:rsidP="00BB7C55">
      <w:pPr>
        <w:numPr>
          <w:ilvl w:val="0"/>
          <w:numId w:val="1"/>
        </w:numPr>
        <w:spacing w:after="0"/>
        <w:ind w:hanging="360"/>
        <w:rPr>
          <w:rFonts w:ascii="Poppins" w:hAnsi="Poppins" w:cs="Poppins"/>
          <w:szCs w:val="20"/>
        </w:rPr>
      </w:pPr>
      <w:r w:rsidRPr="00BB7C55">
        <w:rPr>
          <w:rFonts w:ascii="Poppins" w:hAnsi="Poppins" w:cs="Poppins"/>
          <w:szCs w:val="20"/>
        </w:rPr>
        <w:t xml:space="preserve">Be committed to doing things well and always look for opportunities for improvement. </w:t>
      </w:r>
    </w:p>
    <w:p w14:paraId="54296597" w14:textId="77777777" w:rsidR="003679C1" w:rsidRPr="00BB7C55" w:rsidRDefault="00A7713F" w:rsidP="00BB7C55">
      <w:pPr>
        <w:numPr>
          <w:ilvl w:val="0"/>
          <w:numId w:val="1"/>
        </w:numPr>
        <w:spacing w:after="0"/>
        <w:ind w:hanging="360"/>
        <w:rPr>
          <w:rFonts w:ascii="Poppins" w:hAnsi="Poppins" w:cs="Poppins"/>
          <w:szCs w:val="20"/>
        </w:rPr>
      </w:pPr>
      <w:r w:rsidRPr="00BB7C55">
        <w:rPr>
          <w:rFonts w:ascii="Poppins" w:hAnsi="Poppins" w:cs="Poppins"/>
          <w:szCs w:val="20"/>
        </w:rPr>
        <w:t xml:space="preserve">Model excellent partnership and team working. </w:t>
      </w:r>
    </w:p>
    <w:p w14:paraId="532B2E04" w14:textId="2C03C999" w:rsidR="003679C1" w:rsidRPr="00BB7C55" w:rsidRDefault="00A7713F" w:rsidP="00BB7C55">
      <w:pPr>
        <w:spacing w:after="0"/>
        <w:ind w:left="679" w:firstLine="0"/>
        <w:rPr>
          <w:rFonts w:ascii="Poppins" w:hAnsi="Poppins" w:cs="Poppins"/>
          <w:szCs w:val="20"/>
        </w:rPr>
      </w:pPr>
      <w:r w:rsidRPr="00BB7C55">
        <w:rPr>
          <w:rFonts w:ascii="Poppins" w:hAnsi="Poppins" w:cs="Poppins"/>
          <w:szCs w:val="20"/>
        </w:rPr>
        <w:t xml:space="preserve"> </w:t>
      </w:r>
    </w:p>
    <w:p w14:paraId="3A913954" w14:textId="77777777" w:rsidR="003679C1" w:rsidRPr="00BB7C55" w:rsidRDefault="00A7713F" w:rsidP="00BB7C55">
      <w:pPr>
        <w:spacing w:after="0"/>
        <w:ind w:left="686" w:firstLine="0"/>
        <w:rPr>
          <w:rFonts w:ascii="Poppins" w:hAnsi="Poppins" w:cs="Poppins"/>
          <w:szCs w:val="20"/>
        </w:rPr>
      </w:pPr>
      <w:r w:rsidRPr="00BB7C55">
        <w:rPr>
          <w:rFonts w:ascii="Poppins" w:hAnsi="Poppins" w:cs="Poppins"/>
          <w:szCs w:val="20"/>
        </w:rPr>
        <w:t xml:space="preserve"> </w:t>
      </w:r>
    </w:p>
    <w:p w14:paraId="7051183D" w14:textId="77777777" w:rsidR="003679C1" w:rsidRPr="00BB7C55" w:rsidRDefault="00A7713F" w:rsidP="00BB7C55">
      <w:pPr>
        <w:spacing w:after="0"/>
        <w:ind w:left="682"/>
        <w:rPr>
          <w:rFonts w:ascii="Poppins" w:hAnsi="Poppins" w:cs="Poppins"/>
          <w:szCs w:val="20"/>
        </w:rPr>
      </w:pPr>
      <w:r w:rsidRPr="00BB7C55">
        <w:rPr>
          <w:rFonts w:ascii="Poppins" w:hAnsi="Poppins" w:cs="Poppins"/>
          <w:b/>
          <w:szCs w:val="20"/>
        </w:rPr>
        <w:t>PERSON SPECIFICATION</w:t>
      </w:r>
      <w:r w:rsidRPr="00BB7C55">
        <w:rPr>
          <w:rFonts w:ascii="Poppins" w:hAnsi="Poppins" w:cs="Poppins"/>
          <w:szCs w:val="20"/>
        </w:rPr>
        <w:t xml:space="preserve"> </w:t>
      </w:r>
    </w:p>
    <w:p w14:paraId="721BDC5C" w14:textId="77777777" w:rsidR="003679C1" w:rsidRPr="00BB7C55" w:rsidRDefault="00A7713F" w:rsidP="00BB7C55">
      <w:pPr>
        <w:spacing w:after="0"/>
        <w:ind w:left="686" w:firstLine="0"/>
        <w:rPr>
          <w:rFonts w:ascii="Poppins" w:hAnsi="Poppins" w:cs="Poppins"/>
          <w:szCs w:val="20"/>
        </w:rPr>
      </w:pPr>
      <w:r w:rsidRPr="00BB7C55">
        <w:rPr>
          <w:rFonts w:ascii="Poppins" w:hAnsi="Poppins" w:cs="Poppins"/>
          <w:b/>
          <w:szCs w:val="20"/>
        </w:rPr>
        <w:t xml:space="preserve"> </w:t>
      </w:r>
    </w:p>
    <w:p w14:paraId="31E1AD88" w14:textId="77777777" w:rsidR="003679C1" w:rsidRPr="00BB7C55" w:rsidRDefault="00A7713F" w:rsidP="00BB7C55">
      <w:pPr>
        <w:spacing w:after="0" w:line="320" w:lineRule="auto"/>
        <w:ind w:left="682"/>
        <w:rPr>
          <w:rFonts w:ascii="Poppins" w:hAnsi="Poppins" w:cs="Poppins"/>
          <w:szCs w:val="20"/>
        </w:rPr>
      </w:pPr>
      <w:r w:rsidRPr="00BB7C55">
        <w:rPr>
          <w:rFonts w:ascii="Poppins" w:hAnsi="Poppins" w:cs="Poppins"/>
          <w:szCs w:val="20"/>
        </w:rPr>
        <w:t xml:space="preserve">Listed below are the knowledge, experience skills and values you’ll need to do this job, we will assess these through your application or through tests or interviews after shortlisting. </w:t>
      </w:r>
    </w:p>
    <w:p w14:paraId="39CB1AD7" w14:textId="77777777" w:rsidR="003679C1" w:rsidRPr="00BB7C55" w:rsidRDefault="00A7713F" w:rsidP="00BB7C55">
      <w:pPr>
        <w:spacing w:after="0"/>
        <w:ind w:left="687" w:firstLine="0"/>
        <w:rPr>
          <w:rFonts w:ascii="Poppins" w:hAnsi="Poppins" w:cs="Poppins"/>
          <w:szCs w:val="20"/>
        </w:rPr>
      </w:pPr>
      <w:r w:rsidRPr="00BB7C55">
        <w:rPr>
          <w:rFonts w:ascii="Poppins" w:hAnsi="Poppins" w:cs="Poppins"/>
          <w:szCs w:val="20"/>
        </w:rPr>
        <w:t xml:space="preserve"> </w:t>
      </w:r>
    </w:p>
    <w:tbl>
      <w:tblPr>
        <w:tblStyle w:val="TableGrid"/>
        <w:tblW w:w="9826" w:type="dxa"/>
        <w:tblInd w:w="578" w:type="dxa"/>
        <w:tblCellMar>
          <w:top w:w="26" w:type="dxa"/>
          <w:left w:w="108" w:type="dxa"/>
          <w:right w:w="68" w:type="dxa"/>
        </w:tblCellMar>
        <w:tblLook w:val="04A0" w:firstRow="1" w:lastRow="0" w:firstColumn="1" w:lastColumn="0" w:noHBand="0" w:noVBand="1"/>
      </w:tblPr>
      <w:tblGrid>
        <w:gridCol w:w="8340"/>
        <w:gridCol w:w="1486"/>
      </w:tblGrid>
      <w:tr w:rsidR="003679C1" w:rsidRPr="00BB7C55" w14:paraId="651E6AAC" w14:textId="77777777">
        <w:trPr>
          <w:trHeight w:val="355"/>
        </w:trPr>
        <w:tc>
          <w:tcPr>
            <w:tcW w:w="8340" w:type="dxa"/>
            <w:tcBorders>
              <w:top w:val="single" w:sz="4" w:space="0" w:color="000000"/>
              <w:left w:val="single" w:sz="4" w:space="0" w:color="000000"/>
              <w:bottom w:val="single" w:sz="4" w:space="0" w:color="000000"/>
              <w:right w:val="single" w:sz="4" w:space="0" w:color="000000"/>
            </w:tcBorders>
          </w:tcPr>
          <w:p w14:paraId="3FD17B2E" w14:textId="77777777" w:rsidR="003679C1" w:rsidRPr="00BB7C55" w:rsidRDefault="00A7713F" w:rsidP="00BB7C55">
            <w:pPr>
              <w:spacing w:after="0"/>
              <w:ind w:left="0" w:firstLine="0"/>
              <w:rPr>
                <w:rFonts w:ascii="Poppins" w:hAnsi="Poppins" w:cs="Poppins"/>
                <w:szCs w:val="20"/>
              </w:rPr>
            </w:pPr>
            <w:r w:rsidRPr="00BB7C55">
              <w:rPr>
                <w:rFonts w:ascii="Poppins" w:hAnsi="Poppins" w:cs="Poppins"/>
                <w:b/>
                <w:szCs w:val="20"/>
              </w:rPr>
              <w:t xml:space="preserve">Knowledge </w:t>
            </w:r>
          </w:p>
        </w:tc>
        <w:tc>
          <w:tcPr>
            <w:tcW w:w="1486" w:type="dxa"/>
            <w:tcBorders>
              <w:top w:val="single" w:sz="4" w:space="0" w:color="000000"/>
              <w:left w:val="single" w:sz="4" w:space="0" w:color="000000"/>
              <w:bottom w:val="single" w:sz="4" w:space="0" w:color="000000"/>
              <w:right w:val="single" w:sz="4" w:space="0" w:color="000000"/>
            </w:tcBorders>
          </w:tcPr>
          <w:p w14:paraId="626F5BB7" w14:textId="77777777" w:rsidR="003679C1" w:rsidRPr="00BB7C55" w:rsidRDefault="00A7713F" w:rsidP="00BB7C55">
            <w:pPr>
              <w:spacing w:after="0"/>
              <w:ind w:left="0" w:firstLine="0"/>
              <w:rPr>
                <w:rFonts w:ascii="Poppins" w:hAnsi="Poppins" w:cs="Poppins"/>
                <w:szCs w:val="20"/>
              </w:rPr>
            </w:pPr>
            <w:r w:rsidRPr="00BB7C55">
              <w:rPr>
                <w:rFonts w:ascii="Poppins" w:hAnsi="Poppins" w:cs="Poppins"/>
                <w:b/>
                <w:szCs w:val="20"/>
              </w:rPr>
              <w:t xml:space="preserve">Method </w:t>
            </w:r>
          </w:p>
        </w:tc>
      </w:tr>
      <w:tr w:rsidR="003679C1" w:rsidRPr="00BB7C55" w14:paraId="58F83FFD" w14:textId="77777777">
        <w:trPr>
          <w:trHeight w:val="353"/>
        </w:trPr>
        <w:tc>
          <w:tcPr>
            <w:tcW w:w="8340" w:type="dxa"/>
            <w:tcBorders>
              <w:top w:val="single" w:sz="4" w:space="0" w:color="000000"/>
              <w:left w:val="single" w:sz="4" w:space="0" w:color="000000"/>
              <w:bottom w:val="single" w:sz="4" w:space="0" w:color="000000"/>
              <w:right w:val="single" w:sz="4" w:space="0" w:color="000000"/>
            </w:tcBorders>
          </w:tcPr>
          <w:p w14:paraId="5AEF379A" w14:textId="77777777" w:rsidR="003679C1" w:rsidRPr="00BB7C55" w:rsidRDefault="00A7713F" w:rsidP="00BB7C55">
            <w:pPr>
              <w:spacing w:after="0"/>
              <w:ind w:left="0" w:firstLine="0"/>
              <w:rPr>
                <w:rFonts w:ascii="Poppins" w:hAnsi="Poppins" w:cs="Poppins"/>
                <w:szCs w:val="20"/>
              </w:rPr>
            </w:pPr>
            <w:r w:rsidRPr="00BB7C55">
              <w:rPr>
                <w:rFonts w:ascii="Poppins" w:hAnsi="Poppins" w:cs="Poppins"/>
                <w:szCs w:val="20"/>
              </w:rPr>
              <w:t xml:space="preserve">Qualifications to GCSE Grade 4 or above, or significant equivalent experience </w:t>
            </w:r>
          </w:p>
        </w:tc>
        <w:tc>
          <w:tcPr>
            <w:tcW w:w="1486" w:type="dxa"/>
            <w:tcBorders>
              <w:top w:val="single" w:sz="4" w:space="0" w:color="000000"/>
              <w:left w:val="single" w:sz="4" w:space="0" w:color="000000"/>
              <w:bottom w:val="single" w:sz="4" w:space="0" w:color="000000"/>
              <w:right w:val="single" w:sz="4" w:space="0" w:color="000000"/>
            </w:tcBorders>
          </w:tcPr>
          <w:p w14:paraId="2634F719" w14:textId="77777777" w:rsidR="003679C1" w:rsidRPr="00BB7C55" w:rsidRDefault="00A7713F" w:rsidP="00BB7C55">
            <w:pPr>
              <w:spacing w:after="0"/>
              <w:ind w:left="0" w:firstLine="0"/>
              <w:rPr>
                <w:rFonts w:ascii="Poppins" w:hAnsi="Poppins" w:cs="Poppins"/>
                <w:szCs w:val="20"/>
              </w:rPr>
            </w:pPr>
            <w:r w:rsidRPr="00BB7C55">
              <w:rPr>
                <w:rFonts w:ascii="Poppins" w:hAnsi="Poppins" w:cs="Poppins"/>
                <w:b/>
                <w:szCs w:val="20"/>
              </w:rPr>
              <w:t xml:space="preserve">Application </w:t>
            </w:r>
          </w:p>
        </w:tc>
      </w:tr>
      <w:tr w:rsidR="003679C1" w:rsidRPr="00BB7C55" w14:paraId="62CFE946" w14:textId="77777777">
        <w:trPr>
          <w:trHeight w:val="701"/>
        </w:trPr>
        <w:tc>
          <w:tcPr>
            <w:tcW w:w="8340" w:type="dxa"/>
            <w:tcBorders>
              <w:top w:val="single" w:sz="4" w:space="0" w:color="000000"/>
              <w:left w:val="single" w:sz="4" w:space="0" w:color="000000"/>
              <w:bottom w:val="single" w:sz="4" w:space="0" w:color="000000"/>
              <w:right w:val="single" w:sz="4" w:space="0" w:color="000000"/>
            </w:tcBorders>
          </w:tcPr>
          <w:p w14:paraId="46BBB8CF" w14:textId="77777777" w:rsidR="003679C1" w:rsidRPr="00BB7C55" w:rsidRDefault="00A7713F" w:rsidP="00BB7C55">
            <w:pPr>
              <w:spacing w:after="0"/>
              <w:ind w:left="0" w:firstLine="0"/>
              <w:rPr>
                <w:rFonts w:ascii="Poppins" w:hAnsi="Poppins" w:cs="Poppins"/>
                <w:szCs w:val="20"/>
              </w:rPr>
            </w:pPr>
            <w:r w:rsidRPr="00BB7C55">
              <w:rPr>
                <w:rFonts w:ascii="Poppins" w:hAnsi="Poppins" w:cs="Poppins"/>
                <w:szCs w:val="20"/>
              </w:rPr>
              <w:t xml:space="preserve">Awareness or knowledge of the challenges facing people who have difficulties relating to their mental health. </w:t>
            </w:r>
          </w:p>
        </w:tc>
        <w:tc>
          <w:tcPr>
            <w:tcW w:w="1486" w:type="dxa"/>
            <w:tcBorders>
              <w:top w:val="single" w:sz="4" w:space="0" w:color="000000"/>
              <w:left w:val="single" w:sz="4" w:space="0" w:color="000000"/>
              <w:bottom w:val="single" w:sz="4" w:space="0" w:color="000000"/>
              <w:right w:val="single" w:sz="4" w:space="0" w:color="000000"/>
            </w:tcBorders>
          </w:tcPr>
          <w:p w14:paraId="2AADA642" w14:textId="77777777" w:rsidR="003679C1" w:rsidRPr="00BB7C55" w:rsidRDefault="00A7713F" w:rsidP="00BB7C55">
            <w:pPr>
              <w:spacing w:after="0"/>
              <w:ind w:left="0" w:firstLine="0"/>
              <w:rPr>
                <w:rFonts w:ascii="Poppins" w:hAnsi="Poppins" w:cs="Poppins"/>
                <w:szCs w:val="20"/>
              </w:rPr>
            </w:pPr>
            <w:r w:rsidRPr="00BB7C55">
              <w:rPr>
                <w:rFonts w:ascii="Poppins" w:hAnsi="Poppins" w:cs="Poppins"/>
                <w:b/>
                <w:szCs w:val="20"/>
              </w:rPr>
              <w:t xml:space="preserve">Application Assessment </w:t>
            </w:r>
          </w:p>
        </w:tc>
      </w:tr>
      <w:tr w:rsidR="003679C1" w:rsidRPr="00BB7C55" w14:paraId="664F5134" w14:textId="77777777">
        <w:trPr>
          <w:trHeight w:val="355"/>
        </w:trPr>
        <w:tc>
          <w:tcPr>
            <w:tcW w:w="8340" w:type="dxa"/>
            <w:tcBorders>
              <w:top w:val="single" w:sz="4" w:space="0" w:color="000000"/>
              <w:left w:val="single" w:sz="4" w:space="0" w:color="000000"/>
              <w:bottom w:val="single" w:sz="4" w:space="0" w:color="000000"/>
              <w:right w:val="single" w:sz="4" w:space="0" w:color="000000"/>
            </w:tcBorders>
          </w:tcPr>
          <w:p w14:paraId="5D34FE37" w14:textId="6BA5CDA8" w:rsidR="003679C1" w:rsidRPr="00BB7C55" w:rsidRDefault="00A7713F" w:rsidP="00BB7C55">
            <w:pPr>
              <w:spacing w:after="0"/>
              <w:ind w:left="0" w:firstLine="0"/>
              <w:rPr>
                <w:rFonts w:ascii="Poppins" w:hAnsi="Poppins" w:cs="Poppins"/>
                <w:szCs w:val="20"/>
              </w:rPr>
            </w:pPr>
            <w:r w:rsidRPr="00BB7C55">
              <w:rPr>
                <w:rFonts w:ascii="Poppins" w:hAnsi="Poppins" w:cs="Poppins"/>
                <w:szCs w:val="20"/>
              </w:rPr>
              <w:t>Knowledge of the role of peer support</w:t>
            </w:r>
            <w:r w:rsidR="008A7632" w:rsidRPr="00BB7C55">
              <w:rPr>
                <w:rFonts w:ascii="Poppins" w:hAnsi="Poppins" w:cs="Poppins"/>
                <w:szCs w:val="20"/>
              </w:rPr>
              <w:t xml:space="preserve"> and</w:t>
            </w:r>
            <w:r w:rsidR="00B90C8E" w:rsidRPr="00BB7C55">
              <w:rPr>
                <w:rFonts w:ascii="Poppins" w:hAnsi="Poppins" w:cs="Poppins"/>
                <w:szCs w:val="20"/>
              </w:rPr>
              <w:t>/or</w:t>
            </w:r>
            <w:r w:rsidR="008A7632" w:rsidRPr="00BB7C55">
              <w:rPr>
                <w:rFonts w:ascii="Poppins" w:hAnsi="Poppins" w:cs="Poppins"/>
                <w:szCs w:val="20"/>
              </w:rPr>
              <w:t xml:space="preserve"> lived experience</w:t>
            </w:r>
            <w:r w:rsidRPr="00BB7C55">
              <w:rPr>
                <w:rFonts w:ascii="Poppins" w:hAnsi="Poppins" w:cs="Poppins"/>
                <w:szCs w:val="20"/>
              </w:rPr>
              <w:t xml:space="preserve"> in mental health services </w:t>
            </w:r>
          </w:p>
        </w:tc>
        <w:tc>
          <w:tcPr>
            <w:tcW w:w="1486" w:type="dxa"/>
            <w:tcBorders>
              <w:top w:val="single" w:sz="4" w:space="0" w:color="000000"/>
              <w:left w:val="single" w:sz="4" w:space="0" w:color="000000"/>
              <w:bottom w:val="single" w:sz="4" w:space="0" w:color="000000"/>
              <w:right w:val="single" w:sz="4" w:space="0" w:color="000000"/>
            </w:tcBorders>
          </w:tcPr>
          <w:p w14:paraId="55097160" w14:textId="77777777" w:rsidR="003679C1" w:rsidRPr="00BB7C55" w:rsidRDefault="00A7713F" w:rsidP="00BB7C55">
            <w:pPr>
              <w:spacing w:after="0"/>
              <w:ind w:left="0" w:firstLine="0"/>
              <w:jc w:val="both"/>
              <w:rPr>
                <w:rFonts w:ascii="Poppins" w:hAnsi="Poppins" w:cs="Poppins"/>
                <w:szCs w:val="20"/>
              </w:rPr>
            </w:pPr>
            <w:r w:rsidRPr="00BB7C55">
              <w:rPr>
                <w:rFonts w:ascii="Poppins" w:hAnsi="Poppins" w:cs="Poppins"/>
                <w:b/>
                <w:szCs w:val="20"/>
              </w:rPr>
              <w:t xml:space="preserve">Assessment </w:t>
            </w:r>
          </w:p>
        </w:tc>
      </w:tr>
      <w:tr w:rsidR="003679C1" w:rsidRPr="00BB7C55" w14:paraId="66F4F873" w14:textId="77777777">
        <w:trPr>
          <w:trHeight w:val="701"/>
        </w:trPr>
        <w:tc>
          <w:tcPr>
            <w:tcW w:w="8340" w:type="dxa"/>
            <w:tcBorders>
              <w:top w:val="single" w:sz="4" w:space="0" w:color="000000"/>
              <w:left w:val="single" w:sz="4" w:space="0" w:color="000000"/>
              <w:bottom w:val="single" w:sz="4" w:space="0" w:color="000000"/>
              <w:right w:val="single" w:sz="4" w:space="0" w:color="000000"/>
            </w:tcBorders>
          </w:tcPr>
          <w:p w14:paraId="0BEB3639" w14:textId="77777777" w:rsidR="003679C1" w:rsidRPr="00BB7C55" w:rsidRDefault="00A7713F" w:rsidP="00BB7C55">
            <w:pPr>
              <w:spacing w:after="0"/>
              <w:ind w:left="0" w:firstLine="0"/>
              <w:jc w:val="both"/>
              <w:rPr>
                <w:rFonts w:ascii="Poppins" w:hAnsi="Poppins" w:cs="Poppins"/>
                <w:szCs w:val="20"/>
              </w:rPr>
            </w:pPr>
            <w:r w:rsidRPr="00BB7C55">
              <w:rPr>
                <w:rFonts w:ascii="Poppins" w:hAnsi="Poppins" w:cs="Poppins"/>
                <w:szCs w:val="20"/>
              </w:rPr>
              <w:t xml:space="preserve">Understanding of the impact of stigma and discrimination in relation to mental health. </w:t>
            </w:r>
          </w:p>
        </w:tc>
        <w:tc>
          <w:tcPr>
            <w:tcW w:w="1486" w:type="dxa"/>
            <w:tcBorders>
              <w:top w:val="single" w:sz="4" w:space="0" w:color="000000"/>
              <w:left w:val="single" w:sz="4" w:space="0" w:color="000000"/>
              <w:bottom w:val="single" w:sz="4" w:space="0" w:color="000000"/>
              <w:right w:val="single" w:sz="4" w:space="0" w:color="000000"/>
            </w:tcBorders>
          </w:tcPr>
          <w:p w14:paraId="598BE59F" w14:textId="77777777" w:rsidR="003679C1" w:rsidRPr="00BB7C55" w:rsidRDefault="00A7713F" w:rsidP="00BB7C55">
            <w:pPr>
              <w:spacing w:after="0"/>
              <w:ind w:left="0" w:firstLine="0"/>
              <w:jc w:val="both"/>
              <w:rPr>
                <w:rFonts w:ascii="Poppins" w:hAnsi="Poppins" w:cs="Poppins"/>
                <w:szCs w:val="20"/>
              </w:rPr>
            </w:pPr>
            <w:r w:rsidRPr="00BB7C55">
              <w:rPr>
                <w:rFonts w:ascii="Poppins" w:hAnsi="Poppins" w:cs="Poppins"/>
                <w:b/>
                <w:szCs w:val="20"/>
              </w:rPr>
              <w:t xml:space="preserve">Assessment </w:t>
            </w:r>
          </w:p>
        </w:tc>
      </w:tr>
      <w:tr w:rsidR="003679C1" w:rsidRPr="00BB7C55" w14:paraId="49A3FA90" w14:textId="77777777">
        <w:trPr>
          <w:trHeight w:val="355"/>
        </w:trPr>
        <w:tc>
          <w:tcPr>
            <w:tcW w:w="8340" w:type="dxa"/>
            <w:tcBorders>
              <w:top w:val="single" w:sz="4" w:space="0" w:color="000000"/>
              <w:left w:val="single" w:sz="4" w:space="0" w:color="000000"/>
              <w:bottom w:val="single" w:sz="4" w:space="0" w:color="000000"/>
              <w:right w:val="single" w:sz="4" w:space="0" w:color="000000"/>
            </w:tcBorders>
          </w:tcPr>
          <w:p w14:paraId="5EEC3F00" w14:textId="77777777" w:rsidR="003679C1" w:rsidRPr="00BB7C55" w:rsidRDefault="00A7713F" w:rsidP="00BB7C55">
            <w:pPr>
              <w:spacing w:after="0"/>
              <w:ind w:left="0" w:firstLine="0"/>
              <w:rPr>
                <w:rFonts w:ascii="Poppins" w:hAnsi="Poppins" w:cs="Poppins"/>
                <w:szCs w:val="20"/>
              </w:rPr>
            </w:pPr>
            <w:r w:rsidRPr="00BB7C55">
              <w:rPr>
                <w:rFonts w:ascii="Poppins" w:hAnsi="Poppins" w:cs="Poppins"/>
                <w:b/>
                <w:szCs w:val="20"/>
              </w:rPr>
              <w:t xml:space="preserve">Experience </w:t>
            </w:r>
          </w:p>
        </w:tc>
        <w:tc>
          <w:tcPr>
            <w:tcW w:w="1486" w:type="dxa"/>
            <w:tcBorders>
              <w:top w:val="single" w:sz="4" w:space="0" w:color="000000"/>
              <w:left w:val="single" w:sz="4" w:space="0" w:color="000000"/>
              <w:bottom w:val="single" w:sz="4" w:space="0" w:color="000000"/>
              <w:right w:val="single" w:sz="4" w:space="0" w:color="000000"/>
            </w:tcBorders>
          </w:tcPr>
          <w:p w14:paraId="2839BA12" w14:textId="77777777" w:rsidR="003679C1" w:rsidRPr="00BB7C55" w:rsidRDefault="00A7713F" w:rsidP="00BB7C55">
            <w:pPr>
              <w:spacing w:after="0"/>
              <w:ind w:left="0" w:firstLine="0"/>
              <w:rPr>
                <w:rFonts w:ascii="Poppins" w:hAnsi="Poppins" w:cs="Poppins"/>
                <w:szCs w:val="20"/>
              </w:rPr>
            </w:pPr>
            <w:r w:rsidRPr="00BB7C55">
              <w:rPr>
                <w:rFonts w:ascii="Poppins" w:hAnsi="Poppins" w:cs="Poppins"/>
                <w:b/>
                <w:szCs w:val="20"/>
              </w:rPr>
              <w:t xml:space="preserve"> </w:t>
            </w:r>
          </w:p>
        </w:tc>
      </w:tr>
      <w:tr w:rsidR="003679C1" w:rsidRPr="00BB7C55" w14:paraId="55BEB99D" w14:textId="77777777">
        <w:trPr>
          <w:trHeight w:val="701"/>
        </w:trPr>
        <w:tc>
          <w:tcPr>
            <w:tcW w:w="8340" w:type="dxa"/>
            <w:tcBorders>
              <w:top w:val="single" w:sz="4" w:space="0" w:color="000000"/>
              <w:left w:val="single" w:sz="4" w:space="0" w:color="000000"/>
              <w:bottom w:val="single" w:sz="4" w:space="0" w:color="000000"/>
              <w:right w:val="single" w:sz="4" w:space="0" w:color="000000"/>
            </w:tcBorders>
          </w:tcPr>
          <w:p w14:paraId="7BD800A8" w14:textId="7E3F5948" w:rsidR="003679C1" w:rsidRPr="00BB7C55" w:rsidRDefault="00A7713F" w:rsidP="00BB7C55">
            <w:pPr>
              <w:spacing w:after="0"/>
              <w:ind w:left="0" w:firstLine="0"/>
              <w:rPr>
                <w:rFonts w:ascii="Poppins" w:hAnsi="Poppins" w:cs="Poppins"/>
                <w:szCs w:val="20"/>
              </w:rPr>
            </w:pPr>
            <w:r w:rsidRPr="00BB7C55">
              <w:rPr>
                <w:rFonts w:ascii="Poppins" w:hAnsi="Poppins" w:cs="Poppins"/>
                <w:szCs w:val="20"/>
              </w:rPr>
              <w:t xml:space="preserve">Experience of working with people with severe mental </w:t>
            </w:r>
            <w:r w:rsidR="003D4151" w:rsidRPr="00BB7C55">
              <w:rPr>
                <w:rFonts w:ascii="Poppins" w:hAnsi="Poppins" w:cs="Poppins"/>
                <w:szCs w:val="20"/>
              </w:rPr>
              <w:t>illness (SMI)</w:t>
            </w:r>
            <w:r w:rsidRPr="00BB7C55">
              <w:rPr>
                <w:rFonts w:ascii="Poppins" w:hAnsi="Poppins" w:cs="Poppins"/>
                <w:szCs w:val="20"/>
              </w:rPr>
              <w:t xml:space="preserve">  </w:t>
            </w:r>
          </w:p>
        </w:tc>
        <w:tc>
          <w:tcPr>
            <w:tcW w:w="1486" w:type="dxa"/>
            <w:tcBorders>
              <w:top w:val="single" w:sz="4" w:space="0" w:color="000000"/>
              <w:left w:val="single" w:sz="4" w:space="0" w:color="000000"/>
              <w:bottom w:val="single" w:sz="4" w:space="0" w:color="000000"/>
              <w:right w:val="single" w:sz="4" w:space="0" w:color="000000"/>
            </w:tcBorders>
          </w:tcPr>
          <w:p w14:paraId="289E2358" w14:textId="77777777" w:rsidR="003679C1" w:rsidRPr="00BB7C55" w:rsidRDefault="00A7713F" w:rsidP="00BB7C55">
            <w:pPr>
              <w:spacing w:after="0"/>
              <w:ind w:left="0" w:firstLine="0"/>
              <w:jc w:val="center"/>
              <w:rPr>
                <w:rFonts w:ascii="Poppins" w:hAnsi="Poppins" w:cs="Poppins"/>
                <w:szCs w:val="20"/>
              </w:rPr>
            </w:pPr>
            <w:r w:rsidRPr="00BB7C55">
              <w:rPr>
                <w:rFonts w:ascii="Poppins" w:hAnsi="Poppins" w:cs="Poppins"/>
                <w:b/>
                <w:szCs w:val="20"/>
              </w:rPr>
              <w:t xml:space="preserve">Application Assessment </w:t>
            </w:r>
          </w:p>
        </w:tc>
      </w:tr>
      <w:tr w:rsidR="003679C1" w:rsidRPr="00BB7C55" w14:paraId="6B87A42D" w14:textId="77777777">
        <w:trPr>
          <w:trHeight w:val="355"/>
        </w:trPr>
        <w:tc>
          <w:tcPr>
            <w:tcW w:w="8340" w:type="dxa"/>
            <w:tcBorders>
              <w:top w:val="single" w:sz="4" w:space="0" w:color="000000"/>
              <w:left w:val="single" w:sz="4" w:space="0" w:color="000000"/>
              <w:bottom w:val="single" w:sz="4" w:space="0" w:color="000000"/>
              <w:right w:val="single" w:sz="4" w:space="0" w:color="000000"/>
            </w:tcBorders>
          </w:tcPr>
          <w:p w14:paraId="10E3A34A" w14:textId="77777777" w:rsidR="003679C1" w:rsidRPr="00BB7C55" w:rsidRDefault="00A7713F" w:rsidP="00BB7C55">
            <w:pPr>
              <w:spacing w:after="0"/>
              <w:ind w:left="0" w:firstLine="0"/>
              <w:rPr>
                <w:rFonts w:ascii="Poppins" w:hAnsi="Poppins" w:cs="Poppins"/>
                <w:szCs w:val="20"/>
              </w:rPr>
            </w:pPr>
            <w:r w:rsidRPr="00BB7C55">
              <w:rPr>
                <w:rFonts w:ascii="Poppins" w:hAnsi="Poppins" w:cs="Poppins"/>
                <w:szCs w:val="20"/>
              </w:rPr>
              <w:t xml:space="preserve">Experience of managing a client caseload and recording client notes  </w:t>
            </w:r>
          </w:p>
        </w:tc>
        <w:tc>
          <w:tcPr>
            <w:tcW w:w="1486" w:type="dxa"/>
            <w:tcBorders>
              <w:top w:val="single" w:sz="4" w:space="0" w:color="000000"/>
              <w:left w:val="single" w:sz="4" w:space="0" w:color="000000"/>
              <w:bottom w:val="single" w:sz="4" w:space="0" w:color="000000"/>
              <w:right w:val="single" w:sz="4" w:space="0" w:color="000000"/>
            </w:tcBorders>
          </w:tcPr>
          <w:p w14:paraId="07FC0CE7" w14:textId="77777777" w:rsidR="003679C1" w:rsidRPr="00BB7C55" w:rsidRDefault="00A7713F" w:rsidP="00BB7C55">
            <w:pPr>
              <w:spacing w:after="0"/>
              <w:ind w:left="36" w:firstLine="0"/>
              <w:rPr>
                <w:rFonts w:ascii="Poppins" w:hAnsi="Poppins" w:cs="Poppins"/>
                <w:szCs w:val="20"/>
              </w:rPr>
            </w:pPr>
            <w:r w:rsidRPr="00BB7C55">
              <w:rPr>
                <w:rFonts w:ascii="Poppins" w:hAnsi="Poppins" w:cs="Poppins"/>
                <w:b/>
                <w:szCs w:val="20"/>
              </w:rPr>
              <w:t xml:space="preserve">Application </w:t>
            </w:r>
          </w:p>
        </w:tc>
      </w:tr>
      <w:tr w:rsidR="003679C1" w:rsidRPr="00BB7C55" w14:paraId="7FE1DD80" w14:textId="77777777">
        <w:trPr>
          <w:trHeight w:val="355"/>
        </w:trPr>
        <w:tc>
          <w:tcPr>
            <w:tcW w:w="8340" w:type="dxa"/>
            <w:tcBorders>
              <w:top w:val="single" w:sz="4" w:space="0" w:color="000000"/>
              <w:left w:val="single" w:sz="4" w:space="0" w:color="000000"/>
              <w:bottom w:val="single" w:sz="4" w:space="0" w:color="000000"/>
              <w:right w:val="single" w:sz="4" w:space="0" w:color="000000"/>
            </w:tcBorders>
          </w:tcPr>
          <w:p w14:paraId="4DB23D45" w14:textId="64F4E03A" w:rsidR="003679C1" w:rsidRPr="00BB7C55" w:rsidRDefault="00A7713F" w:rsidP="00BB7C55">
            <w:pPr>
              <w:spacing w:after="0"/>
              <w:ind w:left="0" w:firstLine="0"/>
              <w:rPr>
                <w:rFonts w:ascii="Poppins" w:hAnsi="Poppins" w:cs="Poppins"/>
                <w:szCs w:val="20"/>
              </w:rPr>
            </w:pPr>
            <w:r w:rsidRPr="00BB7C55">
              <w:rPr>
                <w:rFonts w:ascii="Poppins" w:hAnsi="Poppins" w:cs="Poppins"/>
                <w:szCs w:val="20"/>
              </w:rPr>
              <w:t>Experience of working in a peer support role or of</w:t>
            </w:r>
            <w:r w:rsidR="009A2DB1" w:rsidRPr="00BB7C55">
              <w:rPr>
                <w:rFonts w:ascii="Poppins" w:hAnsi="Poppins" w:cs="Poppins"/>
                <w:szCs w:val="20"/>
              </w:rPr>
              <w:t xml:space="preserve"> using lived experience to</w:t>
            </w:r>
            <w:r w:rsidRPr="00BB7C55">
              <w:rPr>
                <w:rFonts w:ascii="Poppins" w:hAnsi="Poppins" w:cs="Poppins"/>
                <w:szCs w:val="20"/>
              </w:rPr>
              <w:t xml:space="preserve"> mento</w:t>
            </w:r>
            <w:r w:rsidR="009A2DB1" w:rsidRPr="00BB7C55">
              <w:rPr>
                <w:rFonts w:ascii="Poppins" w:hAnsi="Poppins" w:cs="Poppins"/>
                <w:szCs w:val="20"/>
              </w:rPr>
              <w:t>r</w:t>
            </w:r>
            <w:r w:rsidRPr="00BB7C55">
              <w:rPr>
                <w:rFonts w:ascii="Poppins" w:hAnsi="Poppins" w:cs="Poppins"/>
                <w:szCs w:val="20"/>
              </w:rPr>
              <w:t xml:space="preserve"> others </w:t>
            </w:r>
          </w:p>
        </w:tc>
        <w:tc>
          <w:tcPr>
            <w:tcW w:w="1486" w:type="dxa"/>
            <w:tcBorders>
              <w:top w:val="single" w:sz="4" w:space="0" w:color="000000"/>
              <w:left w:val="single" w:sz="4" w:space="0" w:color="000000"/>
              <w:bottom w:val="single" w:sz="4" w:space="0" w:color="000000"/>
              <w:right w:val="single" w:sz="4" w:space="0" w:color="000000"/>
            </w:tcBorders>
          </w:tcPr>
          <w:p w14:paraId="49E561B3" w14:textId="77777777" w:rsidR="003679C1" w:rsidRPr="00BB7C55" w:rsidRDefault="00A7713F" w:rsidP="00BB7C55">
            <w:pPr>
              <w:spacing w:after="0"/>
              <w:ind w:left="36" w:firstLine="0"/>
              <w:rPr>
                <w:rFonts w:ascii="Poppins" w:hAnsi="Poppins" w:cs="Poppins"/>
                <w:szCs w:val="20"/>
              </w:rPr>
            </w:pPr>
            <w:r w:rsidRPr="00BB7C55">
              <w:rPr>
                <w:rFonts w:ascii="Poppins" w:hAnsi="Poppins" w:cs="Poppins"/>
                <w:b/>
                <w:szCs w:val="20"/>
              </w:rPr>
              <w:t xml:space="preserve">Application </w:t>
            </w:r>
          </w:p>
        </w:tc>
      </w:tr>
      <w:tr w:rsidR="003679C1" w:rsidRPr="00BB7C55" w14:paraId="5E196B59" w14:textId="77777777">
        <w:trPr>
          <w:trHeight w:val="698"/>
        </w:trPr>
        <w:tc>
          <w:tcPr>
            <w:tcW w:w="8340" w:type="dxa"/>
            <w:tcBorders>
              <w:top w:val="single" w:sz="4" w:space="0" w:color="000000"/>
              <w:left w:val="single" w:sz="4" w:space="0" w:color="000000"/>
              <w:bottom w:val="single" w:sz="4" w:space="0" w:color="000000"/>
              <w:right w:val="single" w:sz="4" w:space="0" w:color="000000"/>
            </w:tcBorders>
          </w:tcPr>
          <w:p w14:paraId="16FB70A9" w14:textId="77777777" w:rsidR="003679C1" w:rsidRPr="00BB7C55" w:rsidRDefault="00A7713F" w:rsidP="00BB7C55">
            <w:pPr>
              <w:spacing w:after="0"/>
              <w:ind w:left="0" w:right="42" w:firstLine="0"/>
              <w:rPr>
                <w:rFonts w:ascii="Poppins" w:hAnsi="Poppins" w:cs="Poppins"/>
                <w:szCs w:val="20"/>
              </w:rPr>
            </w:pPr>
            <w:r w:rsidRPr="00BB7C55">
              <w:rPr>
                <w:rFonts w:ascii="Poppins" w:hAnsi="Poppins" w:cs="Poppins"/>
                <w:szCs w:val="20"/>
              </w:rPr>
              <w:t xml:space="preserve">Experience working alongside people to achieve personal goals and develop new skills </w:t>
            </w:r>
          </w:p>
        </w:tc>
        <w:tc>
          <w:tcPr>
            <w:tcW w:w="1486" w:type="dxa"/>
            <w:tcBorders>
              <w:top w:val="single" w:sz="4" w:space="0" w:color="000000"/>
              <w:left w:val="single" w:sz="4" w:space="0" w:color="000000"/>
              <w:bottom w:val="single" w:sz="4" w:space="0" w:color="000000"/>
              <w:right w:val="single" w:sz="4" w:space="0" w:color="000000"/>
            </w:tcBorders>
          </w:tcPr>
          <w:p w14:paraId="471DD24B" w14:textId="77777777" w:rsidR="003679C1" w:rsidRPr="00BB7C55" w:rsidRDefault="00A7713F" w:rsidP="00BB7C55">
            <w:pPr>
              <w:spacing w:after="0"/>
              <w:ind w:left="0" w:firstLine="0"/>
              <w:jc w:val="center"/>
              <w:rPr>
                <w:rFonts w:ascii="Poppins" w:hAnsi="Poppins" w:cs="Poppins"/>
                <w:szCs w:val="20"/>
              </w:rPr>
            </w:pPr>
            <w:r w:rsidRPr="00BB7C55">
              <w:rPr>
                <w:rFonts w:ascii="Poppins" w:hAnsi="Poppins" w:cs="Poppins"/>
                <w:b/>
                <w:szCs w:val="20"/>
              </w:rPr>
              <w:t xml:space="preserve">Application Assessment </w:t>
            </w:r>
          </w:p>
        </w:tc>
      </w:tr>
      <w:tr w:rsidR="003679C1" w:rsidRPr="00BB7C55" w14:paraId="517E3CCF" w14:textId="77777777">
        <w:trPr>
          <w:trHeight w:val="355"/>
        </w:trPr>
        <w:tc>
          <w:tcPr>
            <w:tcW w:w="8340" w:type="dxa"/>
            <w:tcBorders>
              <w:top w:val="single" w:sz="4" w:space="0" w:color="000000"/>
              <w:left w:val="single" w:sz="4" w:space="0" w:color="000000"/>
              <w:bottom w:val="single" w:sz="4" w:space="0" w:color="000000"/>
              <w:right w:val="single" w:sz="4" w:space="0" w:color="000000"/>
            </w:tcBorders>
          </w:tcPr>
          <w:p w14:paraId="103828F3" w14:textId="77777777" w:rsidR="003679C1" w:rsidRPr="00BB7C55" w:rsidRDefault="00A7713F" w:rsidP="00BB7C55">
            <w:pPr>
              <w:spacing w:after="0"/>
              <w:ind w:left="0" w:firstLine="0"/>
              <w:rPr>
                <w:rFonts w:ascii="Poppins" w:hAnsi="Poppins" w:cs="Poppins"/>
                <w:szCs w:val="20"/>
              </w:rPr>
            </w:pPr>
            <w:r w:rsidRPr="00BB7C55">
              <w:rPr>
                <w:rFonts w:ascii="Poppins" w:hAnsi="Poppins" w:cs="Poppins"/>
                <w:szCs w:val="20"/>
              </w:rPr>
              <w:t xml:space="preserve">Experience of using IT systems to record client notes </w:t>
            </w:r>
          </w:p>
        </w:tc>
        <w:tc>
          <w:tcPr>
            <w:tcW w:w="1486" w:type="dxa"/>
            <w:tcBorders>
              <w:top w:val="single" w:sz="4" w:space="0" w:color="000000"/>
              <w:left w:val="single" w:sz="4" w:space="0" w:color="000000"/>
              <w:bottom w:val="single" w:sz="4" w:space="0" w:color="000000"/>
              <w:right w:val="single" w:sz="4" w:space="0" w:color="000000"/>
            </w:tcBorders>
          </w:tcPr>
          <w:p w14:paraId="5587B02B" w14:textId="77777777" w:rsidR="003679C1" w:rsidRPr="00BB7C55" w:rsidRDefault="00A7713F" w:rsidP="00BB7C55">
            <w:pPr>
              <w:spacing w:after="0"/>
              <w:ind w:left="36" w:firstLine="0"/>
              <w:rPr>
                <w:rFonts w:ascii="Poppins" w:hAnsi="Poppins" w:cs="Poppins"/>
                <w:szCs w:val="20"/>
              </w:rPr>
            </w:pPr>
            <w:r w:rsidRPr="00BB7C55">
              <w:rPr>
                <w:rFonts w:ascii="Poppins" w:hAnsi="Poppins" w:cs="Poppins"/>
                <w:b/>
                <w:szCs w:val="20"/>
              </w:rPr>
              <w:t xml:space="preserve">Application </w:t>
            </w:r>
          </w:p>
        </w:tc>
      </w:tr>
      <w:tr w:rsidR="003679C1" w:rsidRPr="00BB7C55" w14:paraId="51B838A1" w14:textId="77777777">
        <w:trPr>
          <w:trHeight w:val="355"/>
        </w:trPr>
        <w:tc>
          <w:tcPr>
            <w:tcW w:w="8340" w:type="dxa"/>
            <w:tcBorders>
              <w:top w:val="single" w:sz="4" w:space="0" w:color="000000"/>
              <w:left w:val="single" w:sz="4" w:space="0" w:color="000000"/>
              <w:bottom w:val="single" w:sz="4" w:space="0" w:color="000000"/>
              <w:right w:val="single" w:sz="4" w:space="0" w:color="000000"/>
            </w:tcBorders>
          </w:tcPr>
          <w:p w14:paraId="72EFAD35" w14:textId="77777777" w:rsidR="003679C1" w:rsidRPr="00BB7C55" w:rsidRDefault="00A7713F" w:rsidP="00BB7C55">
            <w:pPr>
              <w:spacing w:after="0"/>
              <w:ind w:left="0" w:firstLine="0"/>
              <w:rPr>
                <w:rFonts w:ascii="Poppins" w:hAnsi="Poppins" w:cs="Poppins"/>
                <w:szCs w:val="20"/>
              </w:rPr>
            </w:pPr>
            <w:r w:rsidRPr="00BB7C55">
              <w:rPr>
                <w:rFonts w:ascii="Poppins" w:hAnsi="Poppins" w:cs="Poppins"/>
                <w:b/>
                <w:szCs w:val="20"/>
              </w:rPr>
              <w:t xml:space="preserve">Skills  </w:t>
            </w:r>
          </w:p>
        </w:tc>
        <w:tc>
          <w:tcPr>
            <w:tcW w:w="1486" w:type="dxa"/>
            <w:tcBorders>
              <w:top w:val="single" w:sz="4" w:space="0" w:color="000000"/>
              <w:left w:val="single" w:sz="4" w:space="0" w:color="000000"/>
              <w:bottom w:val="single" w:sz="4" w:space="0" w:color="000000"/>
              <w:right w:val="single" w:sz="4" w:space="0" w:color="000000"/>
            </w:tcBorders>
          </w:tcPr>
          <w:p w14:paraId="6FD4CC8D" w14:textId="77777777" w:rsidR="003679C1" w:rsidRPr="00BB7C55" w:rsidRDefault="00A7713F" w:rsidP="00BB7C55">
            <w:pPr>
              <w:spacing w:after="0"/>
              <w:ind w:left="0" w:firstLine="0"/>
              <w:jc w:val="center"/>
              <w:rPr>
                <w:rFonts w:ascii="Poppins" w:hAnsi="Poppins" w:cs="Poppins"/>
                <w:szCs w:val="20"/>
              </w:rPr>
            </w:pPr>
            <w:r w:rsidRPr="00BB7C55">
              <w:rPr>
                <w:rFonts w:ascii="Poppins" w:hAnsi="Poppins" w:cs="Poppins"/>
                <w:b/>
                <w:szCs w:val="20"/>
              </w:rPr>
              <w:t xml:space="preserve"> </w:t>
            </w:r>
          </w:p>
        </w:tc>
      </w:tr>
      <w:tr w:rsidR="003679C1" w:rsidRPr="00BB7C55" w14:paraId="36CCF3A5" w14:textId="77777777">
        <w:trPr>
          <w:trHeight w:val="355"/>
        </w:trPr>
        <w:tc>
          <w:tcPr>
            <w:tcW w:w="8340" w:type="dxa"/>
            <w:tcBorders>
              <w:top w:val="single" w:sz="4" w:space="0" w:color="000000"/>
              <w:left w:val="single" w:sz="4" w:space="0" w:color="000000"/>
              <w:bottom w:val="single" w:sz="4" w:space="0" w:color="000000"/>
              <w:right w:val="single" w:sz="4" w:space="0" w:color="000000"/>
            </w:tcBorders>
          </w:tcPr>
          <w:p w14:paraId="236158A0" w14:textId="77777777" w:rsidR="003679C1" w:rsidRPr="00BB7C55" w:rsidRDefault="00A7713F" w:rsidP="00BB7C55">
            <w:pPr>
              <w:spacing w:after="0"/>
              <w:ind w:left="0" w:firstLine="0"/>
              <w:rPr>
                <w:rFonts w:ascii="Poppins" w:hAnsi="Poppins" w:cs="Poppins"/>
                <w:szCs w:val="20"/>
              </w:rPr>
            </w:pPr>
            <w:r w:rsidRPr="00BB7C55">
              <w:rPr>
                <w:rFonts w:ascii="Poppins" w:hAnsi="Poppins" w:cs="Poppins"/>
                <w:szCs w:val="20"/>
              </w:rPr>
              <w:t xml:space="preserve">Non-judgmental and supportive interpersonal skills </w:t>
            </w:r>
          </w:p>
        </w:tc>
        <w:tc>
          <w:tcPr>
            <w:tcW w:w="1486" w:type="dxa"/>
            <w:tcBorders>
              <w:top w:val="single" w:sz="4" w:space="0" w:color="000000"/>
              <w:left w:val="single" w:sz="4" w:space="0" w:color="000000"/>
              <w:bottom w:val="single" w:sz="4" w:space="0" w:color="000000"/>
              <w:right w:val="single" w:sz="4" w:space="0" w:color="000000"/>
            </w:tcBorders>
          </w:tcPr>
          <w:p w14:paraId="6891A752" w14:textId="77777777" w:rsidR="003679C1" w:rsidRPr="00BB7C55" w:rsidRDefault="00A7713F" w:rsidP="00BB7C55">
            <w:pPr>
              <w:spacing w:after="0"/>
              <w:ind w:left="0" w:firstLine="0"/>
              <w:jc w:val="both"/>
              <w:rPr>
                <w:rFonts w:ascii="Poppins" w:hAnsi="Poppins" w:cs="Poppins"/>
                <w:szCs w:val="20"/>
              </w:rPr>
            </w:pPr>
            <w:r w:rsidRPr="00BB7C55">
              <w:rPr>
                <w:rFonts w:ascii="Poppins" w:hAnsi="Poppins" w:cs="Poppins"/>
                <w:b/>
                <w:szCs w:val="20"/>
              </w:rPr>
              <w:t xml:space="preserve">Assessment </w:t>
            </w:r>
          </w:p>
        </w:tc>
      </w:tr>
      <w:tr w:rsidR="00BE73D5" w:rsidRPr="00BB7C55" w14:paraId="4A9A4FE9" w14:textId="77777777">
        <w:trPr>
          <w:trHeight w:val="355"/>
        </w:trPr>
        <w:tc>
          <w:tcPr>
            <w:tcW w:w="8340" w:type="dxa"/>
            <w:tcBorders>
              <w:top w:val="single" w:sz="4" w:space="0" w:color="000000"/>
              <w:left w:val="single" w:sz="4" w:space="0" w:color="000000"/>
              <w:bottom w:val="single" w:sz="4" w:space="0" w:color="000000"/>
              <w:right w:val="single" w:sz="4" w:space="0" w:color="000000"/>
            </w:tcBorders>
          </w:tcPr>
          <w:p w14:paraId="2A5A3F03" w14:textId="6D4701B1" w:rsidR="00BE73D5" w:rsidRPr="00BB7C55" w:rsidRDefault="00EA359B" w:rsidP="00BB7C55">
            <w:pPr>
              <w:spacing w:after="0"/>
              <w:ind w:left="0" w:firstLine="0"/>
              <w:rPr>
                <w:rFonts w:ascii="Poppins" w:hAnsi="Poppins" w:cs="Poppins"/>
                <w:szCs w:val="20"/>
              </w:rPr>
            </w:pPr>
            <w:r w:rsidRPr="00BB7C55">
              <w:rPr>
                <w:rFonts w:ascii="Poppins" w:hAnsi="Poppins" w:cs="Poppins"/>
                <w:szCs w:val="20"/>
              </w:rPr>
              <w:t>Demonstrates emotional resilience and the ability to remain calm, reflective and solution-focused when faced with challenging or distressing situations</w:t>
            </w:r>
          </w:p>
        </w:tc>
        <w:tc>
          <w:tcPr>
            <w:tcW w:w="1486" w:type="dxa"/>
            <w:tcBorders>
              <w:top w:val="single" w:sz="4" w:space="0" w:color="000000"/>
              <w:left w:val="single" w:sz="4" w:space="0" w:color="000000"/>
              <w:bottom w:val="single" w:sz="4" w:space="0" w:color="000000"/>
              <w:right w:val="single" w:sz="4" w:space="0" w:color="000000"/>
            </w:tcBorders>
          </w:tcPr>
          <w:p w14:paraId="63302F7A" w14:textId="47218DBA" w:rsidR="00BE73D5" w:rsidRPr="00BB7C55" w:rsidRDefault="00EA359B" w:rsidP="00BB7C55">
            <w:pPr>
              <w:spacing w:after="0"/>
              <w:ind w:left="0" w:firstLine="0"/>
              <w:jc w:val="both"/>
              <w:rPr>
                <w:rFonts w:ascii="Poppins" w:hAnsi="Poppins" w:cs="Poppins"/>
                <w:b/>
                <w:szCs w:val="20"/>
              </w:rPr>
            </w:pPr>
            <w:r w:rsidRPr="00BB7C55">
              <w:rPr>
                <w:rFonts w:ascii="Poppins" w:hAnsi="Poppins" w:cs="Poppins"/>
                <w:b/>
                <w:szCs w:val="20"/>
              </w:rPr>
              <w:t>Assessment</w:t>
            </w:r>
          </w:p>
        </w:tc>
      </w:tr>
      <w:tr w:rsidR="003679C1" w:rsidRPr="00BB7C55" w14:paraId="2190D0FD" w14:textId="77777777">
        <w:trPr>
          <w:trHeight w:val="355"/>
        </w:trPr>
        <w:tc>
          <w:tcPr>
            <w:tcW w:w="8340" w:type="dxa"/>
            <w:tcBorders>
              <w:top w:val="single" w:sz="4" w:space="0" w:color="000000"/>
              <w:left w:val="single" w:sz="4" w:space="0" w:color="000000"/>
              <w:bottom w:val="single" w:sz="4" w:space="0" w:color="000000"/>
              <w:right w:val="single" w:sz="4" w:space="0" w:color="000000"/>
            </w:tcBorders>
          </w:tcPr>
          <w:p w14:paraId="6FABC845" w14:textId="356C5C88" w:rsidR="003679C1" w:rsidRPr="00BB7C55" w:rsidRDefault="00A7713F" w:rsidP="00BB7C55">
            <w:pPr>
              <w:spacing w:after="0"/>
              <w:ind w:left="0" w:firstLine="0"/>
              <w:rPr>
                <w:rFonts w:ascii="Poppins" w:hAnsi="Poppins" w:cs="Poppins"/>
                <w:szCs w:val="20"/>
              </w:rPr>
            </w:pPr>
            <w:r w:rsidRPr="00BB7C55">
              <w:rPr>
                <w:rFonts w:ascii="Poppins" w:hAnsi="Poppins" w:cs="Poppins"/>
                <w:szCs w:val="20"/>
              </w:rPr>
              <w:t>Ability to have difficult conversations and maintain good relationship</w:t>
            </w:r>
            <w:r w:rsidR="00EA359B" w:rsidRPr="00BB7C55">
              <w:rPr>
                <w:rFonts w:ascii="Poppins" w:hAnsi="Poppins" w:cs="Poppins"/>
                <w:szCs w:val="20"/>
              </w:rPr>
              <w:t>s</w:t>
            </w:r>
            <w:r w:rsidRPr="00BB7C55">
              <w:rPr>
                <w:rFonts w:ascii="Poppins" w:hAnsi="Poppins" w:cs="Poppins"/>
                <w:szCs w:val="20"/>
              </w:rPr>
              <w:t xml:space="preserve"> </w:t>
            </w:r>
          </w:p>
        </w:tc>
        <w:tc>
          <w:tcPr>
            <w:tcW w:w="1486" w:type="dxa"/>
            <w:tcBorders>
              <w:top w:val="single" w:sz="4" w:space="0" w:color="000000"/>
              <w:left w:val="single" w:sz="4" w:space="0" w:color="000000"/>
              <w:bottom w:val="single" w:sz="4" w:space="0" w:color="000000"/>
              <w:right w:val="single" w:sz="4" w:space="0" w:color="000000"/>
            </w:tcBorders>
          </w:tcPr>
          <w:p w14:paraId="2C2EFC46" w14:textId="77777777" w:rsidR="003679C1" w:rsidRPr="00BB7C55" w:rsidRDefault="00A7713F" w:rsidP="00BB7C55">
            <w:pPr>
              <w:spacing w:after="0"/>
              <w:ind w:left="0" w:firstLine="0"/>
              <w:jc w:val="both"/>
              <w:rPr>
                <w:rFonts w:ascii="Poppins" w:hAnsi="Poppins" w:cs="Poppins"/>
                <w:szCs w:val="20"/>
              </w:rPr>
            </w:pPr>
            <w:r w:rsidRPr="00BB7C55">
              <w:rPr>
                <w:rFonts w:ascii="Poppins" w:hAnsi="Poppins" w:cs="Poppins"/>
                <w:b/>
                <w:szCs w:val="20"/>
              </w:rPr>
              <w:t xml:space="preserve">Assessment </w:t>
            </w:r>
          </w:p>
        </w:tc>
      </w:tr>
      <w:tr w:rsidR="003679C1" w:rsidRPr="00BB7C55" w14:paraId="18B2227A" w14:textId="77777777">
        <w:trPr>
          <w:trHeight w:val="355"/>
        </w:trPr>
        <w:tc>
          <w:tcPr>
            <w:tcW w:w="8340" w:type="dxa"/>
            <w:tcBorders>
              <w:top w:val="single" w:sz="4" w:space="0" w:color="000000"/>
              <w:left w:val="single" w:sz="4" w:space="0" w:color="000000"/>
              <w:bottom w:val="single" w:sz="4" w:space="0" w:color="000000"/>
              <w:right w:val="single" w:sz="4" w:space="0" w:color="000000"/>
            </w:tcBorders>
          </w:tcPr>
          <w:p w14:paraId="4BAE3F4B" w14:textId="77777777" w:rsidR="003679C1" w:rsidRPr="00BB7C55" w:rsidRDefault="00A7713F" w:rsidP="00BB7C55">
            <w:pPr>
              <w:spacing w:after="0"/>
              <w:ind w:left="0" w:firstLine="0"/>
              <w:rPr>
                <w:rFonts w:ascii="Poppins" w:hAnsi="Poppins" w:cs="Poppins"/>
                <w:szCs w:val="20"/>
              </w:rPr>
            </w:pPr>
            <w:r w:rsidRPr="00BB7C55">
              <w:rPr>
                <w:rFonts w:ascii="Poppins" w:hAnsi="Poppins" w:cs="Poppins"/>
                <w:szCs w:val="20"/>
              </w:rPr>
              <w:t>Good IT skills including Word, Excel, Outlook and client data bases</w:t>
            </w:r>
            <w:r w:rsidRPr="00BB7C55">
              <w:rPr>
                <w:rFonts w:ascii="Poppins" w:hAnsi="Poppins" w:cs="Poppins"/>
                <w:b/>
                <w:szCs w:val="20"/>
              </w:rPr>
              <w:t xml:space="preserve"> </w:t>
            </w:r>
          </w:p>
        </w:tc>
        <w:tc>
          <w:tcPr>
            <w:tcW w:w="1486" w:type="dxa"/>
            <w:tcBorders>
              <w:top w:val="single" w:sz="4" w:space="0" w:color="000000"/>
              <w:left w:val="single" w:sz="4" w:space="0" w:color="000000"/>
              <w:bottom w:val="single" w:sz="4" w:space="0" w:color="000000"/>
              <w:right w:val="single" w:sz="4" w:space="0" w:color="000000"/>
            </w:tcBorders>
          </w:tcPr>
          <w:p w14:paraId="76BF01BA" w14:textId="77777777" w:rsidR="003679C1" w:rsidRPr="00BB7C55" w:rsidRDefault="00A7713F" w:rsidP="00BB7C55">
            <w:pPr>
              <w:spacing w:after="0"/>
              <w:ind w:left="36" w:firstLine="0"/>
              <w:rPr>
                <w:rFonts w:ascii="Poppins" w:hAnsi="Poppins" w:cs="Poppins"/>
                <w:szCs w:val="20"/>
              </w:rPr>
            </w:pPr>
            <w:r w:rsidRPr="00BB7C55">
              <w:rPr>
                <w:rFonts w:ascii="Poppins" w:hAnsi="Poppins" w:cs="Poppins"/>
                <w:b/>
                <w:szCs w:val="20"/>
              </w:rPr>
              <w:t xml:space="preserve">Application </w:t>
            </w:r>
          </w:p>
        </w:tc>
      </w:tr>
      <w:tr w:rsidR="003679C1" w:rsidRPr="00BB7C55" w14:paraId="6AB3244B" w14:textId="77777777">
        <w:trPr>
          <w:trHeight w:val="355"/>
        </w:trPr>
        <w:tc>
          <w:tcPr>
            <w:tcW w:w="8340" w:type="dxa"/>
            <w:tcBorders>
              <w:top w:val="single" w:sz="4" w:space="0" w:color="000000"/>
              <w:left w:val="single" w:sz="4" w:space="0" w:color="000000"/>
              <w:bottom w:val="single" w:sz="4" w:space="0" w:color="000000"/>
              <w:right w:val="single" w:sz="4" w:space="0" w:color="000000"/>
            </w:tcBorders>
          </w:tcPr>
          <w:p w14:paraId="04E15700" w14:textId="77777777" w:rsidR="003679C1" w:rsidRPr="00BB7C55" w:rsidRDefault="00A7713F" w:rsidP="00BB7C55">
            <w:pPr>
              <w:spacing w:after="0"/>
              <w:ind w:left="0" w:firstLine="0"/>
              <w:rPr>
                <w:rFonts w:ascii="Poppins" w:hAnsi="Poppins" w:cs="Poppins"/>
                <w:szCs w:val="20"/>
              </w:rPr>
            </w:pPr>
            <w:r w:rsidRPr="00BB7C55">
              <w:rPr>
                <w:rFonts w:ascii="Poppins" w:hAnsi="Poppins" w:cs="Poppins"/>
                <w:b/>
                <w:szCs w:val="20"/>
              </w:rPr>
              <w:lastRenderedPageBreak/>
              <w:t>Values</w:t>
            </w:r>
            <w:r w:rsidRPr="00BB7C55">
              <w:rPr>
                <w:rFonts w:ascii="Poppins" w:hAnsi="Poppins" w:cs="Poppins"/>
                <w:szCs w:val="20"/>
              </w:rPr>
              <w:t xml:space="preserve"> </w:t>
            </w:r>
          </w:p>
        </w:tc>
        <w:tc>
          <w:tcPr>
            <w:tcW w:w="1486" w:type="dxa"/>
            <w:tcBorders>
              <w:top w:val="single" w:sz="4" w:space="0" w:color="000000"/>
              <w:left w:val="single" w:sz="4" w:space="0" w:color="000000"/>
              <w:bottom w:val="single" w:sz="4" w:space="0" w:color="000000"/>
              <w:right w:val="single" w:sz="4" w:space="0" w:color="000000"/>
            </w:tcBorders>
          </w:tcPr>
          <w:p w14:paraId="53D342B6" w14:textId="77777777" w:rsidR="003679C1" w:rsidRPr="00BB7C55" w:rsidRDefault="00A7713F" w:rsidP="00BB7C55">
            <w:pPr>
              <w:spacing w:after="0"/>
              <w:ind w:left="0" w:firstLine="0"/>
              <w:jc w:val="center"/>
              <w:rPr>
                <w:rFonts w:ascii="Poppins" w:hAnsi="Poppins" w:cs="Poppins"/>
                <w:szCs w:val="20"/>
              </w:rPr>
            </w:pPr>
            <w:r w:rsidRPr="00BB7C55">
              <w:rPr>
                <w:rFonts w:ascii="Poppins" w:hAnsi="Poppins" w:cs="Poppins"/>
                <w:b/>
                <w:szCs w:val="20"/>
              </w:rPr>
              <w:t xml:space="preserve"> </w:t>
            </w:r>
          </w:p>
        </w:tc>
      </w:tr>
      <w:tr w:rsidR="003679C1" w:rsidRPr="00BB7C55" w14:paraId="00066172" w14:textId="77777777">
        <w:trPr>
          <w:trHeight w:val="355"/>
        </w:trPr>
        <w:tc>
          <w:tcPr>
            <w:tcW w:w="8340" w:type="dxa"/>
            <w:tcBorders>
              <w:top w:val="single" w:sz="4" w:space="0" w:color="000000"/>
              <w:left w:val="single" w:sz="4" w:space="0" w:color="000000"/>
              <w:bottom w:val="single" w:sz="4" w:space="0" w:color="000000"/>
              <w:right w:val="single" w:sz="4" w:space="0" w:color="000000"/>
            </w:tcBorders>
          </w:tcPr>
          <w:p w14:paraId="75844BD3" w14:textId="77777777" w:rsidR="003679C1" w:rsidRPr="00BB7C55" w:rsidRDefault="00A7713F" w:rsidP="00BB7C55">
            <w:pPr>
              <w:spacing w:after="0"/>
              <w:ind w:left="0" w:firstLine="0"/>
              <w:rPr>
                <w:rFonts w:ascii="Poppins" w:hAnsi="Poppins" w:cs="Poppins"/>
                <w:szCs w:val="20"/>
              </w:rPr>
            </w:pPr>
            <w:r w:rsidRPr="00BB7C55">
              <w:rPr>
                <w:rFonts w:ascii="Poppins" w:hAnsi="Poppins" w:cs="Poppins"/>
                <w:szCs w:val="20"/>
              </w:rPr>
              <w:t xml:space="preserve">A firm belief that all people matter and deserve respect </w:t>
            </w:r>
          </w:p>
        </w:tc>
        <w:tc>
          <w:tcPr>
            <w:tcW w:w="1486" w:type="dxa"/>
            <w:tcBorders>
              <w:top w:val="single" w:sz="4" w:space="0" w:color="000000"/>
              <w:left w:val="single" w:sz="4" w:space="0" w:color="000000"/>
              <w:bottom w:val="single" w:sz="4" w:space="0" w:color="000000"/>
              <w:right w:val="single" w:sz="4" w:space="0" w:color="000000"/>
            </w:tcBorders>
          </w:tcPr>
          <w:p w14:paraId="6F5DE425" w14:textId="77777777" w:rsidR="003679C1" w:rsidRPr="00BB7C55" w:rsidRDefault="00A7713F" w:rsidP="00BB7C55">
            <w:pPr>
              <w:spacing w:after="0"/>
              <w:ind w:left="0" w:firstLine="0"/>
              <w:jc w:val="both"/>
              <w:rPr>
                <w:rFonts w:ascii="Poppins" w:hAnsi="Poppins" w:cs="Poppins"/>
                <w:szCs w:val="20"/>
              </w:rPr>
            </w:pPr>
            <w:r w:rsidRPr="00BB7C55">
              <w:rPr>
                <w:rFonts w:ascii="Poppins" w:hAnsi="Poppins" w:cs="Poppins"/>
                <w:b/>
                <w:szCs w:val="20"/>
              </w:rPr>
              <w:t xml:space="preserve">Assessment </w:t>
            </w:r>
          </w:p>
        </w:tc>
      </w:tr>
      <w:tr w:rsidR="003679C1" w:rsidRPr="00BB7C55" w14:paraId="1F72FE3D" w14:textId="77777777">
        <w:trPr>
          <w:trHeight w:val="355"/>
        </w:trPr>
        <w:tc>
          <w:tcPr>
            <w:tcW w:w="8340" w:type="dxa"/>
            <w:tcBorders>
              <w:top w:val="single" w:sz="4" w:space="0" w:color="000000"/>
              <w:left w:val="single" w:sz="4" w:space="0" w:color="000000"/>
              <w:bottom w:val="single" w:sz="4" w:space="0" w:color="000000"/>
              <w:right w:val="single" w:sz="4" w:space="0" w:color="000000"/>
            </w:tcBorders>
          </w:tcPr>
          <w:p w14:paraId="0FD50B96" w14:textId="77777777" w:rsidR="003679C1" w:rsidRPr="00BB7C55" w:rsidRDefault="00A7713F" w:rsidP="00BB7C55">
            <w:pPr>
              <w:spacing w:after="0"/>
              <w:ind w:left="0" w:firstLine="0"/>
              <w:rPr>
                <w:rFonts w:ascii="Poppins" w:hAnsi="Poppins" w:cs="Poppins"/>
                <w:szCs w:val="20"/>
              </w:rPr>
            </w:pPr>
            <w:r w:rsidRPr="00BB7C55">
              <w:rPr>
                <w:rFonts w:ascii="Poppins" w:hAnsi="Poppins" w:cs="Poppins"/>
                <w:szCs w:val="20"/>
              </w:rPr>
              <w:t xml:space="preserve">An evidenced belief that everyone can change </w:t>
            </w:r>
          </w:p>
        </w:tc>
        <w:tc>
          <w:tcPr>
            <w:tcW w:w="1486" w:type="dxa"/>
            <w:tcBorders>
              <w:top w:val="single" w:sz="4" w:space="0" w:color="000000"/>
              <w:left w:val="single" w:sz="4" w:space="0" w:color="000000"/>
              <w:bottom w:val="single" w:sz="4" w:space="0" w:color="000000"/>
              <w:right w:val="single" w:sz="4" w:space="0" w:color="000000"/>
            </w:tcBorders>
          </w:tcPr>
          <w:p w14:paraId="7B2A43AB" w14:textId="77777777" w:rsidR="003679C1" w:rsidRPr="00BB7C55" w:rsidRDefault="00A7713F" w:rsidP="00BB7C55">
            <w:pPr>
              <w:spacing w:after="0"/>
              <w:ind w:left="0" w:firstLine="0"/>
              <w:jc w:val="both"/>
              <w:rPr>
                <w:rFonts w:ascii="Poppins" w:hAnsi="Poppins" w:cs="Poppins"/>
                <w:szCs w:val="20"/>
              </w:rPr>
            </w:pPr>
            <w:r w:rsidRPr="00BB7C55">
              <w:rPr>
                <w:rFonts w:ascii="Poppins" w:hAnsi="Poppins" w:cs="Poppins"/>
                <w:b/>
                <w:szCs w:val="20"/>
              </w:rPr>
              <w:t xml:space="preserve">Assessment </w:t>
            </w:r>
          </w:p>
        </w:tc>
      </w:tr>
      <w:tr w:rsidR="003679C1" w:rsidRPr="00BB7C55" w14:paraId="1349083D" w14:textId="77777777">
        <w:trPr>
          <w:trHeight w:val="355"/>
        </w:trPr>
        <w:tc>
          <w:tcPr>
            <w:tcW w:w="8340" w:type="dxa"/>
            <w:tcBorders>
              <w:top w:val="single" w:sz="4" w:space="0" w:color="000000"/>
              <w:left w:val="single" w:sz="4" w:space="0" w:color="000000"/>
              <w:bottom w:val="single" w:sz="4" w:space="0" w:color="000000"/>
              <w:right w:val="single" w:sz="4" w:space="0" w:color="000000"/>
            </w:tcBorders>
          </w:tcPr>
          <w:p w14:paraId="19902907" w14:textId="77777777" w:rsidR="003679C1" w:rsidRPr="00BB7C55" w:rsidRDefault="00A7713F" w:rsidP="00BB7C55">
            <w:pPr>
              <w:spacing w:after="0"/>
              <w:ind w:left="0" w:firstLine="0"/>
              <w:rPr>
                <w:rFonts w:ascii="Poppins" w:hAnsi="Poppins" w:cs="Poppins"/>
                <w:szCs w:val="20"/>
              </w:rPr>
            </w:pPr>
            <w:r w:rsidRPr="00BB7C55">
              <w:rPr>
                <w:rFonts w:ascii="Poppins" w:hAnsi="Poppins" w:cs="Poppins"/>
                <w:szCs w:val="20"/>
              </w:rPr>
              <w:t xml:space="preserve">A track record of delivering on your commitments </w:t>
            </w:r>
          </w:p>
        </w:tc>
        <w:tc>
          <w:tcPr>
            <w:tcW w:w="1486" w:type="dxa"/>
            <w:tcBorders>
              <w:top w:val="single" w:sz="4" w:space="0" w:color="000000"/>
              <w:left w:val="single" w:sz="4" w:space="0" w:color="000000"/>
              <w:bottom w:val="single" w:sz="4" w:space="0" w:color="000000"/>
              <w:right w:val="single" w:sz="4" w:space="0" w:color="000000"/>
            </w:tcBorders>
          </w:tcPr>
          <w:p w14:paraId="4A82B43B" w14:textId="77777777" w:rsidR="003679C1" w:rsidRPr="00BB7C55" w:rsidRDefault="00A7713F" w:rsidP="00BB7C55">
            <w:pPr>
              <w:spacing w:after="0"/>
              <w:ind w:left="0" w:firstLine="0"/>
              <w:jc w:val="both"/>
              <w:rPr>
                <w:rFonts w:ascii="Poppins" w:hAnsi="Poppins" w:cs="Poppins"/>
                <w:szCs w:val="20"/>
              </w:rPr>
            </w:pPr>
            <w:r w:rsidRPr="00BB7C55">
              <w:rPr>
                <w:rFonts w:ascii="Poppins" w:hAnsi="Poppins" w:cs="Poppins"/>
                <w:b/>
                <w:szCs w:val="20"/>
              </w:rPr>
              <w:t xml:space="preserve">Assessment </w:t>
            </w:r>
          </w:p>
        </w:tc>
      </w:tr>
      <w:tr w:rsidR="003679C1" w:rsidRPr="00BB7C55" w14:paraId="620CD2C2" w14:textId="77777777">
        <w:trPr>
          <w:trHeight w:val="355"/>
        </w:trPr>
        <w:tc>
          <w:tcPr>
            <w:tcW w:w="8340" w:type="dxa"/>
            <w:tcBorders>
              <w:top w:val="single" w:sz="4" w:space="0" w:color="000000"/>
              <w:left w:val="single" w:sz="4" w:space="0" w:color="000000"/>
              <w:bottom w:val="single" w:sz="4" w:space="0" w:color="000000"/>
              <w:right w:val="single" w:sz="4" w:space="0" w:color="000000"/>
            </w:tcBorders>
          </w:tcPr>
          <w:p w14:paraId="73CDC69A" w14:textId="77777777" w:rsidR="003679C1" w:rsidRPr="00BB7C55" w:rsidRDefault="00A7713F" w:rsidP="00BB7C55">
            <w:pPr>
              <w:spacing w:after="0"/>
              <w:ind w:left="0" w:firstLine="0"/>
              <w:rPr>
                <w:rFonts w:ascii="Poppins" w:hAnsi="Poppins" w:cs="Poppins"/>
                <w:szCs w:val="20"/>
              </w:rPr>
            </w:pPr>
            <w:r w:rsidRPr="00BB7C55">
              <w:rPr>
                <w:rFonts w:ascii="Poppins" w:hAnsi="Poppins" w:cs="Poppins"/>
                <w:szCs w:val="20"/>
              </w:rPr>
              <w:t xml:space="preserve">A personal commitment to equality, diversity, and inclusion </w:t>
            </w:r>
          </w:p>
        </w:tc>
        <w:tc>
          <w:tcPr>
            <w:tcW w:w="1486" w:type="dxa"/>
            <w:tcBorders>
              <w:top w:val="single" w:sz="4" w:space="0" w:color="000000"/>
              <w:left w:val="single" w:sz="4" w:space="0" w:color="000000"/>
              <w:bottom w:val="single" w:sz="4" w:space="0" w:color="000000"/>
              <w:right w:val="single" w:sz="4" w:space="0" w:color="000000"/>
            </w:tcBorders>
          </w:tcPr>
          <w:p w14:paraId="3848F5DC" w14:textId="77777777" w:rsidR="003679C1" w:rsidRPr="00BB7C55" w:rsidRDefault="00A7713F" w:rsidP="00BB7C55">
            <w:pPr>
              <w:spacing w:after="0"/>
              <w:ind w:left="0" w:firstLine="0"/>
              <w:jc w:val="both"/>
              <w:rPr>
                <w:rFonts w:ascii="Poppins" w:hAnsi="Poppins" w:cs="Poppins"/>
                <w:szCs w:val="20"/>
              </w:rPr>
            </w:pPr>
            <w:r w:rsidRPr="00BB7C55">
              <w:rPr>
                <w:rFonts w:ascii="Poppins" w:hAnsi="Poppins" w:cs="Poppins"/>
                <w:b/>
                <w:szCs w:val="20"/>
              </w:rPr>
              <w:t xml:space="preserve">Assessment </w:t>
            </w:r>
          </w:p>
        </w:tc>
      </w:tr>
    </w:tbl>
    <w:p w14:paraId="20FE5484" w14:textId="77777777" w:rsidR="003679C1" w:rsidRPr="00BB7C55" w:rsidRDefault="00A7713F" w:rsidP="00BB7C55">
      <w:pPr>
        <w:spacing w:after="0"/>
        <w:ind w:left="686" w:firstLine="0"/>
        <w:rPr>
          <w:rFonts w:ascii="Poppins" w:hAnsi="Poppins" w:cs="Poppins"/>
          <w:szCs w:val="20"/>
        </w:rPr>
      </w:pPr>
      <w:r w:rsidRPr="00BB7C55">
        <w:rPr>
          <w:rFonts w:ascii="Poppins" w:hAnsi="Poppins" w:cs="Poppins"/>
          <w:szCs w:val="20"/>
        </w:rPr>
        <w:t xml:space="preserve"> </w:t>
      </w:r>
    </w:p>
    <w:sectPr w:rsidR="003679C1" w:rsidRPr="00BB7C55" w:rsidSect="00BB7C55">
      <w:headerReference w:type="default" r:id="rId8"/>
      <w:headerReference w:type="first" r:id="rId9"/>
      <w:pgSz w:w="11921" w:h="16841"/>
      <w:pgMar w:top="43" w:right="1100" w:bottom="675" w:left="44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04A0A" w14:textId="77777777" w:rsidR="007B5EEB" w:rsidRDefault="007B5EEB" w:rsidP="003E19D8">
      <w:pPr>
        <w:spacing w:after="0" w:line="240" w:lineRule="auto"/>
      </w:pPr>
      <w:r>
        <w:separator/>
      </w:r>
    </w:p>
  </w:endnote>
  <w:endnote w:type="continuationSeparator" w:id="0">
    <w:p w14:paraId="6D9488E8" w14:textId="77777777" w:rsidR="007B5EEB" w:rsidRDefault="007B5EEB" w:rsidP="003E1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Rockwell">
    <w:panose1 w:val="02060603020205020403"/>
    <w:charset w:val="00"/>
    <w:family w:val="roman"/>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D673C" w14:textId="77777777" w:rsidR="007B5EEB" w:rsidRDefault="007B5EEB" w:rsidP="003E19D8">
      <w:pPr>
        <w:spacing w:after="0" w:line="240" w:lineRule="auto"/>
      </w:pPr>
      <w:r>
        <w:separator/>
      </w:r>
    </w:p>
  </w:footnote>
  <w:footnote w:type="continuationSeparator" w:id="0">
    <w:p w14:paraId="19371BCF" w14:textId="77777777" w:rsidR="007B5EEB" w:rsidRDefault="007B5EEB" w:rsidP="003E1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F091A" w14:textId="77777777" w:rsidR="00341583" w:rsidRDefault="00341583">
    <w:pPr>
      <w:pStyle w:val="Header"/>
    </w:pPr>
  </w:p>
  <w:p w14:paraId="51D1C66A" w14:textId="77777777" w:rsidR="00341583" w:rsidRDefault="003415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1ED05" w14:textId="77777777" w:rsidR="00BB7C55" w:rsidRPr="00BB7C55" w:rsidRDefault="00BB7C55" w:rsidP="00BB7C55">
    <w:pPr>
      <w:spacing w:after="2"/>
      <w:ind w:left="-5" w:right="48"/>
      <w:rPr>
        <w:rFonts w:ascii="Rockwell" w:eastAsia="Rockwell" w:hAnsi="Rockwell" w:cs="Rockwell"/>
        <w:b/>
        <w:sz w:val="32"/>
        <w:szCs w:val="28"/>
      </w:rPr>
    </w:pPr>
    <w:r w:rsidRPr="00BB7C55">
      <w:rPr>
        <w:b/>
        <w:noProof/>
        <w:sz w:val="22"/>
        <w:szCs w:val="28"/>
      </w:rPr>
      <w:drawing>
        <wp:anchor distT="0" distB="0" distL="114300" distR="114300" simplePos="0" relativeHeight="251661312" behindDoc="0" locked="0" layoutInCell="1" allowOverlap="0" wp14:anchorId="646B52A9" wp14:editId="044F0134">
          <wp:simplePos x="0" y="0"/>
          <wp:positionH relativeFrom="column">
            <wp:posOffset>6068695</wp:posOffset>
          </wp:positionH>
          <wp:positionV relativeFrom="paragraph">
            <wp:posOffset>-304800</wp:posOffset>
          </wp:positionV>
          <wp:extent cx="899795" cy="759427"/>
          <wp:effectExtent l="0" t="0" r="0" b="0"/>
          <wp:wrapSquare wrapText="bothSides"/>
          <wp:docPr id="2003512089" name="Picture 2003512089" descr="A logo with yellow and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12" descr="A logo with yellow and blue text&#10;&#10;Description automatically generated"/>
                  <pic:cNvPicPr/>
                </pic:nvPicPr>
                <pic:blipFill>
                  <a:blip r:embed="rId1"/>
                  <a:stretch>
                    <a:fillRect/>
                  </a:stretch>
                </pic:blipFill>
                <pic:spPr>
                  <a:xfrm>
                    <a:off x="0" y="0"/>
                    <a:ext cx="899795" cy="759427"/>
                  </a:xfrm>
                  <a:prstGeom prst="rect">
                    <a:avLst/>
                  </a:prstGeom>
                </pic:spPr>
              </pic:pic>
            </a:graphicData>
          </a:graphic>
        </wp:anchor>
      </w:drawing>
    </w:r>
    <w:r w:rsidRPr="00BB7C55">
      <w:rPr>
        <w:rFonts w:ascii="Rockwell" w:eastAsia="Rockwell" w:hAnsi="Rockwell" w:cs="Rockwell"/>
        <w:b/>
        <w:sz w:val="32"/>
        <w:szCs w:val="28"/>
      </w:rPr>
      <w:t xml:space="preserve">Job Description and Person Specification </w:t>
    </w:r>
  </w:p>
  <w:p w14:paraId="49EEACE3" w14:textId="77777777" w:rsidR="00BB7C55" w:rsidRPr="00BB7C55" w:rsidRDefault="00BB7C55" w:rsidP="00BB7C55">
    <w:pPr>
      <w:spacing w:after="2"/>
      <w:ind w:left="-5" w:right="48"/>
      <w:rPr>
        <w:b/>
        <w:sz w:val="22"/>
        <w:szCs w:val="28"/>
      </w:rPr>
    </w:pPr>
    <w:r w:rsidRPr="00BB7C55">
      <w:rPr>
        <w:rFonts w:ascii="Rockwell" w:eastAsia="Rockwell" w:hAnsi="Rockwell" w:cs="Rockwell"/>
        <w:b/>
        <w:sz w:val="32"/>
        <w:szCs w:val="28"/>
      </w:rPr>
      <w:t>Recovery Worker (Enablement, Rehabilitation and Crisis)</w:t>
    </w:r>
  </w:p>
  <w:p w14:paraId="08B4A2B4" w14:textId="77777777" w:rsidR="00BB7C55" w:rsidRDefault="00BB7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002EE2"/>
    <w:multiLevelType w:val="hybridMultilevel"/>
    <w:tmpl w:val="4728533E"/>
    <w:lvl w:ilvl="0" w:tplc="08090001">
      <w:start w:val="1"/>
      <w:numFmt w:val="bullet"/>
      <w:lvlText w:val=""/>
      <w:lvlJc w:val="left"/>
      <w:pPr>
        <w:ind w:left="1032" w:hanging="360"/>
      </w:pPr>
      <w:rPr>
        <w:rFonts w:ascii="Symbol" w:hAnsi="Symbol"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1" w15:restartNumberingAfterBreak="0">
    <w:nsid w:val="506A2FD8"/>
    <w:multiLevelType w:val="hybridMultilevel"/>
    <w:tmpl w:val="631A7346"/>
    <w:lvl w:ilvl="0" w:tplc="08090001">
      <w:start w:val="1"/>
      <w:numFmt w:val="bullet"/>
      <w:lvlText w:val=""/>
      <w:lvlJc w:val="left"/>
      <w:pPr>
        <w:ind w:left="1392" w:hanging="360"/>
      </w:pPr>
      <w:rPr>
        <w:rFonts w:ascii="Symbol" w:hAnsi="Symbol" w:hint="default"/>
      </w:rPr>
    </w:lvl>
    <w:lvl w:ilvl="1" w:tplc="08090003" w:tentative="1">
      <w:start w:val="1"/>
      <w:numFmt w:val="bullet"/>
      <w:lvlText w:val="o"/>
      <w:lvlJc w:val="left"/>
      <w:pPr>
        <w:ind w:left="2112" w:hanging="360"/>
      </w:pPr>
      <w:rPr>
        <w:rFonts w:ascii="Courier New" w:hAnsi="Courier New" w:cs="Courier New" w:hint="default"/>
      </w:rPr>
    </w:lvl>
    <w:lvl w:ilvl="2" w:tplc="08090005" w:tentative="1">
      <w:start w:val="1"/>
      <w:numFmt w:val="bullet"/>
      <w:lvlText w:val=""/>
      <w:lvlJc w:val="left"/>
      <w:pPr>
        <w:ind w:left="2832" w:hanging="360"/>
      </w:pPr>
      <w:rPr>
        <w:rFonts w:ascii="Wingdings" w:hAnsi="Wingdings" w:hint="default"/>
      </w:rPr>
    </w:lvl>
    <w:lvl w:ilvl="3" w:tplc="08090001" w:tentative="1">
      <w:start w:val="1"/>
      <w:numFmt w:val="bullet"/>
      <w:lvlText w:val=""/>
      <w:lvlJc w:val="left"/>
      <w:pPr>
        <w:ind w:left="3552" w:hanging="360"/>
      </w:pPr>
      <w:rPr>
        <w:rFonts w:ascii="Symbol" w:hAnsi="Symbol" w:hint="default"/>
      </w:rPr>
    </w:lvl>
    <w:lvl w:ilvl="4" w:tplc="08090003" w:tentative="1">
      <w:start w:val="1"/>
      <w:numFmt w:val="bullet"/>
      <w:lvlText w:val="o"/>
      <w:lvlJc w:val="left"/>
      <w:pPr>
        <w:ind w:left="4272" w:hanging="360"/>
      </w:pPr>
      <w:rPr>
        <w:rFonts w:ascii="Courier New" w:hAnsi="Courier New" w:cs="Courier New" w:hint="default"/>
      </w:rPr>
    </w:lvl>
    <w:lvl w:ilvl="5" w:tplc="08090005" w:tentative="1">
      <w:start w:val="1"/>
      <w:numFmt w:val="bullet"/>
      <w:lvlText w:val=""/>
      <w:lvlJc w:val="left"/>
      <w:pPr>
        <w:ind w:left="4992" w:hanging="360"/>
      </w:pPr>
      <w:rPr>
        <w:rFonts w:ascii="Wingdings" w:hAnsi="Wingdings" w:hint="default"/>
      </w:rPr>
    </w:lvl>
    <w:lvl w:ilvl="6" w:tplc="08090001" w:tentative="1">
      <w:start w:val="1"/>
      <w:numFmt w:val="bullet"/>
      <w:lvlText w:val=""/>
      <w:lvlJc w:val="left"/>
      <w:pPr>
        <w:ind w:left="5712" w:hanging="360"/>
      </w:pPr>
      <w:rPr>
        <w:rFonts w:ascii="Symbol" w:hAnsi="Symbol" w:hint="default"/>
      </w:rPr>
    </w:lvl>
    <w:lvl w:ilvl="7" w:tplc="08090003" w:tentative="1">
      <w:start w:val="1"/>
      <w:numFmt w:val="bullet"/>
      <w:lvlText w:val="o"/>
      <w:lvlJc w:val="left"/>
      <w:pPr>
        <w:ind w:left="6432" w:hanging="360"/>
      </w:pPr>
      <w:rPr>
        <w:rFonts w:ascii="Courier New" w:hAnsi="Courier New" w:cs="Courier New" w:hint="default"/>
      </w:rPr>
    </w:lvl>
    <w:lvl w:ilvl="8" w:tplc="08090005" w:tentative="1">
      <w:start w:val="1"/>
      <w:numFmt w:val="bullet"/>
      <w:lvlText w:val=""/>
      <w:lvlJc w:val="left"/>
      <w:pPr>
        <w:ind w:left="7152" w:hanging="360"/>
      </w:pPr>
      <w:rPr>
        <w:rFonts w:ascii="Wingdings" w:hAnsi="Wingdings" w:hint="default"/>
      </w:rPr>
    </w:lvl>
  </w:abstractNum>
  <w:abstractNum w:abstractNumId="2" w15:restartNumberingAfterBreak="0">
    <w:nsid w:val="735D1058"/>
    <w:multiLevelType w:val="hybridMultilevel"/>
    <w:tmpl w:val="49F847FC"/>
    <w:lvl w:ilvl="0" w:tplc="E1867174">
      <w:start w:val="1"/>
      <w:numFmt w:val="bullet"/>
      <w:lvlText w:val="•"/>
      <w:lvlJc w:val="left"/>
      <w:pPr>
        <w:ind w:left="10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7A56B2">
      <w:start w:val="1"/>
      <w:numFmt w:val="bullet"/>
      <w:lvlText w:val="o"/>
      <w:lvlJc w:val="left"/>
      <w:pPr>
        <w:ind w:left="1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F2EFAA0">
      <w:start w:val="1"/>
      <w:numFmt w:val="bullet"/>
      <w:lvlText w:val="▪"/>
      <w:lvlJc w:val="left"/>
      <w:pPr>
        <w:ind w:left="2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BAEAE8">
      <w:start w:val="1"/>
      <w:numFmt w:val="bullet"/>
      <w:lvlText w:val="•"/>
      <w:lvlJc w:val="left"/>
      <w:pPr>
        <w:ind w:left="32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8633FC">
      <w:start w:val="1"/>
      <w:numFmt w:val="bullet"/>
      <w:lvlText w:val="o"/>
      <w:lvlJc w:val="left"/>
      <w:pPr>
        <w:ind w:left="3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E547C96">
      <w:start w:val="1"/>
      <w:numFmt w:val="bullet"/>
      <w:lvlText w:val="▪"/>
      <w:lvlJc w:val="left"/>
      <w:pPr>
        <w:ind w:left="4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A94B972">
      <w:start w:val="1"/>
      <w:numFmt w:val="bullet"/>
      <w:lvlText w:val="•"/>
      <w:lvlJc w:val="left"/>
      <w:pPr>
        <w:ind w:left="5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8037D6">
      <w:start w:val="1"/>
      <w:numFmt w:val="bullet"/>
      <w:lvlText w:val="o"/>
      <w:lvlJc w:val="left"/>
      <w:pPr>
        <w:ind w:left="6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FA8155E">
      <w:start w:val="1"/>
      <w:numFmt w:val="bullet"/>
      <w:lvlText w:val="▪"/>
      <w:lvlJc w:val="left"/>
      <w:pPr>
        <w:ind w:left="6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F970D19"/>
    <w:multiLevelType w:val="hybridMultilevel"/>
    <w:tmpl w:val="67720132"/>
    <w:lvl w:ilvl="0" w:tplc="E1867174">
      <w:start w:val="1"/>
      <w:numFmt w:val="bullet"/>
      <w:lvlText w:val="•"/>
      <w:lvlJc w:val="left"/>
      <w:pPr>
        <w:ind w:left="1032"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752" w:hanging="360"/>
      </w:pPr>
      <w:rPr>
        <w:rFonts w:ascii="Courier New" w:hAnsi="Courier New" w:cs="Courier New" w:hint="default"/>
      </w:rPr>
    </w:lvl>
    <w:lvl w:ilvl="2" w:tplc="FFFFFFFF" w:tentative="1">
      <w:start w:val="1"/>
      <w:numFmt w:val="bullet"/>
      <w:lvlText w:val=""/>
      <w:lvlJc w:val="left"/>
      <w:pPr>
        <w:ind w:left="2472" w:hanging="360"/>
      </w:pPr>
      <w:rPr>
        <w:rFonts w:ascii="Wingdings" w:hAnsi="Wingdings" w:hint="default"/>
      </w:rPr>
    </w:lvl>
    <w:lvl w:ilvl="3" w:tplc="FFFFFFFF" w:tentative="1">
      <w:start w:val="1"/>
      <w:numFmt w:val="bullet"/>
      <w:lvlText w:val=""/>
      <w:lvlJc w:val="left"/>
      <w:pPr>
        <w:ind w:left="3192" w:hanging="360"/>
      </w:pPr>
      <w:rPr>
        <w:rFonts w:ascii="Symbol" w:hAnsi="Symbol" w:hint="default"/>
      </w:rPr>
    </w:lvl>
    <w:lvl w:ilvl="4" w:tplc="FFFFFFFF" w:tentative="1">
      <w:start w:val="1"/>
      <w:numFmt w:val="bullet"/>
      <w:lvlText w:val="o"/>
      <w:lvlJc w:val="left"/>
      <w:pPr>
        <w:ind w:left="3912" w:hanging="360"/>
      </w:pPr>
      <w:rPr>
        <w:rFonts w:ascii="Courier New" w:hAnsi="Courier New" w:cs="Courier New" w:hint="default"/>
      </w:rPr>
    </w:lvl>
    <w:lvl w:ilvl="5" w:tplc="FFFFFFFF" w:tentative="1">
      <w:start w:val="1"/>
      <w:numFmt w:val="bullet"/>
      <w:lvlText w:val=""/>
      <w:lvlJc w:val="left"/>
      <w:pPr>
        <w:ind w:left="4632" w:hanging="360"/>
      </w:pPr>
      <w:rPr>
        <w:rFonts w:ascii="Wingdings" w:hAnsi="Wingdings" w:hint="default"/>
      </w:rPr>
    </w:lvl>
    <w:lvl w:ilvl="6" w:tplc="FFFFFFFF" w:tentative="1">
      <w:start w:val="1"/>
      <w:numFmt w:val="bullet"/>
      <w:lvlText w:val=""/>
      <w:lvlJc w:val="left"/>
      <w:pPr>
        <w:ind w:left="5352" w:hanging="360"/>
      </w:pPr>
      <w:rPr>
        <w:rFonts w:ascii="Symbol" w:hAnsi="Symbol" w:hint="default"/>
      </w:rPr>
    </w:lvl>
    <w:lvl w:ilvl="7" w:tplc="FFFFFFFF" w:tentative="1">
      <w:start w:val="1"/>
      <w:numFmt w:val="bullet"/>
      <w:lvlText w:val="o"/>
      <w:lvlJc w:val="left"/>
      <w:pPr>
        <w:ind w:left="6072" w:hanging="360"/>
      </w:pPr>
      <w:rPr>
        <w:rFonts w:ascii="Courier New" w:hAnsi="Courier New" w:cs="Courier New" w:hint="default"/>
      </w:rPr>
    </w:lvl>
    <w:lvl w:ilvl="8" w:tplc="FFFFFFFF" w:tentative="1">
      <w:start w:val="1"/>
      <w:numFmt w:val="bullet"/>
      <w:lvlText w:val=""/>
      <w:lvlJc w:val="left"/>
      <w:pPr>
        <w:ind w:left="6792" w:hanging="360"/>
      </w:pPr>
      <w:rPr>
        <w:rFonts w:ascii="Wingdings" w:hAnsi="Wingdings" w:hint="default"/>
      </w:rPr>
    </w:lvl>
  </w:abstractNum>
  <w:num w:numId="1" w16cid:durableId="609514723">
    <w:abstractNumId w:val="2"/>
  </w:num>
  <w:num w:numId="2" w16cid:durableId="2080252728">
    <w:abstractNumId w:val="1"/>
  </w:num>
  <w:num w:numId="3" w16cid:durableId="398017512">
    <w:abstractNumId w:val="0"/>
  </w:num>
  <w:num w:numId="4" w16cid:durableId="735863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9C1"/>
    <w:rsid w:val="0003549F"/>
    <w:rsid w:val="000B46C9"/>
    <w:rsid w:val="000D4EE2"/>
    <w:rsid w:val="001D77DA"/>
    <w:rsid w:val="001E43DF"/>
    <w:rsid w:val="00232850"/>
    <w:rsid w:val="002478BB"/>
    <w:rsid w:val="0026528E"/>
    <w:rsid w:val="003002E3"/>
    <w:rsid w:val="003109D3"/>
    <w:rsid w:val="003361F0"/>
    <w:rsid w:val="00341583"/>
    <w:rsid w:val="00345DF2"/>
    <w:rsid w:val="003679C1"/>
    <w:rsid w:val="003B3EAC"/>
    <w:rsid w:val="003D4151"/>
    <w:rsid w:val="003E19D8"/>
    <w:rsid w:val="00403CB2"/>
    <w:rsid w:val="00514AF0"/>
    <w:rsid w:val="005276E2"/>
    <w:rsid w:val="005A17F0"/>
    <w:rsid w:val="005D3492"/>
    <w:rsid w:val="005D3FEE"/>
    <w:rsid w:val="00624C75"/>
    <w:rsid w:val="006A4AF1"/>
    <w:rsid w:val="007A7379"/>
    <w:rsid w:val="007B5EEB"/>
    <w:rsid w:val="007D3644"/>
    <w:rsid w:val="007D553F"/>
    <w:rsid w:val="00846C06"/>
    <w:rsid w:val="008A7632"/>
    <w:rsid w:val="009753F8"/>
    <w:rsid w:val="00986E50"/>
    <w:rsid w:val="009931E3"/>
    <w:rsid w:val="009A2DB1"/>
    <w:rsid w:val="00A200DA"/>
    <w:rsid w:val="00A76E2E"/>
    <w:rsid w:val="00A7713F"/>
    <w:rsid w:val="00AA4E2B"/>
    <w:rsid w:val="00AD67BE"/>
    <w:rsid w:val="00B57AF3"/>
    <w:rsid w:val="00B638F0"/>
    <w:rsid w:val="00B90C8E"/>
    <w:rsid w:val="00BA1C81"/>
    <w:rsid w:val="00BB7C55"/>
    <w:rsid w:val="00BE73D5"/>
    <w:rsid w:val="00C26DAA"/>
    <w:rsid w:val="00C74258"/>
    <w:rsid w:val="00CA0B27"/>
    <w:rsid w:val="00DB3EE7"/>
    <w:rsid w:val="00DC490D"/>
    <w:rsid w:val="00E031A6"/>
    <w:rsid w:val="00E1512D"/>
    <w:rsid w:val="00E665C9"/>
    <w:rsid w:val="00EA359B"/>
    <w:rsid w:val="00EB0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7A466"/>
  <w15:docId w15:val="{C0FC6002-F3DA-47E9-9541-086FDF6E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 w:line="259" w:lineRule="auto"/>
      <w:ind w:left="697"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76E2E"/>
    <w:pPr>
      <w:ind w:left="720"/>
      <w:contextualSpacing/>
    </w:pPr>
  </w:style>
  <w:style w:type="paragraph" w:styleId="Revision">
    <w:name w:val="Revision"/>
    <w:hidden/>
    <w:uiPriority w:val="99"/>
    <w:semiHidden/>
    <w:rsid w:val="00403CB2"/>
    <w:pPr>
      <w:spacing w:after="0" w:line="240" w:lineRule="auto"/>
    </w:pPr>
    <w:rPr>
      <w:rFonts w:ascii="Calibri" w:eastAsia="Calibri" w:hAnsi="Calibri" w:cs="Calibri"/>
      <w:color w:val="000000"/>
      <w:sz w:val="20"/>
    </w:rPr>
  </w:style>
  <w:style w:type="character" w:styleId="CommentReference">
    <w:name w:val="annotation reference"/>
    <w:basedOn w:val="DefaultParagraphFont"/>
    <w:uiPriority w:val="99"/>
    <w:semiHidden/>
    <w:unhideWhenUsed/>
    <w:rsid w:val="00403CB2"/>
    <w:rPr>
      <w:sz w:val="16"/>
      <w:szCs w:val="16"/>
    </w:rPr>
  </w:style>
  <w:style w:type="paragraph" w:styleId="CommentText">
    <w:name w:val="annotation text"/>
    <w:basedOn w:val="Normal"/>
    <w:link w:val="CommentTextChar"/>
    <w:uiPriority w:val="99"/>
    <w:unhideWhenUsed/>
    <w:rsid w:val="00403CB2"/>
    <w:pPr>
      <w:spacing w:line="240" w:lineRule="auto"/>
    </w:pPr>
    <w:rPr>
      <w:szCs w:val="20"/>
    </w:rPr>
  </w:style>
  <w:style w:type="character" w:customStyle="1" w:styleId="CommentTextChar">
    <w:name w:val="Comment Text Char"/>
    <w:basedOn w:val="DefaultParagraphFont"/>
    <w:link w:val="CommentText"/>
    <w:uiPriority w:val="99"/>
    <w:rsid w:val="00403CB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03CB2"/>
    <w:rPr>
      <w:b/>
      <w:bCs/>
    </w:rPr>
  </w:style>
  <w:style w:type="character" w:customStyle="1" w:styleId="CommentSubjectChar">
    <w:name w:val="Comment Subject Char"/>
    <w:basedOn w:val="CommentTextChar"/>
    <w:link w:val="CommentSubject"/>
    <w:uiPriority w:val="99"/>
    <w:semiHidden/>
    <w:rsid w:val="00403CB2"/>
    <w:rPr>
      <w:rFonts w:ascii="Calibri" w:eastAsia="Calibri" w:hAnsi="Calibri" w:cs="Calibri"/>
      <w:b/>
      <w:bCs/>
      <w:color w:val="000000"/>
      <w:sz w:val="20"/>
      <w:szCs w:val="20"/>
    </w:rPr>
  </w:style>
  <w:style w:type="paragraph" w:styleId="Header">
    <w:name w:val="header"/>
    <w:basedOn w:val="Normal"/>
    <w:link w:val="HeaderChar"/>
    <w:uiPriority w:val="99"/>
    <w:unhideWhenUsed/>
    <w:rsid w:val="003E19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19D8"/>
    <w:rPr>
      <w:rFonts w:ascii="Calibri" w:eastAsia="Calibri" w:hAnsi="Calibri" w:cs="Calibri"/>
      <w:color w:val="000000"/>
      <w:sz w:val="20"/>
    </w:rPr>
  </w:style>
  <w:style w:type="paragraph" w:styleId="Footer">
    <w:name w:val="footer"/>
    <w:basedOn w:val="Normal"/>
    <w:link w:val="FooterChar"/>
    <w:uiPriority w:val="99"/>
    <w:unhideWhenUsed/>
    <w:rsid w:val="003E19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9D8"/>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75C07-AC94-4B6D-BF68-222F94029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ng</dc:creator>
  <cp:keywords/>
  <cp:lastModifiedBy>Lynsey Mason</cp:lastModifiedBy>
  <cp:revision>9</cp:revision>
  <dcterms:created xsi:type="dcterms:W3CDTF">2025-11-13T12:05:00Z</dcterms:created>
  <dcterms:modified xsi:type="dcterms:W3CDTF">2025-11-14T10:01:00Z</dcterms:modified>
</cp:coreProperties>
</file>