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79493" w14:textId="38607533" w:rsidR="00965B08" w:rsidRPr="00B35669" w:rsidRDefault="00965B08" w:rsidP="00B1733A">
      <w:pPr>
        <w:spacing w:before="240" w:after="240"/>
        <w:rPr>
          <w:rFonts w:ascii="Arial" w:hAnsi="Arial" w:cs="Arial"/>
          <w:b/>
          <w:bCs/>
          <w:color w:val="361E54"/>
          <w:sz w:val="36"/>
          <w:szCs w:val="36"/>
        </w:rPr>
      </w:pPr>
      <w:r w:rsidRPr="00B35669">
        <w:rPr>
          <w:rFonts w:ascii="Arial" w:hAnsi="Arial" w:cs="Arial"/>
          <w:noProof/>
          <w:lang w:eastAsia="en-GB"/>
        </w:rPr>
        <w:drawing>
          <wp:inline distT="0" distB="0" distL="0" distR="0" wp14:anchorId="43397B96" wp14:editId="0F46F313">
            <wp:extent cx="2112010" cy="615315"/>
            <wp:effectExtent l="0" t="0" r="2540" b="0"/>
            <wp:docPr id="9" name="Picture 9" descr="CBMDC-colour-RGB - sma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MDC-colour-RGB - smalle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12010" cy="615315"/>
                    </a:xfrm>
                    <a:prstGeom prst="rect">
                      <a:avLst/>
                    </a:prstGeom>
                    <a:noFill/>
                    <a:ln>
                      <a:noFill/>
                    </a:ln>
                  </pic:spPr>
                </pic:pic>
              </a:graphicData>
            </a:graphic>
          </wp:inline>
        </w:drawing>
      </w:r>
    </w:p>
    <w:p w14:paraId="444D0472" w14:textId="1101CFDB" w:rsidR="00B1733A" w:rsidRPr="00B35669" w:rsidRDefault="00ED75A5" w:rsidP="00B1733A">
      <w:pPr>
        <w:spacing w:before="240" w:after="240"/>
        <w:rPr>
          <w:rFonts w:ascii="Arial" w:hAnsi="Arial" w:cs="Arial"/>
          <w:b/>
          <w:bCs/>
          <w:color w:val="361E54"/>
          <w:sz w:val="36"/>
          <w:szCs w:val="36"/>
        </w:rPr>
      </w:pPr>
      <w:r w:rsidRPr="00B35669">
        <w:rPr>
          <w:rFonts w:ascii="Arial" w:hAnsi="Arial" w:cs="Arial"/>
          <w:b/>
          <w:bCs/>
          <w:color w:val="361E54"/>
          <w:sz w:val="36"/>
          <w:szCs w:val="36"/>
        </w:rPr>
        <w:t xml:space="preserve"> </w:t>
      </w:r>
      <w:r w:rsidR="00FE4AB7" w:rsidRPr="00B35669">
        <w:rPr>
          <w:rFonts w:ascii="Arial" w:hAnsi="Arial" w:cs="Arial"/>
          <w:b/>
          <w:bCs/>
          <w:color w:val="361E54"/>
          <w:sz w:val="36"/>
          <w:szCs w:val="36"/>
        </w:rPr>
        <w:t>City of Bradford Metropolitan District Council Job</w:t>
      </w:r>
      <w:r w:rsidR="00B1733A" w:rsidRPr="00B35669">
        <w:rPr>
          <w:rFonts w:ascii="Arial" w:hAnsi="Arial" w:cs="Arial"/>
          <w:b/>
          <w:bCs/>
          <w:color w:val="361E54"/>
          <w:sz w:val="36"/>
          <w:szCs w:val="36"/>
        </w:rPr>
        <w:t xml:space="preserve"> Profile</w:t>
      </w:r>
    </w:p>
    <w:tbl>
      <w:tblPr>
        <w:tblW w:w="10488" w:type="dxa"/>
        <w:tblInd w:w="98" w:type="dxa"/>
        <w:tblLook w:val="04A0" w:firstRow="1" w:lastRow="0" w:firstColumn="1" w:lastColumn="0" w:noHBand="0" w:noVBand="1"/>
      </w:tblPr>
      <w:tblGrid>
        <w:gridCol w:w="2586"/>
        <w:gridCol w:w="7796"/>
        <w:gridCol w:w="106"/>
      </w:tblGrid>
      <w:tr w:rsidR="00A47A5E" w:rsidRPr="00B35669" w14:paraId="6C0DA54D" w14:textId="77777777" w:rsidTr="00E61F44">
        <w:trPr>
          <w:trHeight w:val="499"/>
        </w:trPr>
        <w:tc>
          <w:tcPr>
            <w:tcW w:w="2586" w:type="dxa"/>
            <w:tcBorders>
              <w:top w:val="single" w:sz="8" w:space="0" w:color="auto"/>
              <w:left w:val="single" w:sz="8" w:space="0" w:color="auto"/>
              <w:bottom w:val="single" w:sz="8" w:space="0" w:color="FFFFFF" w:themeColor="background1"/>
              <w:right w:val="single" w:sz="4" w:space="0" w:color="auto"/>
            </w:tcBorders>
            <w:shd w:val="clear" w:color="auto" w:fill="361E54"/>
            <w:vAlign w:val="center"/>
            <w:hideMark/>
          </w:tcPr>
          <w:p w14:paraId="26BC30AF" w14:textId="5E4819BD" w:rsidR="00A47A5E" w:rsidRPr="00B35669" w:rsidRDefault="001C30D2" w:rsidP="001C30D2">
            <w:pPr>
              <w:spacing w:after="0" w:line="240" w:lineRule="auto"/>
              <w:rPr>
                <w:rFonts w:ascii="Arial" w:eastAsia="Times New Roman" w:hAnsi="Arial" w:cs="Arial"/>
                <w:b/>
                <w:bCs/>
                <w:color w:val="FFFFFF"/>
                <w:szCs w:val="20"/>
                <w:lang w:eastAsia="en-GB"/>
              </w:rPr>
            </w:pPr>
            <w:r w:rsidRPr="00B35669">
              <w:rPr>
                <w:rFonts w:ascii="Arial" w:eastAsia="Times New Roman" w:hAnsi="Arial" w:cs="Arial"/>
                <w:b/>
                <w:bCs/>
                <w:color w:val="FFFFFF"/>
                <w:szCs w:val="20"/>
                <w:lang w:eastAsia="en-GB"/>
              </w:rPr>
              <w:t>R</w:t>
            </w:r>
            <w:r w:rsidR="00D45D7E" w:rsidRPr="00B35669">
              <w:rPr>
                <w:rFonts w:ascii="Arial" w:eastAsia="Times New Roman" w:hAnsi="Arial" w:cs="Arial"/>
                <w:b/>
                <w:bCs/>
                <w:color w:val="FFFFFF"/>
                <w:szCs w:val="20"/>
                <w:lang w:eastAsia="en-GB"/>
              </w:rPr>
              <w:t>eference Number</w:t>
            </w:r>
          </w:p>
        </w:tc>
        <w:tc>
          <w:tcPr>
            <w:tcW w:w="7902" w:type="dxa"/>
            <w:gridSpan w:val="2"/>
            <w:tcBorders>
              <w:top w:val="single" w:sz="8" w:space="0" w:color="auto"/>
              <w:left w:val="nil"/>
              <w:bottom w:val="single" w:sz="4" w:space="0" w:color="auto"/>
              <w:right w:val="single" w:sz="8" w:space="0" w:color="auto"/>
            </w:tcBorders>
            <w:vAlign w:val="center"/>
          </w:tcPr>
          <w:p w14:paraId="1CA47448" w14:textId="7872DA17" w:rsidR="00A47A5E" w:rsidRPr="00B35669" w:rsidRDefault="009E7530" w:rsidP="00A47A5E">
            <w:pPr>
              <w:spacing w:after="0" w:line="240" w:lineRule="auto"/>
              <w:rPr>
                <w:rFonts w:ascii="Arial" w:eastAsia="Times New Roman" w:hAnsi="Arial" w:cs="Arial"/>
                <w:b/>
                <w:bCs/>
                <w:color w:val="000000"/>
                <w:sz w:val="20"/>
                <w:szCs w:val="20"/>
                <w:lang w:eastAsia="en-GB"/>
              </w:rPr>
            </w:pPr>
            <w:r w:rsidRPr="00B35669">
              <w:rPr>
                <w:rFonts w:ascii="Arial" w:eastAsia="Times New Roman" w:hAnsi="Arial" w:cs="Arial"/>
                <w:b/>
                <w:bCs/>
                <w:color w:val="000000"/>
                <w:sz w:val="20"/>
                <w:szCs w:val="20"/>
                <w:lang w:eastAsia="en-GB"/>
              </w:rPr>
              <w:t>TO BE COMPLETED BY JEGS</w:t>
            </w:r>
            <w:r w:rsidR="009B2A3E" w:rsidRPr="00B35669">
              <w:rPr>
                <w:rFonts w:ascii="Arial" w:eastAsia="Times New Roman" w:hAnsi="Arial" w:cs="Arial"/>
                <w:b/>
                <w:bCs/>
                <w:color w:val="000000"/>
                <w:sz w:val="20"/>
                <w:szCs w:val="20"/>
                <w:lang w:eastAsia="en-GB"/>
              </w:rPr>
              <w:t xml:space="preserve"> / </w:t>
            </w:r>
            <w:r w:rsidR="00094885" w:rsidRPr="00B35669">
              <w:rPr>
                <w:rFonts w:ascii="Arial" w:eastAsia="Times New Roman" w:hAnsi="Arial" w:cs="Arial"/>
                <w:b/>
                <w:bCs/>
                <w:color w:val="000000"/>
                <w:sz w:val="20"/>
                <w:szCs w:val="20"/>
                <w:lang w:eastAsia="en-GB"/>
              </w:rPr>
              <w:t>HR</w:t>
            </w:r>
          </w:p>
        </w:tc>
      </w:tr>
      <w:tr w:rsidR="00D45D7E" w:rsidRPr="00B35669" w14:paraId="59FE1987" w14:textId="77777777" w:rsidTr="005457E2">
        <w:trPr>
          <w:trHeight w:val="499"/>
        </w:trPr>
        <w:tc>
          <w:tcPr>
            <w:tcW w:w="2586" w:type="dxa"/>
            <w:tcBorders>
              <w:top w:val="single" w:sz="8" w:space="0" w:color="FFFFFF" w:themeColor="background1"/>
              <w:left w:val="single" w:sz="8" w:space="0" w:color="auto"/>
              <w:bottom w:val="single" w:sz="8" w:space="0" w:color="FFFFFF" w:themeColor="background1"/>
              <w:right w:val="single" w:sz="4" w:space="0" w:color="auto"/>
            </w:tcBorders>
            <w:shd w:val="clear" w:color="auto" w:fill="361E54"/>
            <w:vAlign w:val="center"/>
          </w:tcPr>
          <w:p w14:paraId="4E6D8E74" w14:textId="5A9FDCEA" w:rsidR="00D45D7E" w:rsidRPr="00B35669" w:rsidRDefault="00D45D7E" w:rsidP="001C30D2">
            <w:pPr>
              <w:spacing w:after="0" w:line="240" w:lineRule="auto"/>
              <w:rPr>
                <w:rFonts w:ascii="Arial" w:eastAsia="Times New Roman" w:hAnsi="Arial" w:cs="Arial"/>
                <w:b/>
                <w:bCs/>
                <w:color w:val="FFFFFF"/>
                <w:szCs w:val="20"/>
                <w:lang w:eastAsia="en-GB"/>
              </w:rPr>
            </w:pPr>
            <w:r w:rsidRPr="00B35669">
              <w:rPr>
                <w:rFonts w:ascii="Arial" w:eastAsia="Times New Roman" w:hAnsi="Arial" w:cs="Arial"/>
                <w:b/>
                <w:bCs/>
                <w:color w:val="FFFFFF"/>
                <w:szCs w:val="20"/>
                <w:lang w:eastAsia="en-GB"/>
              </w:rPr>
              <w:t>Role Title</w:t>
            </w:r>
          </w:p>
        </w:tc>
        <w:tc>
          <w:tcPr>
            <w:tcW w:w="7902" w:type="dxa"/>
            <w:gridSpan w:val="2"/>
            <w:tcBorders>
              <w:top w:val="single" w:sz="8" w:space="0" w:color="auto"/>
              <w:left w:val="nil"/>
              <w:bottom w:val="single" w:sz="4" w:space="0" w:color="auto"/>
              <w:right w:val="single" w:sz="8" w:space="0" w:color="auto"/>
            </w:tcBorders>
            <w:vAlign w:val="center"/>
          </w:tcPr>
          <w:p w14:paraId="5BFED354" w14:textId="11B5654E" w:rsidR="00D45D7E" w:rsidRPr="00B35669" w:rsidRDefault="00432A83" w:rsidP="00A47A5E">
            <w:pPr>
              <w:spacing w:after="0" w:line="240" w:lineRule="auto"/>
              <w:rPr>
                <w:rFonts w:ascii="Arial" w:eastAsia="Times New Roman" w:hAnsi="Arial" w:cs="Arial"/>
                <w:color w:val="000000"/>
                <w:sz w:val="20"/>
                <w:szCs w:val="20"/>
                <w:lang w:eastAsia="en-GB"/>
              </w:rPr>
            </w:pPr>
            <w:r w:rsidRPr="00B35669">
              <w:rPr>
                <w:rFonts w:ascii="Arial" w:eastAsia="Times New Roman" w:hAnsi="Arial" w:cs="Arial"/>
                <w:color w:val="000000"/>
                <w:sz w:val="20"/>
                <w:szCs w:val="20"/>
                <w:lang w:eastAsia="en-GB"/>
              </w:rPr>
              <w:t xml:space="preserve"> </w:t>
            </w:r>
            <w:r w:rsidR="004106D9">
              <w:rPr>
                <w:rFonts w:ascii="Arial" w:eastAsia="Times New Roman" w:hAnsi="Arial" w:cs="Arial"/>
                <w:color w:val="000000"/>
                <w:sz w:val="20"/>
                <w:szCs w:val="20"/>
                <w:lang w:eastAsia="en-GB"/>
              </w:rPr>
              <w:t>EOTAS Key Worker</w:t>
            </w:r>
          </w:p>
        </w:tc>
      </w:tr>
      <w:tr w:rsidR="00A47A5E" w:rsidRPr="00B35669" w14:paraId="0ADC2D93" w14:textId="77777777" w:rsidTr="00E61F44">
        <w:trPr>
          <w:cantSplit/>
          <w:trHeight w:val="499"/>
        </w:trPr>
        <w:tc>
          <w:tcPr>
            <w:tcW w:w="2586" w:type="dxa"/>
            <w:tcBorders>
              <w:top w:val="single" w:sz="8" w:space="0" w:color="FFFFFF" w:themeColor="background1"/>
              <w:left w:val="single" w:sz="8" w:space="0" w:color="auto"/>
              <w:bottom w:val="single" w:sz="8" w:space="0" w:color="FFFFFF" w:themeColor="background1"/>
              <w:right w:val="single" w:sz="4" w:space="0" w:color="auto"/>
            </w:tcBorders>
            <w:shd w:val="clear" w:color="auto" w:fill="361E54"/>
            <w:vAlign w:val="center"/>
            <w:hideMark/>
          </w:tcPr>
          <w:p w14:paraId="628B6F2F" w14:textId="2E08FF3D" w:rsidR="00A47A5E" w:rsidRPr="00B35669" w:rsidRDefault="00A47A5E" w:rsidP="00A47A5E">
            <w:pPr>
              <w:spacing w:after="0" w:line="240" w:lineRule="auto"/>
              <w:rPr>
                <w:rFonts w:ascii="Arial" w:eastAsia="Times New Roman" w:hAnsi="Arial" w:cs="Arial"/>
                <w:b/>
                <w:bCs/>
                <w:color w:val="FFFFFF"/>
                <w:szCs w:val="20"/>
                <w:lang w:eastAsia="en-GB"/>
              </w:rPr>
            </w:pPr>
            <w:r w:rsidRPr="00B35669">
              <w:rPr>
                <w:rFonts w:ascii="Arial" w:eastAsia="Times New Roman" w:hAnsi="Arial" w:cs="Arial"/>
                <w:b/>
                <w:bCs/>
                <w:color w:val="FFFFFF"/>
                <w:szCs w:val="20"/>
                <w:lang w:eastAsia="en-GB"/>
              </w:rPr>
              <w:t>Directorate</w:t>
            </w:r>
          </w:p>
        </w:tc>
        <w:tc>
          <w:tcPr>
            <w:tcW w:w="7902" w:type="dxa"/>
            <w:gridSpan w:val="2"/>
            <w:tcBorders>
              <w:top w:val="nil"/>
              <w:left w:val="nil"/>
              <w:bottom w:val="single" w:sz="4" w:space="0" w:color="auto"/>
              <w:right w:val="single" w:sz="8" w:space="0" w:color="auto"/>
            </w:tcBorders>
            <w:vAlign w:val="center"/>
          </w:tcPr>
          <w:p w14:paraId="1A3553CA" w14:textId="2419F4C5" w:rsidR="00A47A5E" w:rsidRPr="00B35669" w:rsidRDefault="004106D9" w:rsidP="00A47A5E">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Children’s services</w:t>
            </w:r>
          </w:p>
        </w:tc>
      </w:tr>
      <w:tr w:rsidR="00A47A5E" w:rsidRPr="00B35669" w14:paraId="733F1000" w14:textId="77777777" w:rsidTr="005457E2">
        <w:trPr>
          <w:cantSplit/>
          <w:trHeight w:val="499"/>
        </w:trPr>
        <w:tc>
          <w:tcPr>
            <w:tcW w:w="2586" w:type="dxa"/>
            <w:tcBorders>
              <w:top w:val="single" w:sz="8" w:space="0" w:color="FFFFFF" w:themeColor="background1"/>
              <w:left w:val="single" w:sz="8" w:space="0" w:color="auto"/>
              <w:bottom w:val="single" w:sz="8" w:space="0" w:color="FFFFFF" w:themeColor="background1"/>
              <w:right w:val="single" w:sz="4" w:space="0" w:color="auto"/>
            </w:tcBorders>
            <w:shd w:val="clear" w:color="auto" w:fill="361E54"/>
            <w:vAlign w:val="center"/>
            <w:hideMark/>
          </w:tcPr>
          <w:p w14:paraId="3BCD14ED" w14:textId="4EE41EDA" w:rsidR="00A47A5E" w:rsidRPr="00B35669" w:rsidRDefault="003B0D8D" w:rsidP="00A47A5E">
            <w:pPr>
              <w:spacing w:after="0" w:line="240" w:lineRule="auto"/>
              <w:rPr>
                <w:rFonts w:ascii="Arial" w:eastAsia="Times New Roman" w:hAnsi="Arial" w:cs="Arial"/>
                <w:b/>
                <w:bCs/>
                <w:color w:val="FFFFFF"/>
                <w:szCs w:val="20"/>
                <w:lang w:eastAsia="en-GB"/>
              </w:rPr>
            </w:pPr>
            <w:r w:rsidRPr="00B35669">
              <w:rPr>
                <w:rFonts w:ascii="Arial" w:eastAsia="Times New Roman" w:hAnsi="Arial" w:cs="Arial"/>
                <w:b/>
                <w:bCs/>
                <w:color w:val="FFFFFF"/>
                <w:szCs w:val="20"/>
                <w:lang w:eastAsia="en-GB"/>
              </w:rPr>
              <w:t>Service Area</w:t>
            </w:r>
          </w:p>
        </w:tc>
        <w:tc>
          <w:tcPr>
            <w:tcW w:w="7902" w:type="dxa"/>
            <w:gridSpan w:val="2"/>
            <w:tcBorders>
              <w:top w:val="nil"/>
              <w:left w:val="nil"/>
              <w:bottom w:val="single" w:sz="4" w:space="0" w:color="auto"/>
              <w:right w:val="single" w:sz="8" w:space="0" w:color="auto"/>
            </w:tcBorders>
            <w:vAlign w:val="center"/>
            <w:hideMark/>
          </w:tcPr>
          <w:p w14:paraId="45A8AE99" w14:textId="6B0DD504" w:rsidR="00A47A5E" w:rsidRPr="00B35669" w:rsidRDefault="004106D9" w:rsidP="00A47A5E">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SEND &amp; Inclusion</w:t>
            </w:r>
          </w:p>
        </w:tc>
      </w:tr>
      <w:tr w:rsidR="00A47A5E" w:rsidRPr="00B35669" w14:paraId="6E5C00BC" w14:textId="77777777" w:rsidTr="005457E2">
        <w:trPr>
          <w:cantSplit/>
          <w:trHeight w:val="499"/>
        </w:trPr>
        <w:tc>
          <w:tcPr>
            <w:tcW w:w="2586" w:type="dxa"/>
            <w:tcBorders>
              <w:top w:val="single" w:sz="8" w:space="0" w:color="FFFFFF" w:themeColor="background1"/>
              <w:left w:val="single" w:sz="8" w:space="0" w:color="auto"/>
              <w:bottom w:val="single" w:sz="8" w:space="0" w:color="auto"/>
              <w:right w:val="single" w:sz="4" w:space="0" w:color="auto"/>
            </w:tcBorders>
            <w:shd w:val="clear" w:color="auto" w:fill="361E54"/>
            <w:vAlign w:val="center"/>
            <w:hideMark/>
          </w:tcPr>
          <w:p w14:paraId="5555C9D5" w14:textId="60876A74" w:rsidR="00A47A5E" w:rsidRPr="00B35669" w:rsidRDefault="00A47A5E" w:rsidP="00A47A5E">
            <w:pPr>
              <w:spacing w:after="0" w:line="240" w:lineRule="auto"/>
              <w:rPr>
                <w:rFonts w:ascii="Arial" w:eastAsia="Times New Roman" w:hAnsi="Arial" w:cs="Arial"/>
                <w:b/>
                <w:bCs/>
                <w:color w:val="FFFFFF"/>
                <w:szCs w:val="20"/>
                <w:lang w:eastAsia="en-GB"/>
              </w:rPr>
            </w:pPr>
            <w:r w:rsidRPr="00B35669">
              <w:rPr>
                <w:rFonts w:ascii="Arial" w:eastAsia="Times New Roman" w:hAnsi="Arial" w:cs="Arial"/>
                <w:b/>
                <w:bCs/>
                <w:color w:val="FFFFFF"/>
                <w:szCs w:val="20"/>
                <w:lang w:eastAsia="en-GB"/>
              </w:rPr>
              <w:t>Reports to</w:t>
            </w:r>
          </w:p>
        </w:tc>
        <w:tc>
          <w:tcPr>
            <w:tcW w:w="7902" w:type="dxa"/>
            <w:gridSpan w:val="2"/>
            <w:tcBorders>
              <w:top w:val="nil"/>
              <w:left w:val="nil"/>
              <w:bottom w:val="single" w:sz="8" w:space="0" w:color="auto"/>
              <w:right w:val="single" w:sz="8" w:space="0" w:color="auto"/>
            </w:tcBorders>
            <w:vAlign w:val="center"/>
            <w:hideMark/>
          </w:tcPr>
          <w:p w14:paraId="199A10CE" w14:textId="354FF676" w:rsidR="00A47A5E" w:rsidRPr="00B35669" w:rsidRDefault="004106D9" w:rsidP="00A47A5E">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TBC</w:t>
            </w:r>
          </w:p>
          <w:p w14:paraId="572CD7B4" w14:textId="38E08D50" w:rsidR="00406A61" w:rsidRPr="00B35669" w:rsidRDefault="00406A61" w:rsidP="00A47A5E">
            <w:pPr>
              <w:spacing w:after="0" w:line="240" w:lineRule="auto"/>
              <w:rPr>
                <w:rFonts w:ascii="Arial" w:eastAsia="Times New Roman" w:hAnsi="Arial" w:cs="Arial"/>
                <w:color w:val="000000"/>
                <w:sz w:val="20"/>
                <w:szCs w:val="20"/>
                <w:lang w:eastAsia="en-GB"/>
              </w:rPr>
            </w:pPr>
          </w:p>
        </w:tc>
      </w:tr>
      <w:tr w:rsidR="00A47A5E" w:rsidRPr="00B35669" w14:paraId="25D95345" w14:textId="77777777" w:rsidTr="00406A61">
        <w:trPr>
          <w:gridAfter w:val="1"/>
          <w:wAfter w:w="106" w:type="dxa"/>
          <w:cantSplit/>
          <w:trHeight w:val="102"/>
        </w:trPr>
        <w:tc>
          <w:tcPr>
            <w:tcW w:w="10382" w:type="dxa"/>
            <w:gridSpan w:val="2"/>
            <w:tcBorders>
              <w:top w:val="nil"/>
              <w:left w:val="nil"/>
              <w:bottom w:val="nil"/>
              <w:right w:val="nil"/>
            </w:tcBorders>
            <w:vAlign w:val="center"/>
            <w:hideMark/>
          </w:tcPr>
          <w:p w14:paraId="5A951F29" w14:textId="77777777" w:rsidR="00A47A5E" w:rsidRPr="00B35669" w:rsidRDefault="00A47A5E" w:rsidP="00A47A5E">
            <w:pPr>
              <w:spacing w:after="0" w:line="240" w:lineRule="auto"/>
              <w:rPr>
                <w:rFonts w:ascii="Arial" w:eastAsia="Times New Roman" w:hAnsi="Arial" w:cs="Arial"/>
                <w:color w:val="000000"/>
                <w:sz w:val="20"/>
                <w:szCs w:val="20"/>
                <w:lang w:eastAsia="en-GB"/>
              </w:rPr>
            </w:pPr>
            <w:r w:rsidRPr="00B35669">
              <w:rPr>
                <w:rFonts w:ascii="Arial" w:eastAsia="Times New Roman" w:hAnsi="Arial" w:cs="Arial"/>
                <w:color w:val="000000"/>
                <w:sz w:val="20"/>
                <w:szCs w:val="20"/>
                <w:lang w:eastAsia="en-GB"/>
              </w:rPr>
              <w:t> </w:t>
            </w:r>
          </w:p>
        </w:tc>
      </w:tr>
      <w:tr w:rsidR="00406A61" w:rsidRPr="00B35669" w14:paraId="64B618C1" w14:textId="77777777" w:rsidTr="00B1733A">
        <w:trPr>
          <w:gridAfter w:val="1"/>
          <w:wAfter w:w="106" w:type="dxa"/>
          <w:cantSplit/>
          <w:trHeight w:val="102"/>
        </w:trPr>
        <w:tc>
          <w:tcPr>
            <w:tcW w:w="10382" w:type="dxa"/>
            <w:gridSpan w:val="2"/>
            <w:tcBorders>
              <w:top w:val="nil"/>
              <w:left w:val="nil"/>
              <w:right w:val="nil"/>
            </w:tcBorders>
            <w:vAlign w:val="center"/>
          </w:tcPr>
          <w:p w14:paraId="6564BD11" w14:textId="77777777" w:rsidR="00406A61" w:rsidRPr="00B35669" w:rsidRDefault="00406A61" w:rsidP="00A47A5E">
            <w:pPr>
              <w:spacing w:after="0" w:line="240" w:lineRule="auto"/>
              <w:rPr>
                <w:rFonts w:ascii="Arial" w:eastAsia="Times New Roman" w:hAnsi="Arial" w:cs="Arial"/>
                <w:color w:val="000000"/>
                <w:sz w:val="20"/>
                <w:szCs w:val="20"/>
                <w:lang w:eastAsia="en-GB"/>
              </w:rPr>
            </w:pPr>
          </w:p>
        </w:tc>
      </w:tr>
    </w:tbl>
    <w:p w14:paraId="767DF429" w14:textId="77777777" w:rsidR="00DA396A" w:rsidRPr="00B35669" w:rsidRDefault="00DA396A" w:rsidP="001273C2">
      <w:pPr>
        <w:spacing w:after="0" w:line="240" w:lineRule="auto"/>
        <w:rPr>
          <w:rFonts w:ascii="Arial" w:hAnsi="Arial" w:cs="Arial"/>
        </w:rPr>
      </w:pPr>
    </w:p>
    <w:tbl>
      <w:tblPr>
        <w:tblW w:w="10488" w:type="dxa"/>
        <w:tblInd w:w="9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0488"/>
      </w:tblGrid>
      <w:tr w:rsidR="00C01F5D" w:rsidRPr="00B35669" w14:paraId="7BAB7716" w14:textId="77777777" w:rsidTr="0079274B">
        <w:trPr>
          <w:cantSplit/>
          <w:trHeight w:val="567"/>
        </w:trPr>
        <w:tc>
          <w:tcPr>
            <w:tcW w:w="10488" w:type="dxa"/>
            <w:shd w:val="clear" w:color="auto" w:fill="361E54"/>
            <w:vAlign w:val="center"/>
            <w:hideMark/>
          </w:tcPr>
          <w:p w14:paraId="1CF8463E" w14:textId="13201DB7" w:rsidR="00C01F5D" w:rsidRPr="00B35669" w:rsidRDefault="00C01F5D" w:rsidP="00C01F5D">
            <w:pPr>
              <w:spacing w:after="0" w:line="240" w:lineRule="auto"/>
              <w:rPr>
                <w:rFonts w:ascii="Arial" w:eastAsia="Times New Roman" w:hAnsi="Arial" w:cs="Arial"/>
                <w:color w:val="000000"/>
                <w:sz w:val="20"/>
                <w:szCs w:val="20"/>
                <w:lang w:eastAsia="en-GB"/>
              </w:rPr>
            </w:pPr>
            <w:r w:rsidRPr="00B35669">
              <w:rPr>
                <w:rFonts w:ascii="Arial" w:eastAsia="Times New Roman" w:hAnsi="Arial" w:cs="Arial"/>
                <w:b/>
                <w:bCs/>
                <w:color w:val="FFFFFF" w:themeColor="background1"/>
                <w:szCs w:val="20"/>
                <w:lang w:eastAsia="en-GB"/>
              </w:rPr>
              <w:t>Role Purpose</w:t>
            </w:r>
            <w:r w:rsidR="00094885" w:rsidRPr="00B35669">
              <w:rPr>
                <w:rFonts w:ascii="Arial" w:eastAsia="Times New Roman" w:hAnsi="Arial" w:cs="Arial"/>
                <w:b/>
                <w:bCs/>
                <w:color w:val="FFFFFF" w:themeColor="background1"/>
                <w:szCs w:val="20"/>
                <w:lang w:eastAsia="en-GB"/>
              </w:rPr>
              <w:t xml:space="preserve"> (maximum of 3 points</w:t>
            </w:r>
            <w:r w:rsidR="009B2A3E" w:rsidRPr="00B35669">
              <w:rPr>
                <w:rFonts w:ascii="Arial" w:eastAsia="Times New Roman" w:hAnsi="Arial" w:cs="Arial"/>
                <w:b/>
                <w:bCs/>
                <w:color w:val="FFFFFF" w:themeColor="background1"/>
                <w:szCs w:val="20"/>
                <w:lang w:eastAsia="en-GB"/>
              </w:rPr>
              <w:t xml:space="preserve">, </w:t>
            </w:r>
            <w:r w:rsidR="00094885" w:rsidRPr="00B35669">
              <w:rPr>
                <w:rFonts w:ascii="Arial" w:eastAsia="Times New Roman" w:hAnsi="Arial" w:cs="Arial"/>
                <w:b/>
                <w:bCs/>
                <w:color w:val="FFFFFF" w:themeColor="background1"/>
                <w:szCs w:val="20"/>
                <w:lang w:eastAsia="en-GB"/>
              </w:rPr>
              <w:t xml:space="preserve">with no </w:t>
            </w:r>
            <w:r w:rsidR="00406217" w:rsidRPr="00B35669">
              <w:rPr>
                <w:rFonts w:ascii="Arial" w:eastAsia="Times New Roman" w:hAnsi="Arial" w:cs="Arial"/>
                <w:b/>
                <w:bCs/>
                <w:color w:val="FFFFFF" w:themeColor="background1"/>
                <w:szCs w:val="20"/>
                <w:lang w:eastAsia="en-GB"/>
              </w:rPr>
              <w:t xml:space="preserve">sub </w:t>
            </w:r>
            <w:r w:rsidR="00094885" w:rsidRPr="00B35669">
              <w:rPr>
                <w:rFonts w:ascii="Arial" w:eastAsia="Times New Roman" w:hAnsi="Arial" w:cs="Arial"/>
                <w:b/>
                <w:bCs/>
                <w:color w:val="FFFFFF" w:themeColor="background1"/>
                <w:szCs w:val="20"/>
                <w:lang w:eastAsia="en-GB"/>
              </w:rPr>
              <w:t>bullet points)</w:t>
            </w:r>
          </w:p>
        </w:tc>
      </w:tr>
      <w:tr w:rsidR="00C01F5D" w:rsidRPr="00B35669" w14:paraId="22277273" w14:textId="77777777" w:rsidTr="00FE4AB7">
        <w:trPr>
          <w:cantSplit/>
          <w:trHeight w:val="2144"/>
        </w:trPr>
        <w:tc>
          <w:tcPr>
            <w:tcW w:w="10488" w:type="dxa"/>
          </w:tcPr>
          <w:p w14:paraId="2F91BAE4" w14:textId="77777777" w:rsidR="00A3082D" w:rsidRPr="00A3082D" w:rsidRDefault="00D26419" w:rsidP="00A3082D">
            <w:pPr>
              <w:spacing w:before="120" w:after="0" w:line="240" w:lineRule="auto"/>
              <w:rPr>
                <w:rFonts w:ascii="Arial" w:eastAsia="Times New Roman" w:hAnsi="Arial" w:cs="Arial"/>
                <w:color w:val="000000"/>
                <w:sz w:val="20"/>
                <w:szCs w:val="20"/>
                <w:lang w:eastAsia="en-GB"/>
              </w:rPr>
            </w:pPr>
            <w:r w:rsidRPr="00B35669">
              <w:rPr>
                <w:rFonts w:ascii="Arial" w:eastAsia="Times New Roman" w:hAnsi="Arial" w:cs="Arial"/>
                <w:color w:val="000000"/>
                <w:sz w:val="20"/>
                <w:szCs w:val="20"/>
                <w:lang w:eastAsia="en-GB"/>
              </w:rPr>
              <w:t xml:space="preserve"> </w:t>
            </w:r>
            <w:r w:rsidR="00A3082D" w:rsidRPr="00A3082D">
              <w:rPr>
                <w:rFonts w:ascii="Arial" w:eastAsia="Times New Roman" w:hAnsi="Arial" w:cs="Arial"/>
                <w:color w:val="000000"/>
                <w:sz w:val="20"/>
                <w:szCs w:val="20"/>
                <w:lang w:eastAsia="en-GB"/>
              </w:rPr>
              <w:t>Most children will receive their education in a school setting. However, there are some circumstances where children’s educational needs can only be met through Education Other than at School (EOTAS) in line with section 61 of the Education Act 1996. </w:t>
            </w:r>
          </w:p>
          <w:p w14:paraId="04BB9998" w14:textId="77777777" w:rsidR="00A3082D" w:rsidRPr="00A3082D" w:rsidRDefault="00A3082D" w:rsidP="00540003">
            <w:pPr>
              <w:spacing w:before="120" w:after="0" w:line="240" w:lineRule="auto"/>
              <w:rPr>
                <w:rFonts w:ascii="Arial" w:eastAsia="Times New Roman" w:hAnsi="Arial" w:cs="Arial"/>
                <w:color w:val="000000"/>
                <w:sz w:val="20"/>
                <w:szCs w:val="20"/>
                <w:lang w:eastAsia="en-GB"/>
              </w:rPr>
            </w:pPr>
            <w:r w:rsidRPr="00A3082D">
              <w:rPr>
                <w:rFonts w:ascii="Arial" w:eastAsia="Times New Roman" w:hAnsi="Arial" w:cs="Arial"/>
                <w:color w:val="000000"/>
                <w:sz w:val="20"/>
                <w:szCs w:val="20"/>
                <w:lang w:eastAsia="en-GB"/>
              </w:rPr>
              <w:t>The role of the EOTAS key worker is to engage with and support a group of individual children and young people with Special Educational Needs (SEND) who are unable to access education in any school environment.  </w:t>
            </w:r>
          </w:p>
          <w:p w14:paraId="18A939E0" w14:textId="447CF6C5" w:rsidR="00A3082D" w:rsidRPr="00A3082D" w:rsidRDefault="00A3082D" w:rsidP="00540003">
            <w:pPr>
              <w:spacing w:before="120" w:after="0" w:line="240" w:lineRule="auto"/>
              <w:rPr>
                <w:rFonts w:ascii="Arial" w:eastAsia="Times New Roman" w:hAnsi="Arial" w:cs="Arial"/>
                <w:color w:val="000000"/>
                <w:sz w:val="20"/>
                <w:szCs w:val="20"/>
                <w:lang w:eastAsia="en-GB"/>
              </w:rPr>
            </w:pPr>
            <w:r w:rsidRPr="00A3082D">
              <w:rPr>
                <w:rFonts w:ascii="Arial" w:eastAsia="Times New Roman" w:hAnsi="Arial" w:cs="Arial"/>
                <w:color w:val="000000"/>
                <w:sz w:val="20"/>
                <w:szCs w:val="20"/>
                <w:lang w:eastAsia="en-GB"/>
              </w:rPr>
              <w:t>To co-ordinate their education provision on a day-to-day basis </w:t>
            </w:r>
            <w:r w:rsidR="00540003">
              <w:rPr>
                <w:rFonts w:ascii="Arial" w:eastAsia="Times New Roman" w:hAnsi="Arial" w:cs="Arial"/>
                <w:color w:val="000000"/>
                <w:sz w:val="20"/>
                <w:szCs w:val="20"/>
                <w:lang w:eastAsia="en-GB"/>
              </w:rPr>
              <w:t>and t</w:t>
            </w:r>
            <w:r w:rsidRPr="00A3082D">
              <w:rPr>
                <w:rFonts w:ascii="Arial" w:eastAsia="Times New Roman" w:hAnsi="Arial" w:cs="Arial"/>
                <w:color w:val="000000"/>
                <w:sz w:val="20"/>
                <w:szCs w:val="20"/>
                <w:lang w:eastAsia="en-GB"/>
              </w:rPr>
              <w:t>o deliver appropriate support in line with the Education Health and Care Plan (EHC Plan) and EOTAS provision </w:t>
            </w:r>
          </w:p>
          <w:p w14:paraId="3597F890" w14:textId="2F1DFCD9" w:rsidR="00D26419" w:rsidRPr="00B35669" w:rsidRDefault="00D26419" w:rsidP="00DA396A">
            <w:pPr>
              <w:spacing w:before="120" w:after="0" w:line="240" w:lineRule="auto"/>
              <w:rPr>
                <w:rFonts w:ascii="Arial" w:eastAsia="Times New Roman" w:hAnsi="Arial" w:cs="Arial"/>
                <w:color w:val="000000"/>
                <w:sz w:val="20"/>
                <w:szCs w:val="20"/>
                <w:lang w:eastAsia="en-GB"/>
              </w:rPr>
            </w:pPr>
          </w:p>
        </w:tc>
      </w:tr>
    </w:tbl>
    <w:p w14:paraId="533B513D" w14:textId="77777777" w:rsidR="00DA396A" w:rsidRPr="00B35669" w:rsidRDefault="00DA396A" w:rsidP="00590E99">
      <w:pPr>
        <w:spacing w:after="120"/>
        <w:rPr>
          <w:rFonts w:ascii="Arial" w:hAnsi="Arial" w:cs="Arial"/>
        </w:rPr>
      </w:pPr>
    </w:p>
    <w:tbl>
      <w:tblPr>
        <w:tblW w:w="10488" w:type="dxa"/>
        <w:tblInd w:w="98" w:type="dxa"/>
        <w:tblLook w:val="04A0" w:firstRow="1" w:lastRow="0" w:firstColumn="1" w:lastColumn="0" w:noHBand="0" w:noVBand="1"/>
      </w:tblPr>
      <w:tblGrid>
        <w:gridCol w:w="10488"/>
      </w:tblGrid>
      <w:tr w:rsidR="00A47A5E" w:rsidRPr="00B35669" w14:paraId="4147B0F6" w14:textId="77777777" w:rsidTr="00DA396A">
        <w:trPr>
          <w:cantSplit/>
          <w:trHeight w:val="567"/>
        </w:trPr>
        <w:tc>
          <w:tcPr>
            <w:tcW w:w="10488" w:type="dxa"/>
            <w:tcBorders>
              <w:top w:val="single" w:sz="8" w:space="0" w:color="auto"/>
              <w:left w:val="single" w:sz="8" w:space="0" w:color="auto"/>
              <w:bottom w:val="single" w:sz="4" w:space="0" w:color="auto"/>
              <w:right w:val="single" w:sz="8" w:space="0" w:color="000000"/>
            </w:tcBorders>
            <w:shd w:val="clear" w:color="auto" w:fill="361E54"/>
            <w:vAlign w:val="center"/>
            <w:hideMark/>
          </w:tcPr>
          <w:p w14:paraId="190A756E" w14:textId="3E5A1944" w:rsidR="00A47A5E" w:rsidRPr="00B35669" w:rsidRDefault="001625DE" w:rsidP="00A47A5E">
            <w:pPr>
              <w:spacing w:after="0" w:line="240" w:lineRule="auto"/>
              <w:rPr>
                <w:rFonts w:ascii="Arial" w:eastAsia="Times New Roman" w:hAnsi="Arial" w:cs="Arial"/>
                <w:b/>
                <w:bCs/>
                <w:color w:val="000000"/>
                <w:sz w:val="24"/>
                <w:szCs w:val="24"/>
                <w:lang w:eastAsia="en-GB"/>
              </w:rPr>
            </w:pPr>
            <w:r w:rsidRPr="00B35669">
              <w:rPr>
                <w:rFonts w:ascii="Arial" w:eastAsia="Times New Roman" w:hAnsi="Arial" w:cs="Arial"/>
                <w:b/>
                <w:bCs/>
                <w:color w:val="FFFFFF" w:themeColor="background1"/>
                <w:szCs w:val="20"/>
                <w:lang w:eastAsia="en-GB"/>
              </w:rPr>
              <w:t>Duties and Responsibilities</w:t>
            </w:r>
            <w:r w:rsidR="00094885" w:rsidRPr="00B35669">
              <w:rPr>
                <w:rFonts w:ascii="Arial" w:eastAsia="Times New Roman" w:hAnsi="Arial" w:cs="Arial"/>
                <w:b/>
                <w:bCs/>
                <w:color w:val="FFFFFF" w:themeColor="background1"/>
                <w:szCs w:val="20"/>
                <w:lang w:eastAsia="en-GB"/>
              </w:rPr>
              <w:t xml:space="preserve"> (maximum of 15 points</w:t>
            </w:r>
            <w:r w:rsidR="009B2A3E" w:rsidRPr="00B35669">
              <w:rPr>
                <w:rFonts w:ascii="Arial" w:eastAsia="Times New Roman" w:hAnsi="Arial" w:cs="Arial"/>
                <w:b/>
                <w:bCs/>
                <w:color w:val="FFFFFF" w:themeColor="background1"/>
                <w:szCs w:val="20"/>
                <w:lang w:eastAsia="en-GB"/>
              </w:rPr>
              <w:t>,</w:t>
            </w:r>
            <w:r w:rsidR="00094885" w:rsidRPr="00B35669">
              <w:rPr>
                <w:rFonts w:ascii="Arial" w:eastAsia="Times New Roman" w:hAnsi="Arial" w:cs="Arial"/>
                <w:b/>
                <w:bCs/>
                <w:color w:val="FFFFFF" w:themeColor="background1"/>
                <w:szCs w:val="20"/>
                <w:lang w:eastAsia="en-GB"/>
              </w:rPr>
              <w:t xml:space="preserve"> with no </w:t>
            </w:r>
            <w:r w:rsidR="00406217" w:rsidRPr="00B35669">
              <w:rPr>
                <w:rFonts w:ascii="Arial" w:eastAsia="Times New Roman" w:hAnsi="Arial" w:cs="Arial"/>
                <w:b/>
                <w:bCs/>
                <w:color w:val="FFFFFF" w:themeColor="background1"/>
                <w:szCs w:val="20"/>
                <w:lang w:eastAsia="en-GB"/>
              </w:rPr>
              <w:t xml:space="preserve">sub </w:t>
            </w:r>
            <w:r w:rsidR="00094885" w:rsidRPr="00B35669">
              <w:rPr>
                <w:rFonts w:ascii="Arial" w:eastAsia="Times New Roman" w:hAnsi="Arial" w:cs="Arial"/>
                <w:b/>
                <w:bCs/>
                <w:color w:val="FFFFFF" w:themeColor="background1"/>
                <w:szCs w:val="20"/>
                <w:lang w:eastAsia="en-GB"/>
              </w:rPr>
              <w:t>bullet points)</w:t>
            </w:r>
          </w:p>
        </w:tc>
      </w:tr>
      <w:tr w:rsidR="00A47A5E" w:rsidRPr="00B35669" w14:paraId="5BDDAA0B" w14:textId="77777777" w:rsidTr="00FE4AB7">
        <w:trPr>
          <w:trHeight w:val="5482"/>
        </w:trPr>
        <w:tc>
          <w:tcPr>
            <w:tcW w:w="10488" w:type="dxa"/>
            <w:tcBorders>
              <w:top w:val="single" w:sz="4" w:space="0" w:color="auto"/>
              <w:left w:val="single" w:sz="8" w:space="0" w:color="auto"/>
              <w:bottom w:val="single" w:sz="8" w:space="0" w:color="auto"/>
              <w:right w:val="single" w:sz="8" w:space="0" w:color="000000"/>
            </w:tcBorders>
            <w:hideMark/>
          </w:tcPr>
          <w:p w14:paraId="635F96D7" w14:textId="77777777" w:rsidR="00C93A63" w:rsidRPr="00B35669" w:rsidRDefault="00C93A63" w:rsidP="00C93A63">
            <w:pPr>
              <w:spacing w:after="0" w:line="240" w:lineRule="auto"/>
              <w:ind w:left="360"/>
              <w:rPr>
                <w:rFonts w:ascii="Arial" w:eastAsia="Times New Roman" w:hAnsi="Arial" w:cs="Arial"/>
                <w:color w:val="000000"/>
                <w:sz w:val="20"/>
                <w:szCs w:val="20"/>
                <w:lang w:eastAsia="en-GB"/>
              </w:rPr>
            </w:pPr>
          </w:p>
          <w:p w14:paraId="219DAF1F" w14:textId="77777777" w:rsidR="00D34133" w:rsidRPr="00D34133" w:rsidRDefault="00D34133" w:rsidP="00D34133">
            <w:pPr>
              <w:numPr>
                <w:ilvl w:val="0"/>
                <w:numId w:val="8"/>
              </w:numPr>
              <w:spacing w:after="0" w:line="240" w:lineRule="auto"/>
              <w:rPr>
                <w:rFonts w:ascii="Arial" w:eastAsia="Times New Roman" w:hAnsi="Arial" w:cs="Arial"/>
                <w:color w:val="000000"/>
                <w:sz w:val="18"/>
                <w:szCs w:val="18"/>
                <w:lang w:eastAsia="en-GB"/>
              </w:rPr>
            </w:pPr>
            <w:r w:rsidRPr="00D34133">
              <w:rPr>
                <w:rFonts w:ascii="Arial" w:eastAsia="Times New Roman" w:hAnsi="Arial" w:cs="Arial"/>
                <w:color w:val="000000"/>
                <w:sz w:val="18"/>
                <w:szCs w:val="18"/>
                <w:lang w:eastAsia="en-GB"/>
              </w:rPr>
              <w:t>To manage a caseload of young people who receive their education through EOTAS. </w:t>
            </w:r>
          </w:p>
          <w:p w14:paraId="3953FFAB" w14:textId="77777777" w:rsidR="00D34133" w:rsidRPr="00D34133" w:rsidRDefault="00D34133" w:rsidP="00D34133">
            <w:pPr>
              <w:numPr>
                <w:ilvl w:val="0"/>
                <w:numId w:val="9"/>
              </w:numPr>
              <w:spacing w:after="0" w:line="240" w:lineRule="auto"/>
              <w:rPr>
                <w:rFonts w:ascii="Arial" w:eastAsia="Times New Roman" w:hAnsi="Arial" w:cs="Arial"/>
                <w:color w:val="000000"/>
                <w:sz w:val="18"/>
                <w:szCs w:val="18"/>
                <w:lang w:eastAsia="en-GB"/>
              </w:rPr>
            </w:pPr>
            <w:r w:rsidRPr="00D34133">
              <w:rPr>
                <w:rFonts w:ascii="Arial" w:eastAsia="Times New Roman" w:hAnsi="Arial" w:cs="Arial"/>
                <w:color w:val="000000"/>
                <w:sz w:val="18"/>
                <w:szCs w:val="18"/>
                <w:lang w:eastAsia="en-GB"/>
              </w:rPr>
              <w:t>To engage with each young person and their family on a weekly basis. </w:t>
            </w:r>
          </w:p>
          <w:p w14:paraId="668420EE" w14:textId="77777777" w:rsidR="00D34133" w:rsidRPr="00D34133" w:rsidRDefault="00D34133" w:rsidP="00D34133">
            <w:pPr>
              <w:numPr>
                <w:ilvl w:val="0"/>
                <w:numId w:val="10"/>
              </w:numPr>
              <w:spacing w:after="0" w:line="240" w:lineRule="auto"/>
              <w:rPr>
                <w:rFonts w:ascii="Arial" w:eastAsia="Times New Roman" w:hAnsi="Arial" w:cs="Arial"/>
                <w:color w:val="000000"/>
                <w:sz w:val="18"/>
                <w:szCs w:val="18"/>
                <w:lang w:eastAsia="en-GB"/>
              </w:rPr>
            </w:pPr>
            <w:r w:rsidRPr="00D34133">
              <w:rPr>
                <w:rFonts w:ascii="Arial" w:eastAsia="Times New Roman" w:hAnsi="Arial" w:cs="Arial"/>
                <w:color w:val="000000"/>
                <w:sz w:val="18"/>
                <w:szCs w:val="18"/>
                <w:lang w:eastAsia="en-GB"/>
              </w:rPr>
              <w:t>To co-ordinate the day-to-day elements of their education package working with a range of education and therapeutic providers and other external partners to ensure that education is accessed and implemented so that the young person can make effective progress. </w:t>
            </w:r>
          </w:p>
          <w:p w14:paraId="75F0342F" w14:textId="77777777" w:rsidR="00D34133" w:rsidRPr="00D34133" w:rsidRDefault="00D34133" w:rsidP="00D34133">
            <w:pPr>
              <w:numPr>
                <w:ilvl w:val="0"/>
                <w:numId w:val="11"/>
              </w:numPr>
              <w:spacing w:after="0" w:line="240" w:lineRule="auto"/>
              <w:rPr>
                <w:rFonts w:ascii="Arial" w:eastAsia="Times New Roman" w:hAnsi="Arial" w:cs="Arial"/>
                <w:color w:val="000000"/>
                <w:sz w:val="18"/>
                <w:szCs w:val="18"/>
                <w:lang w:eastAsia="en-GB"/>
              </w:rPr>
            </w:pPr>
            <w:r w:rsidRPr="00D34133">
              <w:rPr>
                <w:rFonts w:ascii="Arial" w:eastAsia="Times New Roman" w:hAnsi="Arial" w:cs="Arial"/>
                <w:color w:val="000000"/>
                <w:sz w:val="18"/>
                <w:szCs w:val="18"/>
                <w:lang w:eastAsia="en-GB"/>
              </w:rPr>
              <w:t>To act as a key worker for the young person, providing pastoral oversight of their education provision, seeking to address potential barriers to them accessing their education. </w:t>
            </w:r>
          </w:p>
          <w:p w14:paraId="1B0ED43B" w14:textId="77777777" w:rsidR="00D34133" w:rsidRPr="00D34133" w:rsidRDefault="00D34133" w:rsidP="00D34133">
            <w:pPr>
              <w:numPr>
                <w:ilvl w:val="0"/>
                <w:numId w:val="12"/>
              </w:numPr>
              <w:spacing w:after="0" w:line="240" w:lineRule="auto"/>
              <w:rPr>
                <w:rFonts w:ascii="Arial" w:eastAsia="Times New Roman" w:hAnsi="Arial" w:cs="Arial"/>
                <w:color w:val="000000"/>
                <w:sz w:val="18"/>
                <w:szCs w:val="18"/>
                <w:lang w:eastAsia="en-GB"/>
              </w:rPr>
            </w:pPr>
            <w:r w:rsidRPr="00D34133">
              <w:rPr>
                <w:rFonts w:ascii="Arial" w:eastAsia="Times New Roman" w:hAnsi="Arial" w:cs="Arial"/>
                <w:color w:val="000000"/>
                <w:sz w:val="18"/>
                <w:szCs w:val="18"/>
                <w:lang w:eastAsia="en-GB"/>
              </w:rPr>
              <w:t>To build a positive working relationship with each young person and their family that enables the effective delivery of their education provision.  </w:t>
            </w:r>
          </w:p>
          <w:p w14:paraId="22F0974E" w14:textId="77777777" w:rsidR="00D34133" w:rsidRPr="00D34133" w:rsidRDefault="00D34133" w:rsidP="00D34133">
            <w:pPr>
              <w:numPr>
                <w:ilvl w:val="0"/>
                <w:numId w:val="13"/>
              </w:numPr>
              <w:spacing w:after="0" w:line="240" w:lineRule="auto"/>
              <w:rPr>
                <w:rFonts w:ascii="Arial" w:eastAsia="Times New Roman" w:hAnsi="Arial" w:cs="Arial"/>
                <w:color w:val="000000"/>
                <w:sz w:val="18"/>
                <w:szCs w:val="18"/>
                <w:lang w:eastAsia="en-GB"/>
              </w:rPr>
            </w:pPr>
            <w:r w:rsidRPr="00D34133">
              <w:rPr>
                <w:rFonts w:ascii="Arial" w:eastAsia="Times New Roman" w:hAnsi="Arial" w:cs="Arial"/>
                <w:color w:val="000000"/>
                <w:sz w:val="18"/>
                <w:szCs w:val="18"/>
                <w:lang w:eastAsia="en-GB"/>
              </w:rPr>
              <w:t>To oversee a range of interventions as detailed in the young person’s EHC plan. </w:t>
            </w:r>
          </w:p>
          <w:p w14:paraId="02E943D6" w14:textId="77777777" w:rsidR="00D34133" w:rsidRPr="00D34133" w:rsidRDefault="00D34133" w:rsidP="00D34133">
            <w:pPr>
              <w:numPr>
                <w:ilvl w:val="0"/>
                <w:numId w:val="14"/>
              </w:numPr>
              <w:spacing w:after="0" w:line="240" w:lineRule="auto"/>
              <w:rPr>
                <w:rFonts w:ascii="Arial" w:eastAsia="Times New Roman" w:hAnsi="Arial" w:cs="Arial"/>
                <w:color w:val="000000"/>
                <w:sz w:val="18"/>
                <w:szCs w:val="18"/>
                <w:lang w:eastAsia="en-GB"/>
              </w:rPr>
            </w:pPr>
            <w:r w:rsidRPr="00D34133">
              <w:rPr>
                <w:rFonts w:ascii="Arial" w:eastAsia="Times New Roman" w:hAnsi="Arial" w:cs="Arial"/>
                <w:color w:val="000000"/>
                <w:sz w:val="18"/>
                <w:szCs w:val="18"/>
                <w:lang w:eastAsia="en-GB"/>
              </w:rPr>
              <w:t>To support each young person in planning for the future including supporting them back into education settings and into adult life. </w:t>
            </w:r>
          </w:p>
          <w:p w14:paraId="49DC1A92" w14:textId="77777777" w:rsidR="00D34133" w:rsidRPr="00D34133" w:rsidRDefault="00D34133" w:rsidP="00D34133">
            <w:pPr>
              <w:numPr>
                <w:ilvl w:val="0"/>
                <w:numId w:val="15"/>
              </w:numPr>
              <w:spacing w:after="0" w:line="240" w:lineRule="auto"/>
              <w:rPr>
                <w:rFonts w:ascii="Arial" w:eastAsia="Times New Roman" w:hAnsi="Arial" w:cs="Arial"/>
                <w:color w:val="000000"/>
                <w:sz w:val="18"/>
                <w:szCs w:val="18"/>
                <w:lang w:eastAsia="en-GB"/>
              </w:rPr>
            </w:pPr>
            <w:r w:rsidRPr="00D34133">
              <w:rPr>
                <w:rFonts w:ascii="Arial" w:eastAsia="Times New Roman" w:hAnsi="Arial" w:cs="Arial"/>
                <w:color w:val="000000"/>
                <w:sz w:val="18"/>
                <w:szCs w:val="18"/>
                <w:lang w:eastAsia="en-GB"/>
              </w:rPr>
              <w:t>To participate in regular reviews of learning and progress, including the annual review of their EHC Plan. </w:t>
            </w:r>
          </w:p>
          <w:p w14:paraId="1BF424DE" w14:textId="77777777" w:rsidR="00D34133" w:rsidRPr="00D34133" w:rsidRDefault="00D34133" w:rsidP="00D34133">
            <w:pPr>
              <w:numPr>
                <w:ilvl w:val="0"/>
                <w:numId w:val="16"/>
              </w:numPr>
              <w:spacing w:after="0" w:line="240" w:lineRule="auto"/>
              <w:rPr>
                <w:rFonts w:ascii="Arial" w:eastAsia="Times New Roman" w:hAnsi="Arial" w:cs="Arial"/>
                <w:color w:val="000000"/>
                <w:sz w:val="18"/>
                <w:szCs w:val="18"/>
                <w:lang w:eastAsia="en-GB"/>
              </w:rPr>
            </w:pPr>
            <w:r w:rsidRPr="00D34133">
              <w:rPr>
                <w:rFonts w:ascii="Arial" w:eastAsia="Times New Roman" w:hAnsi="Arial" w:cs="Arial"/>
                <w:color w:val="000000"/>
                <w:sz w:val="18"/>
                <w:szCs w:val="18"/>
                <w:lang w:eastAsia="en-GB"/>
              </w:rPr>
              <w:t>To ensure the accurate recording of progress against outcomes in the young person’s EHC Plan. </w:t>
            </w:r>
          </w:p>
          <w:p w14:paraId="00370A41" w14:textId="77777777" w:rsidR="00D34133" w:rsidRPr="00D34133" w:rsidRDefault="00D34133" w:rsidP="00D34133">
            <w:pPr>
              <w:numPr>
                <w:ilvl w:val="0"/>
                <w:numId w:val="17"/>
              </w:numPr>
              <w:spacing w:after="0" w:line="240" w:lineRule="auto"/>
              <w:rPr>
                <w:rFonts w:ascii="Arial" w:eastAsia="Times New Roman" w:hAnsi="Arial" w:cs="Arial"/>
                <w:color w:val="000000"/>
                <w:sz w:val="18"/>
                <w:szCs w:val="18"/>
                <w:lang w:eastAsia="en-GB"/>
              </w:rPr>
            </w:pPr>
            <w:r w:rsidRPr="00D34133">
              <w:rPr>
                <w:rFonts w:ascii="Arial" w:eastAsia="Times New Roman" w:hAnsi="Arial" w:cs="Arial"/>
                <w:color w:val="000000"/>
                <w:sz w:val="18"/>
                <w:szCs w:val="18"/>
                <w:lang w:eastAsia="en-GB"/>
              </w:rPr>
              <w:t>To work with casework officers in the SEND Integrated Assessment and Review Team to deliver the EOTAS package. </w:t>
            </w:r>
          </w:p>
          <w:p w14:paraId="765CA973" w14:textId="5305DABC" w:rsidR="00A9477A" w:rsidRPr="00B35669" w:rsidRDefault="00A9477A" w:rsidP="005544AA">
            <w:pPr>
              <w:spacing w:after="0" w:line="240" w:lineRule="auto"/>
              <w:ind w:left="360"/>
              <w:rPr>
                <w:rFonts w:ascii="Arial" w:eastAsia="Times New Roman" w:hAnsi="Arial" w:cs="Arial"/>
                <w:color w:val="000000"/>
                <w:sz w:val="18"/>
                <w:szCs w:val="18"/>
                <w:lang w:eastAsia="en-GB"/>
              </w:rPr>
            </w:pPr>
          </w:p>
        </w:tc>
      </w:tr>
    </w:tbl>
    <w:p w14:paraId="1DBF0B07" w14:textId="77777777" w:rsidR="00DA396A" w:rsidRPr="00B35669" w:rsidRDefault="00DA396A">
      <w:pPr>
        <w:rPr>
          <w:rFonts w:ascii="Arial" w:hAnsi="Arial" w:cs="Arial"/>
        </w:rPr>
      </w:pPr>
    </w:p>
    <w:tbl>
      <w:tblPr>
        <w:tblW w:w="10488" w:type="dxa"/>
        <w:tblInd w:w="93" w:type="dxa"/>
        <w:tblLook w:val="04A0" w:firstRow="1" w:lastRow="0" w:firstColumn="1" w:lastColumn="0" w:noHBand="0" w:noVBand="1"/>
      </w:tblPr>
      <w:tblGrid>
        <w:gridCol w:w="10488"/>
      </w:tblGrid>
      <w:tr w:rsidR="00C01F5D" w:rsidRPr="00B35669" w14:paraId="3DFC5DF2" w14:textId="77777777" w:rsidTr="00EB1C60">
        <w:trPr>
          <w:cantSplit/>
          <w:trHeight w:val="567"/>
        </w:trPr>
        <w:tc>
          <w:tcPr>
            <w:tcW w:w="10488" w:type="dxa"/>
            <w:tcBorders>
              <w:top w:val="single" w:sz="8" w:space="0" w:color="auto"/>
              <w:left w:val="single" w:sz="8" w:space="0" w:color="auto"/>
              <w:bottom w:val="nil"/>
              <w:right w:val="single" w:sz="8" w:space="0" w:color="000000"/>
            </w:tcBorders>
            <w:shd w:val="clear" w:color="auto" w:fill="361E54"/>
            <w:vAlign w:val="center"/>
            <w:hideMark/>
          </w:tcPr>
          <w:p w14:paraId="1C1DCADE" w14:textId="726A590C" w:rsidR="00A47A5E" w:rsidRPr="00B35669" w:rsidRDefault="001B6563" w:rsidP="00A47A5E">
            <w:pPr>
              <w:spacing w:after="0" w:line="240" w:lineRule="auto"/>
              <w:rPr>
                <w:rFonts w:ascii="Arial" w:eastAsia="Times New Roman" w:hAnsi="Arial" w:cs="Arial"/>
                <w:b/>
                <w:bCs/>
                <w:color w:val="000000"/>
                <w:sz w:val="20"/>
                <w:szCs w:val="20"/>
                <w:lang w:eastAsia="en-GB"/>
              </w:rPr>
            </w:pPr>
            <w:r w:rsidRPr="00B35669">
              <w:rPr>
                <w:rFonts w:ascii="Arial" w:eastAsia="Times New Roman" w:hAnsi="Arial" w:cs="Arial"/>
                <w:b/>
                <w:bCs/>
                <w:color w:val="FFFFFF" w:themeColor="background1"/>
                <w:lang w:eastAsia="en-GB"/>
              </w:rPr>
              <w:t xml:space="preserve">Dimensions of </w:t>
            </w:r>
            <w:r w:rsidR="00B1733A" w:rsidRPr="00B35669">
              <w:rPr>
                <w:rFonts w:ascii="Arial" w:eastAsia="Times New Roman" w:hAnsi="Arial" w:cs="Arial"/>
                <w:b/>
                <w:bCs/>
                <w:color w:val="FFFFFF" w:themeColor="background1"/>
                <w:lang w:eastAsia="en-GB"/>
              </w:rPr>
              <w:t>ro</w:t>
            </w:r>
            <w:r w:rsidRPr="00B35669">
              <w:rPr>
                <w:rFonts w:ascii="Arial" w:eastAsia="Times New Roman" w:hAnsi="Arial" w:cs="Arial"/>
                <w:b/>
                <w:bCs/>
                <w:color w:val="FFFFFF" w:themeColor="background1"/>
                <w:lang w:eastAsia="en-GB"/>
              </w:rPr>
              <w:t>le</w:t>
            </w:r>
            <w:r w:rsidR="00683063" w:rsidRPr="00B35669">
              <w:rPr>
                <w:rFonts w:ascii="Arial" w:eastAsia="Times New Roman" w:hAnsi="Arial" w:cs="Arial"/>
                <w:b/>
                <w:bCs/>
                <w:color w:val="FFFFFF" w:themeColor="background1"/>
                <w:lang w:eastAsia="en-GB"/>
              </w:rPr>
              <w:t xml:space="preserve"> (direct</w:t>
            </w:r>
            <w:r w:rsidR="00EC6D54" w:rsidRPr="00B35669">
              <w:rPr>
                <w:rFonts w:ascii="Arial" w:eastAsia="Times New Roman" w:hAnsi="Arial" w:cs="Arial"/>
                <w:b/>
                <w:bCs/>
                <w:color w:val="FFFFFF" w:themeColor="background1"/>
                <w:lang w:eastAsia="en-GB"/>
              </w:rPr>
              <w:t xml:space="preserve"> or</w:t>
            </w:r>
            <w:r w:rsidR="00683063" w:rsidRPr="00B35669">
              <w:rPr>
                <w:rFonts w:ascii="Arial" w:eastAsia="Times New Roman" w:hAnsi="Arial" w:cs="Arial"/>
                <w:b/>
                <w:bCs/>
                <w:color w:val="FFFFFF" w:themeColor="background1"/>
                <w:lang w:eastAsia="en-GB"/>
              </w:rPr>
              <w:t xml:space="preserve"> indirect as applicable) e</w:t>
            </w:r>
            <w:r w:rsidR="00EC6D54" w:rsidRPr="00B35669">
              <w:rPr>
                <w:rFonts w:ascii="Arial" w:eastAsia="Times New Roman" w:hAnsi="Arial" w:cs="Arial"/>
                <w:b/>
                <w:bCs/>
                <w:color w:val="FFFFFF" w:themeColor="background1"/>
                <w:lang w:eastAsia="en-GB"/>
              </w:rPr>
              <w:t>.</w:t>
            </w:r>
            <w:r w:rsidR="00683063" w:rsidRPr="00B35669">
              <w:rPr>
                <w:rFonts w:ascii="Arial" w:eastAsia="Times New Roman" w:hAnsi="Arial" w:cs="Arial"/>
                <w:b/>
                <w:bCs/>
                <w:color w:val="FFFFFF" w:themeColor="background1"/>
                <w:lang w:eastAsia="en-GB"/>
              </w:rPr>
              <w:t>g</w:t>
            </w:r>
            <w:r w:rsidR="00EC6D54" w:rsidRPr="00B35669">
              <w:rPr>
                <w:rFonts w:ascii="Arial" w:eastAsia="Times New Roman" w:hAnsi="Arial" w:cs="Arial"/>
                <w:b/>
                <w:bCs/>
                <w:color w:val="FFFFFF" w:themeColor="background1"/>
                <w:lang w:eastAsia="en-GB"/>
              </w:rPr>
              <w:t>.</w:t>
            </w:r>
            <w:r w:rsidR="00683063" w:rsidRPr="00B35669">
              <w:rPr>
                <w:rFonts w:ascii="Arial" w:eastAsia="Times New Roman" w:hAnsi="Arial" w:cs="Arial"/>
                <w:b/>
                <w:bCs/>
                <w:color w:val="FFFFFF" w:themeColor="background1"/>
                <w:lang w:eastAsia="en-GB"/>
              </w:rPr>
              <w:t xml:space="preserve"> total number of staff </w:t>
            </w:r>
            <w:r w:rsidR="00DA419B" w:rsidRPr="00B35669">
              <w:rPr>
                <w:rFonts w:ascii="Arial" w:eastAsia="Times New Roman" w:hAnsi="Arial" w:cs="Arial"/>
                <w:b/>
                <w:bCs/>
                <w:color w:val="FFFFFF" w:themeColor="background1"/>
                <w:lang w:eastAsia="en-GB"/>
              </w:rPr>
              <w:t>managed</w:t>
            </w:r>
            <w:r w:rsidR="00EC6D54" w:rsidRPr="00B35669">
              <w:rPr>
                <w:rFonts w:ascii="Arial" w:eastAsia="Times New Roman" w:hAnsi="Arial" w:cs="Arial"/>
                <w:b/>
                <w:bCs/>
                <w:color w:val="FFFFFF" w:themeColor="background1"/>
                <w:lang w:eastAsia="en-GB"/>
              </w:rPr>
              <w:t>,</w:t>
            </w:r>
            <w:r w:rsidR="00B53938" w:rsidRPr="00B35669">
              <w:rPr>
                <w:rFonts w:ascii="Arial" w:eastAsia="Times New Roman" w:hAnsi="Arial" w:cs="Arial"/>
                <w:b/>
                <w:bCs/>
                <w:color w:val="FFFFFF" w:themeColor="background1"/>
                <w:lang w:eastAsia="en-GB"/>
              </w:rPr>
              <w:t xml:space="preserve"> total budget</w:t>
            </w:r>
            <w:r w:rsidR="00EC6D54" w:rsidRPr="00B35669">
              <w:rPr>
                <w:rFonts w:ascii="Arial" w:eastAsia="Times New Roman" w:hAnsi="Arial" w:cs="Arial"/>
                <w:b/>
                <w:bCs/>
                <w:color w:val="FFFFFF" w:themeColor="background1"/>
                <w:lang w:eastAsia="en-GB"/>
              </w:rPr>
              <w:t>,</w:t>
            </w:r>
            <w:r w:rsidR="00BF592E" w:rsidRPr="00B35669">
              <w:rPr>
                <w:rFonts w:ascii="Arial" w:eastAsia="Times New Roman" w:hAnsi="Arial" w:cs="Arial"/>
                <w:b/>
                <w:bCs/>
                <w:color w:val="FFFFFF" w:themeColor="background1"/>
                <w:lang w:eastAsia="en-GB"/>
              </w:rPr>
              <w:t xml:space="preserve"> total scope of rol</w:t>
            </w:r>
            <w:r w:rsidR="00EC6D54" w:rsidRPr="00B35669">
              <w:rPr>
                <w:rFonts w:ascii="Arial" w:eastAsia="Times New Roman" w:hAnsi="Arial" w:cs="Arial"/>
                <w:b/>
                <w:bCs/>
                <w:color w:val="FFFFFF" w:themeColor="background1"/>
                <w:lang w:eastAsia="en-GB"/>
              </w:rPr>
              <w:t>e</w:t>
            </w:r>
          </w:p>
        </w:tc>
      </w:tr>
      <w:tr w:rsidR="00C01F5D" w:rsidRPr="00B35669" w14:paraId="2568086D" w14:textId="77777777" w:rsidTr="00FE4AB7">
        <w:trPr>
          <w:trHeight w:val="2477"/>
        </w:trPr>
        <w:tc>
          <w:tcPr>
            <w:tcW w:w="10488" w:type="dxa"/>
            <w:tcBorders>
              <w:top w:val="single" w:sz="8" w:space="0" w:color="auto"/>
              <w:left w:val="single" w:sz="8" w:space="0" w:color="auto"/>
              <w:bottom w:val="single" w:sz="8" w:space="0" w:color="auto"/>
              <w:right w:val="single" w:sz="8" w:space="0" w:color="000000"/>
            </w:tcBorders>
            <w:hideMark/>
          </w:tcPr>
          <w:p w14:paraId="15ACE8B4" w14:textId="43F0F13D" w:rsidR="00A47A5E" w:rsidRPr="00B35669" w:rsidRDefault="001E7E16" w:rsidP="00B94C8C">
            <w:pPr>
              <w:spacing w:after="0" w:line="240" w:lineRule="auto"/>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N/A</w:t>
            </w:r>
          </w:p>
        </w:tc>
      </w:tr>
    </w:tbl>
    <w:p w14:paraId="0AD3A766" w14:textId="77777777" w:rsidR="00ED75A5" w:rsidRPr="00B35669" w:rsidRDefault="00ED75A5">
      <w:pPr>
        <w:rPr>
          <w:rFonts w:ascii="Arial" w:hAnsi="Arial" w:cs="Arial"/>
        </w:rPr>
      </w:pPr>
    </w:p>
    <w:tbl>
      <w:tblPr>
        <w:tblW w:w="10488" w:type="dxa"/>
        <w:tblInd w:w="93" w:type="dxa"/>
        <w:tblLook w:val="04A0" w:firstRow="1" w:lastRow="0" w:firstColumn="1" w:lastColumn="0" w:noHBand="0" w:noVBand="1"/>
      </w:tblPr>
      <w:tblGrid>
        <w:gridCol w:w="10488"/>
      </w:tblGrid>
      <w:tr w:rsidR="00D9745B" w:rsidRPr="00B35669" w14:paraId="1C9D614C" w14:textId="77777777" w:rsidTr="00EB7BB2">
        <w:trPr>
          <w:cantSplit/>
          <w:trHeight w:val="567"/>
        </w:trPr>
        <w:tc>
          <w:tcPr>
            <w:tcW w:w="10488" w:type="dxa"/>
            <w:tcBorders>
              <w:top w:val="single" w:sz="8" w:space="0" w:color="auto"/>
              <w:left w:val="single" w:sz="8" w:space="0" w:color="auto"/>
              <w:bottom w:val="nil"/>
              <w:right w:val="single" w:sz="8" w:space="0" w:color="000000"/>
            </w:tcBorders>
            <w:shd w:val="clear" w:color="auto" w:fill="361E54"/>
            <w:vAlign w:val="center"/>
            <w:hideMark/>
          </w:tcPr>
          <w:p w14:paraId="7145C4D7" w14:textId="28B06881" w:rsidR="00D9745B" w:rsidRPr="00B35669" w:rsidRDefault="00D9745B" w:rsidP="00EB7BB2">
            <w:pPr>
              <w:spacing w:after="0" w:line="240" w:lineRule="auto"/>
              <w:rPr>
                <w:rFonts w:ascii="Arial" w:eastAsia="Times New Roman" w:hAnsi="Arial" w:cs="Arial"/>
                <w:b/>
                <w:bCs/>
                <w:color w:val="FFFFFF" w:themeColor="background1"/>
                <w:lang w:eastAsia="en-GB"/>
              </w:rPr>
            </w:pPr>
            <w:bookmarkStart w:id="0" w:name="_Hlk194391042"/>
            <w:r w:rsidRPr="00B35669">
              <w:rPr>
                <w:rFonts w:ascii="Arial" w:eastAsia="Times New Roman" w:hAnsi="Arial" w:cs="Arial"/>
                <w:b/>
                <w:bCs/>
                <w:color w:val="FFFFFF" w:themeColor="background1"/>
                <w:lang w:eastAsia="en-GB"/>
              </w:rPr>
              <w:t>Structure Chart (</w:t>
            </w:r>
            <w:r w:rsidR="00EE5D6C" w:rsidRPr="00B35669">
              <w:rPr>
                <w:rFonts w:ascii="Arial" w:eastAsia="Times New Roman" w:hAnsi="Arial" w:cs="Arial"/>
                <w:b/>
                <w:bCs/>
                <w:color w:val="FFFFFF" w:themeColor="background1"/>
                <w:lang w:eastAsia="en-GB"/>
              </w:rPr>
              <w:t xml:space="preserve">showing </w:t>
            </w:r>
            <w:r w:rsidRPr="00B35669">
              <w:rPr>
                <w:rFonts w:ascii="Arial" w:eastAsia="Times New Roman" w:hAnsi="Arial" w:cs="Arial"/>
                <w:b/>
                <w:bCs/>
                <w:color w:val="FFFFFF" w:themeColor="background1"/>
                <w:lang w:eastAsia="en-GB"/>
              </w:rPr>
              <w:t>direct reports)</w:t>
            </w:r>
          </w:p>
        </w:tc>
      </w:tr>
      <w:tr w:rsidR="00D9745B" w:rsidRPr="00B35669" w14:paraId="0DE71BFA" w14:textId="77777777" w:rsidTr="00FE4AB7">
        <w:trPr>
          <w:trHeight w:val="3056"/>
        </w:trPr>
        <w:tc>
          <w:tcPr>
            <w:tcW w:w="10488" w:type="dxa"/>
            <w:tcBorders>
              <w:top w:val="single" w:sz="8" w:space="0" w:color="auto"/>
              <w:left w:val="single" w:sz="8" w:space="0" w:color="auto"/>
              <w:bottom w:val="single" w:sz="8" w:space="0" w:color="auto"/>
              <w:right w:val="single" w:sz="8" w:space="0" w:color="000000"/>
            </w:tcBorders>
            <w:hideMark/>
          </w:tcPr>
          <w:p w14:paraId="5CAA5761" w14:textId="6EDFF2AD" w:rsidR="00D9745B" w:rsidRPr="00B35669" w:rsidRDefault="00EF5F12" w:rsidP="00EB7BB2">
            <w:pPr>
              <w:spacing w:after="0" w:line="240" w:lineRule="auto"/>
              <w:rPr>
                <w:rFonts w:ascii="Arial" w:eastAsia="Times New Roman" w:hAnsi="Arial" w:cs="Arial"/>
                <w:color w:val="000000"/>
                <w:sz w:val="18"/>
                <w:szCs w:val="18"/>
                <w:lang w:eastAsia="en-GB"/>
              </w:rPr>
            </w:pPr>
            <w:r>
              <w:rPr>
                <w:rFonts w:ascii="Arial" w:eastAsia="Times New Roman" w:hAnsi="Arial" w:cs="Arial"/>
                <w:noProof/>
                <w:color w:val="000000"/>
                <w:sz w:val="18"/>
                <w:szCs w:val="18"/>
                <w:lang w:eastAsia="en-GB"/>
              </w:rPr>
              <w:drawing>
                <wp:inline distT="0" distB="0" distL="0" distR="0" wp14:anchorId="206DCFA2" wp14:editId="248AECAF">
                  <wp:extent cx="4858247" cy="2005385"/>
                  <wp:effectExtent l="0" t="38100" r="0" b="13970"/>
                  <wp:docPr id="1114609486"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tc>
      </w:tr>
      <w:bookmarkEnd w:id="0"/>
    </w:tbl>
    <w:p w14:paraId="22561901" w14:textId="77777777" w:rsidR="00B826A4" w:rsidRPr="00B35669" w:rsidRDefault="00B826A4">
      <w:pPr>
        <w:rPr>
          <w:rFonts w:ascii="Arial" w:hAnsi="Arial" w:cs="Arial"/>
          <w:b/>
          <w:bCs/>
          <w:sz w:val="28"/>
          <w:szCs w:val="28"/>
        </w:rPr>
      </w:pPr>
    </w:p>
    <w:p w14:paraId="180EC2D4" w14:textId="77777777" w:rsidR="00FE4AB7" w:rsidRPr="00B35669" w:rsidRDefault="00FE4AB7">
      <w:pPr>
        <w:rPr>
          <w:rFonts w:ascii="Arial" w:hAnsi="Arial" w:cs="Arial"/>
          <w:b/>
          <w:bCs/>
          <w:sz w:val="28"/>
          <w:szCs w:val="28"/>
        </w:rPr>
      </w:pPr>
    </w:p>
    <w:p w14:paraId="1F59EA3C" w14:textId="77777777" w:rsidR="00FE4AB7" w:rsidRPr="00B35669" w:rsidRDefault="00FE4AB7">
      <w:pPr>
        <w:rPr>
          <w:rFonts w:ascii="Arial" w:hAnsi="Arial" w:cs="Arial"/>
          <w:b/>
          <w:bCs/>
          <w:sz w:val="28"/>
          <w:szCs w:val="28"/>
        </w:rPr>
      </w:pPr>
    </w:p>
    <w:p w14:paraId="2C0130D4" w14:textId="77777777" w:rsidR="00FE4AB7" w:rsidRPr="00B35669" w:rsidRDefault="00FE4AB7">
      <w:pPr>
        <w:rPr>
          <w:rFonts w:ascii="Arial" w:hAnsi="Arial" w:cs="Arial"/>
          <w:b/>
          <w:bCs/>
          <w:sz w:val="28"/>
          <w:szCs w:val="28"/>
        </w:rPr>
      </w:pPr>
    </w:p>
    <w:p w14:paraId="52D78B8A" w14:textId="77777777" w:rsidR="00FE4AB7" w:rsidRPr="00B35669" w:rsidRDefault="00FE4AB7">
      <w:pPr>
        <w:rPr>
          <w:rFonts w:ascii="Arial" w:hAnsi="Arial" w:cs="Arial"/>
          <w:b/>
          <w:bCs/>
          <w:sz w:val="28"/>
          <w:szCs w:val="28"/>
        </w:rPr>
      </w:pPr>
    </w:p>
    <w:p w14:paraId="50FABF00" w14:textId="77777777" w:rsidR="00FE4AB7" w:rsidRPr="00B35669" w:rsidRDefault="00FE4AB7">
      <w:pPr>
        <w:rPr>
          <w:rFonts w:ascii="Arial" w:hAnsi="Arial" w:cs="Arial"/>
          <w:b/>
          <w:bCs/>
          <w:sz w:val="28"/>
          <w:szCs w:val="28"/>
        </w:rPr>
      </w:pPr>
    </w:p>
    <w:p w14:paraId="0DE7DF26" w14:textId="77777777" w:rsidR="00FE4AB7" w:rsidRPr="00B35669" w:rsidRDefault="00FE4AB7">
      <w:pPr>
        <w:rPr>
          <w:rFonts w:ascii="Arial" w:hAnsi="Arial" w:cs="Arial"/>
          <w:b/>
          <w:bCs/>
          <w:sz w:val="28"/>
          <w:szCs w:val="28"/>
        </w:rPr>
      </w:pPr>
    </w:p>
    <w:p w14:paraId="288C3749" w14:textId="77777777" w:rsidR="00FE4AB7" w:rsidRPr="00B35669" w:rsidRDefault="00FE4AB7">
      <w:pPr>
        <w:rPr>
          <w:rFonts w:ascii="Arial" w:hAnsi="Arial" w:cs="Arial"/>
          <w:b/>
          <w:bCs/>
          <w:sz w:val="28"/>
          <w:szCs w:val="28"/>
        </w:rPr>
      </w:pPr>
    </w:p>
    <w:p w14:paraId="5BF1E8AC" w14:textId="77777777" w:rsidR="00FE4AB7" w:rsidRPr="00B35669" w:rsidRDefault="00FE4AB7">
      <w:pPr>
        <w:rPr>
          <w:rFonts w:ascii="Arial" w:hAnsi="Arial" w:cs="Arial"/>
          <w:b/>
          <w:bCs/>
          <w:sz w:val="28"/>
          <w:szCs w:val="28"/>
        </w:rPr>
      </w:pPr>
    </w:p>
    <w:p w14:paraId="1948B997" w14:textId="77777777" w:rsidR="00FE4AB7" w:rsidRPr="00B35669" w:rsidRDefault="00FE4AB7">
      <w:pPr>
        <w:rPr>
          <w:rFonts w:ascii="Arial" w:hAnsi="Arial" w:cs="Arial"/>
          <w:b/>
          <w:bCs/>
          <w:sz w:val="28"/>
          <w:szCs w:val="28"/>
        </w:rPr>
      </w:pPr>
    </w:p>
    <w:p w14:paraId="469F78DA" w14:textId="77777777" w:rsidR="00FE4AB7" w:rsidRPr="00B35669" w:rsidRDefault="00FE4AB7">
      <w:pPr>
        <w:rPr>
          <w:rFonts w:ascii="Arial" w:hAnsi="Arial" w:cs="Arial"/>
          <w:b/>
          <w:bCs/>
          <w:sz w:val="28"/>
          <w:szCs w:val="28"/>
        </w:rPr>
      </w:pPr>
    </w:p>
    <w:p w14:paraId="68D1AD7A" w14:textId="77777777" w:rsidR="00FE4AB7" w:rsidRPr="00B35669" w:rsidRDefault="00FE4AB7">
      <w:pPr>
        <w:rPr>
          <w:rFonts w:ascii="Arial" w:hAnsi="Arial" w:cs="Arial"/>
          <w:b/>
          <w:bCs/>
          <w:sz w:val="28"/>
          <w:szCs w:val="28"/>
        </w:rPr>
      </w:pPr>
    </w:p>
    <w:p w14:paraId="79792A80" w14:textId="77777777" w:rsidR="00FE4AB7" w:rsidRPr="00B35669" w:rsidRDefault="00FE4AB7">
      <w:pPr>
        <w:rPr>
          <w:rFonts w:ascii="Arial" w:hAnsi="Arial" w:cs="Arial"/>
          <w:b/>
          <w:bCs/>
          <w:sz w:val="28"/>
          <w:szCs w:val="28"/>
        </w:rPr>
      </w:pPr>
    </w:p>
    <w:p w14:paraId="45EA90D8" w14:textId="77777777" w:rsidR="00FE4AB7" w:rsidRPr="00B35669" w:rsidRDefault="00FE4AB7">
      <w:pPr>
        <w:rPr>
          <w:rFonts w:ascii="Arial" w:hAnsi="Arial" w:cs="Arial"/>
          <w:b/>
          <w:bCs/>
          <w:sz w:val="28"/>
          <w:szCs w:val="28"/>
        </w:rPr>
      </w:pPr>
    </w:p>
    <w:p w14:paraId="47CF995C" w14:textId="77777777" w:rsidR="00B01266" w:rsidRPr="00B35669" w:rsidRDefault="00B01266">
      <w:pPr>
        <w:rPr>
          <w:rFonts w:ascii="Arial" w:hAnsi="Arial" w:cs="Arial"/>
          <w:b/>
          <w:bCs/>
          <w:sz w:val="28"/>
          <w:szCs w:val="28"/>
        </w:rPr>
      </w:pPr>
    </w:p>
    <w:p w14:paraId="1413864C" w14:textId="53463798" w:rsidR="00C20DE0" w:rsidRPr="00B35669" w:rsidRDefault="00B826A4">
      <w:pPr>
        <w:rPr>
          <w:rFonts w:ascii="Arial" w:hAnsi="Arial" w:cs="Arial"/>
          <w:b/>
          <w:bCs/>
          <w:sz w:val="28"/>
          <w:szCs w:val="28"/>
        </w:rPr>
      </w:pPr>
      <w:r w:rsidRPr="00B35669">
        <w:rPr>
          <w:rFonts w:ascii="Arial" w:hAnsi="Arial" w:cs="Arial"/>
          <w:b/>
          <w:bCs/>
          <w:sz w:val="28"/>
          <w:szCs w:val="28"/>
        </w:rPr>
        <w:t xml:space="preserve"> </w:t>
      </w:r>
      <w:r w:rsidR="00C20DE0" w:rsidRPr="00B35669">
        <w:rPr>
          <w:rFonts w:ascii="Arial" w:hAnsi="Arial" w:cs="Arial"/>
          <w:b/>
          <w:bCs/>
          <w:sz w:val="28"/>
          <w:szCs w:val="28"/>
        </w:rPr>
        <w:t>Person Specification</w:t>
      </w:r>
    </w:p>
    <w:tbl>
      <w:tblPr>
        <w:tblW w:w="10812" w:type="dxa"/>
        <w:tblInd w:w="93" w:type="dxa"/>
        <w:tblLook w:val="04A0" w:firstRow="1" w:lastRow="0" w:firstColumn="1" w:lastColumn="0" w:noHBand="0" w:noVBand="1"/>
      </w:tblPr>
      <w:tblGrid>
        <w:gridCol w:w="10812"/>
      </w:tblGrid>
      <w:tr w:rsidR="00C20DE0" w:rsidRPr="00B35669" w14:paraId="3913DACD" w14:textId="77777777" w:rsidTr="00B35669">
        <w:trPr>
          <w:cantSplit/>
          <w:trHeight w:val="567"/>
        </w:trPr>
        <w:tc>
          <w:tcPr>
            <w:tcW w:w="10812" w:type="dxa"/>
            <w:tcBorders>
              <w:top w:val="single" w:sz="8" w:space="0" w:color="auto"/>
              <w:left w:val="single" w:sz="8" w:space="0" w:color="auto"/>
              <w:bottom w:val="single" w:sz="8" w:space="0" w:color="auto"/>
              <w:right w:val="single" w:sz="8" w:space="0" w:color="000000"/>
            </w:tcBorders>
            <w:shd w:val="clear" w:color="auto" w:fill="361E54"/>
            <w:vAlign w:val="center"/>
            <w:hideMark/>
          </w:tcPr>
          <w:p w14:paraId="24E9D16C" w14:textId="77777777" w:rsidR="00C20DE0" w:rsidRPr="00B35669" w:rsidRDefault="00C20DE0" w:rsidP="00B528EA">
            <w:pPr>
              <w:spacing w:after="0" w:line="240" w:lineRule="auto"/>
              <w:rPr>
                <w:rFonts w:ascii="Arial" w:eastAsia="Times New Roman" w:hAnsi="Arial" w:cs="Arial"/>
                <w:b/>
                <w:bCs/>
                <w:color w:val="000000"/>
                <w:sz w:val="20"/>
                <w:szCs w:val="20"/>
                <w:lang w:eastAsia="en-GB"/>
              </w:rPr>
            </w:pPr>
            <w:r w:rsidRPr="00B35669">
              <w:rPr>
                <w:rFonts w:ascii="Arial" w:eastAsia="Times New Roman" w:hAnsi="Arial" w:cs="Arial"/>
                <w:b/>
                <w:bCs/>
                <w:color w:val="FFFFFF" w:themeColor="background1"/>
                <w:lang w:eastAsia="en-GB"/>
              </w:rPr>
              <w:t>Knowledge / Skills / Experience required</w:t>
            </w:r>
          </w:p>
        </w:tc>
      </w:tr>
      <w:tr w:rsidR="00C20DE0" w:rsidRPr="00B35669" w14:paraId="10F6D82B" w14:textId="77777777" w:rsidTr="00B35669">
        <w:trPr>
          <w:trHeight w:val="1238"/>
        </w:trPr>
        <w:tc>
          <w:tcPr>
            <w:tcW w:w="10812" w:type="dxa"/>
            <w:tcBorders>
              <w:top w:val="single" w:sz="8" w:space="0" w:color="auto"/>
              <w:left w:val="single" w:sz="8" w:space="0" w:color="auto"/>
              <w:bottom w:val="single" w:sz="8" w:space="0" w:color="auto"/>
              <w:right w:val="single" w:sz="8" w:space="0" w:color="000000"/>
            </w:tcBorders>
            <w:hideMark/>
          </w:tcPr>
          <w:p w14:paraId="49BDB7A6" w14:textId="77777777" w:rsidR="00C20DE0" w:rsidRPr="00B35669" w:rsidRDefault="00C20DE0" w:rsidP="00B528EA">
            <w:pPr>
              <w:spacing w:after="0" w:line="240" w:lineRule="auto"/>
              <w:rPr>
                <w:rFonts w:ascii="Arial" w:eastAsia="Times New Roman" w:hAnsi="Arial" w:cs="Arial"/>
                <w:color w:val="000000"/>
                <w:sz w:val="18"/>
                <w:szCs w:val="18"/>
                <w:lang w:eastAsia="en-GB"/>
              </w:rPr>
            </w:pPr>
          </w:p>
          <w:p w14:paraId="7378247A" w14:textId="77777777" w:rsidR="00AD0CB5" w:rsidRPr="00AD0CB5" w:rsidRDefault="00AD0CB5" w:rsidP="00AD0CB5">
            <w:pPr>
              <w:spacing w:after="0" w:line="240" w:lineRule="auto"/>
              <w:rPr>
                <w:rFonts w:ascii="Arial" w:eastAsia="Times New Roman" w:hAnsi="Arial" w:cs="Arial"/>
                <w:color w:val="000000"/>
                <w:sz w:val="20"/>
                <w:szCs w:val="20"/>
                <w:lang w:eastAsia="en-GB"/>
              </w:rPr>
            </w:pPr>
            <w:r>
              <w:rPr>
                <w:rFonts w:ascii="Arial" w:eastAsia="Times New Roman" w:hAnsi="Arial" w:cs="Arial"/>
                <w:b/>
                <w:bCs/>
                <w:color w:val="000000"/>
                <w:sz w:val="20"/>
                <w:szCs w:val="20"/>
                <w:lang w:eastAsia="en-GB"/>
              </w:rPr>
              <w:t>K</w:t>
            </w:r>
            <w:r w:rsidRPr="00AD0CB5">
              <w:rPr>
                <w:rFonts w:ascii="Arial" w:eastAsia="Times New Roman" w:hAnsi="Arial" w:cs="Arial"/>
                <w:b/>
                <w:bCs/>
                <w:color w:val="000000"/>
                <w:sz w:val="20"/>
                <w:szCs w:val="20"/>
                <w:lang w:eastAsia="en-GB"/>
              </w:rPr>
              <w:t>nowledge requirement</w:t>
            </w:r>
            <w:r w:rsidRPr="00AD0CB5">
              <w:rPr>
                <w:rFonts w:ascii="Arial" w:eastAsia="Times New Roman" w:hAnsi="Arial" w:cs="Arial"/>
                <w:color w:val="000000"/>
                <w:sz w:val="20"/>
                <w:szCs w:val="20"/>
                <w:lang w:eastAsia="en-GB"/>
              </w:rPr>
              <w:t> </w:t>
            </w:r>
          </w:p>
          <w:p w14:paraId="631C5554" w14:textId="77777777" w:rsidR="00AD0CB5" w:rsidRPr="00AD0CB5" w:rsidRDefault="00AD0CB5" w:rsidP="00AD0CB5">
            <w:pPr>
              <w:numPr>
                <w:ilvl w:val="0"/>
                <w:numId w:val="18"/>
              </w:numPr>
              <w:spacing w:after="0" w:line="240" w:lineRule="auto"/>
              <w:rPr>
                <w:rFonts w:ascii="Arial" w:eastAsia="Times New Roman" w:hAnsi="Arial" w:cs="Arial"/>
                <w:color w:val="000000"/>
                <w:sz w:val="20"/>
                <w:szCs w:val="20"/>
                <w:lang w:eastAsia="en-GB"/>
              </w:rPr>
            </w:pPr>
            <w:r w:rsidRPr="00AD0CB5">
              <w:rPr>
                <w:rFonts w:ascii="Arial" w:eastAsia="Times New Roman" w:hAnsi="Arial" w:cs="Arial"/>
                <w:color w:val="000000"/>
                <w:sz w:val="20"/>
                <w:szCs w:val="20"/>
                <w:lang w:eastAsia="en-GB"/>
              </w:rPr>
              <w:t>Knowledge of working practices for supporting children and young people with SEND in an educational setting and effective SEND and pastoral interventions </w:t>
            </w:r>
          </w:p>
          <w:p w14:paraId="51025ED7" w14:textId="77777777" w:rsidR="00AD0CB5" w:rsidRPr="00AD0CB5" w:rsidRDefault="00AD0CB5" w:rsidP="00AD0CB5">
            <w:pPr>
              <w:numPr>
                <w:ilvl w:val="0"/>
                <w:numId w:val="19"/>
              </w:numPr>
              <w:spacing w:after="0" w:line="240" w:lineRule="auto"/>
              <w:rPr>
                <w:rFonts w:ascii="Arial" w:eastAsia="Times New Roman" w:hAnsi="Arial" w:cs="Arial"/>
                <w:color w:val="000000"/>
                <w:sz w:val="20"/>
                <w:szCs w:val="20"/>
                <w:lang w:eastAsia="en-GB"/>
              </w:rPr>
            </w:pPr>
            <w:r w:rsidRPr="00AD0CB5">
              <w:rPr>
                <w:rFonts w:ascii="Arial" w:eastAsia="Times New Roman" w:hAnsi="Arial" w:cs="Arial"/>
                <w:color w:val="000000"/>
                <w:sz w:val="20"/>
                <w:szCs w:val="20"/>
                <w:lang w:eastAsia="en-GB"/>
              </w:rPr>
              <w:t>An understanding of the barriers young people face in accessing learning </w:t>
            </w:r>
          </w:p>
          <w:p w14:paraId="62FD4A73" w14:textId="77777777" w:rsidR="00AD0CB5" w:rsidRPr="00AD0CB5" w:rsidRDefault="00AD0CB5" w:rsidP="00AD0CB5">
            <w:pPr>
              <w:numPr>
                <w:ilvl w:val="0"/>
                <w:numId w:val="20"/>
              </w:numPr>
              <w:spacing w:after="0" w:line="240" w:lineRule="auto"/>
              <w:rPr>
                <w:rFonts w:ascii="Arial" w:eastAsia="Times New Roman" w:hAnsi="Arial" w:cs="Arial"/>
                <w:color w:val="000000"/>
                <w:sz w:val="20"/>
                <w:szCs w:val="20"/>
                <w:lang w:eastAsia="en-GB"/>
              </w:rPr>
            </w:pPr>
            <w:r w:rsidRPr="00AD0CB5">
              <w:rPr>
                <w:rFonts w:ascii="Arial" w:eastAsia="Times New Roman" w:hAnsi="Arial" w:cs="Arial"/>
                <w:color w:val="000000"/>
                <w:sz w:val="20"/>
                <w:szCs w:val="20"/>
                <w:lang w:eastAsia="en-GB"/>
              </w:rPr>
              <w:t>An understanding of how SEND impacts on learning, development and behaviours  </w:t>
            </w:r>
          </w:p>
          <w:p w14:paraId="2A1E10A5" w14:textId="77777777" w:rsidR="00AD0CB5" w:rsidRPr="00AD0CB5" w:rsidRDefault="00AD0CB5" w:rsidP="00AD0CB5">
            <w:pPr>
              <w:numPr>
                <w:ilvl w:val="0"/>
                <w:numId w:val="21"/>
              </w:numPr>
              <w:spacing w:after="0" w:line="240" w:lineRule="auto"/>
              <w:rPr>
                <w:rFonts w:ascii="Arial" w:eastAsia="Times New Roman" w:hAnsi="Arial" w:cs="Arial"/>
                <w:color w:val="000000"/>
                <w:sz w:val="20"/>
                <w:szCs w:val="20"/>
                <w:lang w:eastAsia="en-GB"/>
              </w:rPr>
            </w:pPr>
            <w:r w:rsidRPr="00AD0CB5">
              <w:rPr>
                <w:rFonts w:ascii="Arial" w:eastAsia="Times New Roman" w:hAnsi="Arial" w:cs="Arial"/>
                <w:color w:val="000000"/>
                <w:sz w:val="20"/>
                <w:szCs w:val="20"/>
                <w:lang w:eastAsia="en-GB"/>
              </w:rPr>
              <w:t>Knowledge of a range of SEND including the impact of Autism and mental health needs </w:t>
            </w:r>
          </w:p>
          <w:p w14:paraId="5E714EE0" w14:textId="77777777" w:rsidR="00AD0CB5" w:rsidRPr="00AD0CB5" w:rsidRDefault="00AD0CB5" w:rsidP="00AD0CB5">
            <w:pPr>
              <w:numPr>
                <w:ilvl w:val="0"/>
                <w:numId w:val="22"/>
              </w:numPr>
              <w:spacing w:after="0" w:line="240" w:lineRule="auto"/>
              <w:rPr>
                <w:rFonts w:ascii="Arial" w:eastAsia="Times New Roman" w:hAnsi="Arial" w:cs="Arial"/>
                <w:color w:val="000000"/>
                <w:sz w:val="20"/>
                <w:szCs w:val="20"/>
                <w:lang w:eastAsia="en-GB"/>
              </w:rPr>
            </w:pPr>
            <w:r w:rsidRPr="00AD0CB5">
              <w:rPr>
                <w:rFonts w:ascii="Arial" w:eastAsia="Times New Roman" w:hAnsi="Arial" w:cs="Arial"/>
                <w:color w:val="000000"/>
                <w:sz w:val="20"/>
                <w:szCs w:val="20"/>
                <w:lang w:eastAsia="en-GB"/>
              </w:rPr>
              <w:t>An understanding of how to adapt and respond flexibly to support the needs of young people with SEND </w:t>
            </w:r>
          </w:p>
          <w:p w14:paraId="3BEBC569" w14:textId="77777777" w:rsidR="00AD0CB5" w:rsidRPr="00AD0CB5" w:rsidRDefault="00AD0CB5" w:rsidP="00AD0CB5">
            <w:pPr>
              <w:numPr>
                <w:ilvl w:val="0"/>
                <w:numId w:val="23"/>
              </w:numPr>
              <w:spacing w:after="0" w:line="240" w:lineRule="auto"/>
              <w:rPr>
                <w:rFonts w:ascii="Arial" w:eastAsia="Times New Roman" w:hAnsi="Arial" w:cs="Arial"/>
                <w:color w:val="000000"/>
                <w:sz w:val="20"/>
                <w:szCs w:val="20"/>
                <w:lang w:eastAsia="en-GB"/>
              </w:rPr>
            </w:pPr>
            <w:r w:rsidRPr="00AD0CB5">
              <w:rPr>
                <w:rFonts w:ascii="Arial" w:eastAsia="Times New Roman" w:hAnsi="Arial" w:cs="Arial"/>
                <w:color w:val="000000"/>
                <w:sz w:val="20"/>
                <w:szCs w:val="20"/>
                <w:lang w:eastAsia="en-GB"/>
              </w:rPr>
              <w:t>Knowledge of Health, Safety and Environmental policies, Educational Safeguarding procedures, particularly Keeping Children Safe in Education, PREVENT and promoting the welfare of pupils and regulations including risks in own area of work (SEND) </w:t>
            </w:r>
          </w:p>
          <w:p w14:paraId="6F5F50AD" w14:textId="77777777" w:rsidR="00AD0CB5" w:rsidRDefault="00AD0CB5" w:rsidP="00AD0CB5">
            <w:pPr>
              <w:spacing w:after="0" w:line="240" w:lineRule="auto"/>
              <w:rPr>
                <w:rFonts w:ascii="Arial" w:eastAsia="Times New Roman" w:hAnsi="Arial" w:cs="Arial"/>
                <w:b/>
                <w:bCs/>
                <w:color w:val="000000"/>
                <w:sz w:val="20"/>
                <w:szCs w:val="20"/>
                <w:lang w:eastAsia="en-GB"/>
              </w:rPr>
            </w:pPr>
          </w:p>
          <w:p w14:paraId="03D7F9C0" w14:textId="2072CE41" w:rsidR="00AD0CB5" w:rsidRPr="00AD0CB5" w:rsidRDefault="00AD0CB5" w:rsidP="00AD0CB5">
            <w:pPr>
              <w:spacing w:after="0" w:line="240" w:lineRule="auto"/>
              <w:rPr>
                <w:rFonts w:ascii="Arial" w:eastAsia="Times New Roman" w:hAnsi="Arial" w:cs="Arial"/>
                <w:color w:val="000000"/>
                <w:sz w:val="20"/>
                <w:szCs w:val="20"/>
                <w:lang w:eastAsia="en-GB"/>
              </w:rPr>
            </w:pPr>
            <w:r>
              <w:rPr>
                <w:rFonts w:ascii="Arial" w:eastAsia="Times New Roman" w:hAnsi="Arial" w:cs="Arial"/>
                <w:b/>
                <w:bCs/>
                <w:color w:val="000000"/>
                <w:sz w:val="20"/>
                <w:szCs w:val="20"/>
                <w:lang w:eastAsia="en-GB"/>
              </w:rPr>
              <w:t>Skills</w:t>
            </w:r>
            <w:r w:rsidRPr="00AD0CB5">
              <w:rPr>
                <w:rFonts w:ascii="Arial" w:eastAsia="Times New Roman" w:hAnsi="Arial" w:cs="Arial"/>
                <w:b/>
                <w:bCs/>
                <w:color w:val="000000"/>
                <w:sz w:val="20"/>
                <w:szCs w:val="20"/>
                <w:lang w:eastAsia="en-GB"/>
              </w:rPr>
              <w:t xml:space="preserve"> requirement</w:t>
            </w:r>
            <w:r w:rsidRPr="00AD0CB5">
              <w:rPr>
                <w:rFonts w:ascii="Arial" w:eastAsia="Times New Roman" w:hAnsi="Arial" w:cs="Arial"/>
                <w:color w:val="000000"/>
                <w:sz w:val="20"/>
                <w:szCs w:val="20"/>
                <w:lang w:eastAsia="en-GB"/>
              </w:rPr>
              <w:t> </w:t>
            </w:r>
          </w:p>
          <w:p w14:paraId="2EA15BD9" w14:textId="75B32397" w:rsidR="00AD0CB5" w:rsidRPr="00AD0CB5" w:rsidRDefault="00AD0CB5" w:rsidP="00AD0CB5">
            <w:pPr>
              <w:numPr>
                <w:ilvl w:val="0"/>
                <w:numId w:val="24"/>
              </w:numPr>
              <w:spacing w:after="0" w:line="240" w:lineRule="auto"/>
              <w:rPr>
                <w:rFonts w:ascii="Arial" w:eastAsia="Times New Roman" w:hAnsi="Arial" w:cs="Arial"/>
                <w:color w:val="000000"/>
                <w:sz w:val="20"/>
                <w:szCs w:val="20"/>
                <w:lang w:eastAsia="en-GB"/>
              </w:rPr>
            </w:pPr>
            <w:r w:rsidRPr="00AD0CB5">
              <w:rPr>
                <w:rFonts w:ascii="Arial" w:eastAsia="Times New Roman" w:hAnsi="Arial" w:cs="Arial"/>
                <w:color w:val="000000"/>
                <w:sz w:val="20"/>
                <w:szCs w:val="20"/>
                <w:lang w:eastAsia="en-GB"/>
              </w:rPr>
              <w:t>Us</w:t>
            </w:r>
            <w:r w:rsidR="006C2281">
              <w:rPr>
                <w:rFonts w:ascii="Arial" w:eastAsia="Times New Roman" w:hAnsi="Arial" w:cs="Arial"/>
                <w:color w:val="000000"/>
                <w:sz w:val="20"/>
                <w:szCs w:val="20"/>
                <w:lang w:eastAsia="en-GB"/>
              </w:rPr>
              <w:t>e</w:t>
            </w:r>
            <w:r w:rsidRPr="00AD0CB5">
              <w:rPr>
                <w:rFonts w:ascii="Arial" w:eastAsia="Times New Roman" w:hAnsi="Arial" w:cs="Arial"/>
                <w:color w:val="000000"/>
                <w:sz w:val="20"/>
                <w:szCs w:val="20"/>
                <w:lang w:eastAsia="en-GB"/>
              </w:rPr>
              <w:t xml:space="preserve"> of a range of IT packages to support work including Microsoft office suite </w:t>
            </w:r>
          </w:p>
          <w:p w14:paraId="7F4D5E28" w14:textId="77777777" w:rsidR="00AD0CB5" w:rsidRPr="00AD0CB5" w:rsidRDefault="00AD0CB5" w:rsidP="00AD0CB5">
            <w:pPr>
              <w:numPr>
                <w:ilvl w:val="0"/>
                <w:numId w:val="25"/>
              </w:numPr>
              <w:spacing w:after="0" w:line="240" w:lineRule="auto"/>
              <w:rPr>
                <w:rFonts w:ascii="Arial" w:eastAsia="Times New Roman" w:hAnsi="Arial" w:cs="Arial"/>
                <w:color w:val="000000"/>
                <w:sz w:val="20"/>
                <w:szCs w:val="20"/>
                <w:lang w:eastAsia="en-GB"/>
              </w:rPr>
            </w:pPr>
            <w:r w:rsidRPr="00AD0CB5">
              <w:rPr>
                <w:rFonts w:ascii="Arial" w:eastAsia="Times New Roman" w:hAnsi="Arial" w:cs="Arial"/>
                <w:color w:val="000000"/>
                <w:sz w:val="20"/>
                <w:szCs w:val="20"/>
                <w:lang w:eastAsia="en-GB"/>
              </w:rPr>
              <w:t>Ability to safely and effectively record, use, interpret, handle and communicate information and data </w:t>
            </w:r>
          </w:p>
          <w:p w14:paraId="56222BED" w14:textId="77777777" w:rsidR="00AD0CB5" w:rsidRDefault="00AD0CB5" w:rsidP="00AD0CB5">
            <w:pPr>
              <w:numPr>
                <w:ilvl w:val="0"/>
                <w:numId w:val="26"/>
              </w:numPr>
              <w:spacing w:after="0" w:line="240" w:lineRule="auto"/>
              <w:rPr>
                <w:rFonts w:ascii="Arial" w:eastAsia="Times New Roman" w:hAnsi="Arial" w:cs="Arial"/>
                <w:color w:val="000000"/>
                <w:sz w:val="20"/>
                <w:szCs w:val="20"/>
                <w:lang w:eastAsia="en-GB"/>
              </w:rPr>
            </w:pPr>
            <w:r w:rsidRPr="00AD0CB5">
              <w:rPr>
                <w:rFonts w:ascii="Arial" w:eastAsia="Times New Roman" w:hAnsi="Arial" w:cs="Arial"/>
                <w:color w:val="000000"/>
                <w:sz w:val="20"/>
                <w:szCs w:val="20"/>
                <w:lang w:eastAsia="en-GB"/>
              </w:rPr>
              <w:t>Fluency in English </w:t>
            </w:r>
          </w:p>
          <w:p w14:paraId="077E138C" w14:textId="2A925AF1" w:rsidR="006C2281" w:rsidRPr="00AD0CB5" w:rsidRDefault="006C2281" w:rsidP="00AD0CB5">
            <w:pPr>
              <w:numPr>
                <w:ilvl w:val="0"/>
                <w:numId w:val="26"/>
              </w:num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Ability to work with young people who are unable to access </w:t>
            </w:r>
            <w:r w:rsidR="00685B8F">
              <w:rPr>
                <w:rFonts w:ascii="Arial" w:eastAsia="Times New Roman" w:hAnsi="Arial" w:cs="Arial"/>
                <w:color w:val="000000"/>
                <w:sz w:val="20"/>
                <w:szCs w:val="20"/>
                <w:lang w:eastAsia="en-GB"/>
              </w:rPr>
              <w:t>school based education provision</w:t>
            </w:r>
            <w:r w:rsidR="0021440E">
              <w:rPr>
                <w:rFonts w:ascii="Arial" w:eastAsia="Times New Roman" w:hAnsi="Arial" w:cs="Arial"/>
                <w:color w:val="000000"/>
                <w:sz w:val="20"/>
                <w:szCs w:val="20"/>
                <w:lang w:eastAsia="en-GB"/>
              </w:rPr>
              <w:t xml:space="preserve"> and their families</w:t>
            </w:r>
          </w:p>
          <w:p w14:paraId="3F7D4B16" w14:textId="77777777" w:rsidR="00AD0CB5" w:rsidRDefault="00AD0CB5" w:rsidP="00AD0CB5">
            <w:pPr>
              <w:spacing w:after="0" w:line="240" w:lineRule="auto"/>
              <w:rPr>
                <w:rFonts w:ascii="Arial" w:eastAsia="Times New Roman" w:hAnsi="Arial" w:cs="Arial"/>
                <w:b/>
                <w:bCs/>
                <w:color w:val="000000"/>
                <w:sz w:val="20"/>
                <w:szCs w:val="20"/>
                <w:lang w:eastAsia="en-GB"/>
              </w:rPr>
            </w:pPr>
          </w:p>
          <w:p w14:paraId="77FC05A0" w14:textId="36A6FE79" w:rsidR="00AD0CB5" w:rsidRPr="00AD0CB5" w:rsidRDefault="00AD0CB5" w:rsidP="00AD0CB5">
            <w:pPr>
              <w:spacing w:after="0" w:line="240" w:lineRule="auto"/>
              <w:rPr>
                <w:rFonts w:ascii="Arial" w:eastAsia="Times New Roman" w:hAnsi="Arial" w:cs="Arial"/>
                <w:color w:val="000000"/>
                <w:sz w:val="20"/>
                <w:szCs w:val="20"/>
                <w:lang w:eastAsia="en-GB"/>
              </w:rPr>
            </w:pPr>
            <w:r w:rsidRPr="00AD0CB5">
              <w:rPr>
                <w:rFonts w:ascii="Arial" w:eastAsia="Times New Roman" w:hAnsi="Arial" w:cs="Arial"/>
                <w:b/>
                <w:bCs/>
                <w:color w:val="000000"/>
                <w:sz w:val="20"/>
                <w:szCs w:val="20"/>
                <w:lang w:eastAsia="en-GB"/>
              </w:rPr>
              <w:t>Relevant experience</w:t>
            </w:r>
            <w:r w:rsidRPr="00AD0CB5">
              <w:rPr>
                <w:rFonts w:ascii="Arial" w:eastAsia="Times New Roman" w:hAnsi="Arial" w:cs="Arial"/>
                <w:color w:val="000000"/>
                <w:sz w:val="20"/>
                <w:szCs w:val="20"/>
                <w:lang w:eastAsia="en-GB"/>
              </w:rPr>
              <w:t> </w:t>
            </w:r>
          </w:p>
          <w:p w14:paraId="1A70C5DC" w14:textId="77777777" w:rsidR="00AD0CB5" w:rsidRPr="00AD0CB5" w:rsidRDefault="00AD0CB5" w:rsidP="00AD0CB5">
            <w:pPr>
              <w:numPr>
                <w:ilvl w:val="0"/>
                <w:numId w:val="27"/>
              </w:numPr>
              <w:spacing w:after="0" w:line="240" w:lineRule="auto"/>
              <w:rPr>
                <w:rFonts w:ascii="Arial" w:eastAsia="Times New Roman" w:hAnsi="Arial" w:cs="Arial"/>
                <w:color w:val="000000"/>
                <w:sz w:val="20"/>
                <w:szCs w:val="20"/>
                <w:lang w:eastAsia="en-GB"/>
              </w:rPr>
            </w:pPr>
            <w:r w:rsidRPr="00AD0CB5">
              <w:rPr>
                <w:rFonts w:ascii="Arial" w:eastAsia="Times New Roman" w:hAnsi="Arial" w:cs="Arial"/>
                <w:color w:val="000000"/>
                <w:sz w:val="20"/>
                <w:szCs w:val="20"/>
                <w:lang w:eastAsia="en-GB"/>
              </w:rPr>
              <w:t>Experience of working within an educational setting with young people with SEND, particularly those with Autism or mental health needs, across a range of ages in a learning or pastoral role </w:t>
            </w:r>
          </w:p>
          <w:p w14:paraId="736350C6" w14:textId="77777777" w:rsidR="00AD0CB5" w:rsidRPr="00AD0CB5" w:rsidRDefault="00AD0CB5" w:rsidP="00AD0CB5">
            <w:pPr>
              <w:numPr>
                <w:ilvl w:val="0"/>
                <w:numId w:val="28"/>
              </w:numPr>
              <w:spacing w:after="0" w:line="240" w:lineRule="auto"/>
              <w:rPr>
                <w:rFonts w:ascii="Arial" w:eastAsia="Times New Roman" w:hAnsi="Arial" w:cs="Arial"/>
                <w:color w:val="000000"/>
                <w:sz w:val="20"/>
                <w:szCs w:val="20"/>
                <w:lang w:eastAsia="en-GB"/>
              </w:rPr>
            </w:pPr>
            <w:r w:rsidRPr="00AD0CB5">
              <w:rPr>
                <w:rFonts w:ascii="Arial" w:eastAsia="Times New Roman" w:hAnsi="Arial" w:cs="Arial"/>
                <w:color w:val="000000"/>
                <w:sz w:val="20"/>
                <w:szCs w:val="20"/>
                <w:lang w:eastAsia="en-GB"/>
              </w:rPr>
              <w:t>Experience of planning, supporting and delivering interventions or programmes of work with young people </w:t>
            </w:r>
          </w:p>
          <w:p w14:paraId="441EC38D" w14:textId="77777777" w:rsidR="00AD0CB5" w:rsidRPr="00AD0CB5" w:rsidRDefault="00AD0CB5" w:rsidP="00AD0CB5">
            <w:pPr>
              <w:numPr>
                <w:ilvl w:val="0"/>
                <w:numId w:val="29"/>
              </w:numPr>
              <w:spacing w:after="0" w:line="240" w:lineRule="auto"/>
              <w:rPr>
                <w:rFonts w:ascii="Arial" w:eastAsia="Times New Roman" w:hAnsi="Arial" w:cs="Arial"/>
                <w:color w:val="000000"/>
                <w:sz w:val="20"/>
                <w:szCs w:val="20"/>
                <w:lang w:eastAsia="en-GB"/>
              </w:rPr>
            </w:pPr>
            <w:r w:rsidRPr="00AD0CB5">
              <w:rPr>
                <w:rFonts w:ascii="Arial" w:eastAsia="Times New Roman" w:hAnsi="Arial" w:cs="Arial"/>
                <w:color w:val="000000"/>
                <w:sz w:val="20"/>
                <w:szCs w:val="20"/>
                <w:lang w:eastAsia="en-GB"/>
              </w:rPr>
              <w:t>Experience of working with families to support them and their child in accessing learning </w:t>
            </w:r>
          </w:p>
          <w:p w14:paraId="6B40C95E" w14:textId="77777777" w:rsidR="00AD0CB5" w:rsidRPr="00AD0CB5" w:rsidRDefault="00AD0CB5" w:rsidP="00AD0CB5">
            <w:pPr>
              <w:numPr>
                <w:ilvl w:val="0"/>
                <w:numId w:val="30"/>
              </w:numPr>
              <w:spacing w:after="0" w:line="240" w:lineRule="auto"/>
              <w:rPr>
                <w:rFonts w:ascii="Arial" w:eastAsia="Times New Roman" w:hAnsi="Arial" w:cs="Arial"/>
                <w:color w:val="000000"/>
                <w:sz w:val="20"/>
                <w:szCs w:val="20"/>
                <w:lang w:eastAsia="en-GB"/>
              </w:rPr>
            </w:pPr>
            <w:r w:rsidRPr="00AD0CB5">
              <w:rPr>
                <w:rFonts w:ascii="Arial" w:eastAsia="Times New Roman" w:hAnsi="Arial" w:cs="Arial"/>
                <w:color w:val="000000"/>
                <w:sz w:val="20"/>
                <w:szCs w:val="20"/>
                <w:lang w:eastAsia="en-GB"/>
              </w:rPr>
              <w:t>Experience and training in educational safeguarding </w:t>
            </w:r>
          </w:p>
          <w:p w14:paraId="5EE04EF6" w14:textId="77777777" w:rsidR="0021440E" w:rsidRDefault="0021440E" w:rsidP="00AD0CB5">
            <w:pPr>
              <w:spacing w:after="0" w:line="240" w:lineRule="auto"/>
              <w:rPr>
                <w:rFonts w:ascii="Arial" w:eastAsia="Times New Roman" w:hAnsi="Arial" w:cs="Arial"/>
                <w:b/>
                <w:bCs/>
                <w:color w:val="000000"/>
                <w:sz w:val="20"/>
                <w:szCs w:val="20"/>
                <w:lang w:eastAsia="en-GB"/>
              </w:rPr>
            </w:pPr>
          </w:p>
          <w:p w14:paraId="2F7A107D" w14:textId="4BB7A275" w:rsidR="00AD0CB5" w:rsidRPr="00AD0CB5" w:rsidRDefault="00AD0CB5" w:rsidP="00AD0CB5">
            <w:pPr>
              <w:spacing w:after="0" w:line="240" w:lineRule="auto"/>
              <w:rPr>
                <w:rFonts w:ascii="Arial" w:eastAsia="Times New Roman" w:hAnsi="Arial" w:cs="Arial"/>
                <w:color w:val="000000"/>
                <w:sz w:val="20"/>
                <w:szCs w:val="20"/>
                <w:lang w:eastAsia="en-GB"/>
              </w:rPr>
            </w:pPr>
            <w:r w:rsidRPr="00AD0CB5">
              <w:rPr>
                <w:rFonts w:ascii="Arial" w:eastAsia="Times New Roman" w:hAnsi="Arial" w:cs="Arial"/>
                <w:b/>
                <w:bCs/>
                <w:color w:val="000000"/>
                <w:sz w:val="20"/>
                <w:szCs w:val="20"/>
                <w:lang w:eastAsia="en-GB"/>
              </w:rPr>
              <w:t>Relevant qualifications</w:t>
            </w:r>
            <w:r w:rsidRPr="00AD0CB5">
              <w:rPr>
                <w:rFonts w:ascii="Arial" w:eastAsia="Times New Roman" w:hAnsi="Arial" w:cs="Arial"/>
                <w:color w:val="000000"/>
                <w:sz w:val="20"/>
                <w:szCs w:val="20"/>
                <w:lang w:eastAsia="en-GB"/>
              </w:rPr>
              <w:t> </w:t>
            </w:r>
          </w:p>
          <w:p w14:paraId="78D75044" w14:textId="77777777" w:rsidR="00AD0CB5" w:rsidRPr="00AD0CB5" w:rsidRDefault="00AD0CB5" w:rsidP="00AD0CB5">
            <w:pPr>
              <w:numPr>
                <w:ilvl w:val="0"/>
                <w:numId w:val="31"/>
              </w:numPr>
              <w:spacing w:after="0" w:line="240" w:lineRule="auto"/>
              <w:rPr>
                <w:rFonts w:ascii="Arial" w:eastAsia="Times New Roman" w:hAnsi="Arial" w:cs="Arial"/>
                <w:color w:val="000000"/>
                <w:sz w:val="20"/>
                <w:szCs w:val="20"/>
                <w:lang w:eastAsia="en-GB"/>
              </w:rPr>
            </w:pPr>
            <w:r w:rsidRPr="00AD0CB5">
              <w:rPr>
                <w:rFonts w:ascii="Arial" w:eastAsia="Times New Roman" w:hAnsi="Arial" w:cs="Arial"/>
                <w:color w:val="000000"/>
                <w:sz w:val="20"/>
                <w:szCs w:val="20"/>
                <w:lang w:eastAsia="en-GB"/>
              </w:rPr>
              <w:t>Level 3 or above qualification in a relevant area or equivalent experience </w:t>
            </w:r>
          </w:p>
          <w:p w14:paraId="772F3E21" w14:textId="77777777" w:rsidR="00AD0CB5" w:rsidRPr="00AD0CB5" w:rsidRDefault="00AD0CB5" w:rsidP="00AD0CB5">
            <w:pPr>
              <w:numPr>
                <w:ilvl w:val="0"/>
                <w:numId w:val="32"/>
              </w:numPr>
              <w:spacing w:after="0" w:line="240" w:lineRule="auto"/>
              <w:rPr>
                <w:rFonts w:ascii="Arial" w:eastAsia="Times New Roman" w:hAnsi="Arial" w:cs="Arial"/>
                <w:color w:val="000000"/>
                <w:sz w:val="20"/>
                <w:szCs w:val="20"/>
                <w:lang w:eastAsia="en-GB"/>
              </w:rPr>
            </w:pPr>
            <w:r w:rsidRPr="00AD0CB5">
              <w:rPr>
                <w:rFonts w:ascii="Arial" w:eastAsia="Times New Roman" w:hAnsi="Arial" w:cs="Arial"/>
                <w:color w:val="000000"/>
                <w:sz w:val="20"/>
                <w:szCs w:val="20"/>
                <w:lang w:eastAsia="en-GB"/>
              </w:rPr>
              <w:t>English and Maths GCSE A*-C or equivalent </w:t>
            </w:r>
          </w:p>
          <w:p w14:paraId="0E3B3898" w14:textId="77777777" w:rsidR="00C20DE0" w:rsidRPr="00B35669" w:rsidRDefault="00C20DE0" w:rsidP="00B528EA">
            <w:pPr>
              <w:spacing w:after="0" w:line="240" w:lineRule="auto"/>
              <w:rPr>
                <w:rFonts w:ascii="Arial" w:eastAsia="Times New Roman" w:hAnsi="Arial" w:cs="Arial"/>
                <w:color w:val="000000"/>
                <w:sz w:val="20"/>
                <w:szCs w:val="20"/>
                <w:lang w:eastAsia="en-GB"/>
              </w:rPr>
            </w:pPr>
          </w:p>
        </w:tc>
      </w:tr>
    </w:tbl>
    <w:p w14:paraId="50D88171" w14:textId="4EF904F9" w:rsidR="00B94C8C" w:rsidRPr="00B35669" w:rsidRDefault="00B94C8C" w:rsidP="001405CA">
      <w:pPr>
        <w:rPr>
          <w:rFonts w:ascii="Arial" w:hAnsi="Arial" w:cs="Arial"/>
        </w:rPr>
      </w:pPr>
    </w:p>
    <w:tbl>
      <w:tblPr>
        <w:tblpPr w:leftFromText="180" w:rightFromText="180" w:vertAnchor="text" w:tblpX="93" w:tblpY="1"/>
        <w:tblOverlap w:val="never"/>
        <w:tblW w:w="0" w:type="auto"/>
        <w:tblLook w:val="04A0" w:firstRow="1" w:lastRow="0" w:firstColumn="1" w:lastColumn="0" w:noHBand="0" w:noVBand="1"/>
      </w:tblPr>
      <w:tblGrid>
        <w:gridCol w:w="2516"/>
        <w:gridCol w:w="7053"/>
        <w:gridCol w:w="1183"/>
      </w:tblGrid>
      <w:tr w:rsidR="00044B41" w:rsidRPr="00B35669" w14:paraId="25154550" w14:textId="20257A24" w:rsidTr="00B35669">
        <w:trPr>
          <w:trHeight w:val="567"/>
        </w:trPr>
        <w:tc>
          <w:tcPr>
            <w:tcW w:w="0" w:type="auto"/>
            <w:gridSpan w:val="2"/>
            <w:tcBorders>
              <w:top w:val="single" w:sz="8" w:space="0" w:color="auto"/>
              <w:left w:val="single" w:sz="8" w:space="0" w:color="auto"/>
              <w:bottom w:val="single" w:sz="8" w:space="0" w:color="auto"/>
              <w:right w:val="single" w:sz="8" w:space="0" w:color="000000"/>
            </w:tcBorders>
            <w:shd w:val="clear" w:color="auto" w:fill="361E54"/>
            <w:vAlign w:val="center"/>
          </w:tcPr>
          <w:p w14:paraId="21A07E2D" w14:textId="6BB7003F" w:rsidR="00044B41" w:rsidRPr="00B35669" w:rsidRDefault="00044B41" w:rsidP="00EB7BB2">
            <w:pPr>
              <w:spacing w:after="0" w:line="240" w:lineRule="auto"/>
              <w:rPr>
                <w:rFonts w:ascii="Arial" w:eastAsia="Times New Roman" w:hAnsi="Arial" w:cs="Arial"/>
                <w:b/>
                <w:bCs/>
                <w:color w:val="000000" w:themeColor="text1"/>
                <w:sz w:val="24"/>
                <w:szCs w:val="24"/>
                <w:lang w:eastAsia="en-GB"/>
              </w:rPr>
            </w:pPr>
            <w:r w:rsidRPr="00B35669">
              <w:rPr>
                <w:rFonts w:ascii="Arial" w:eastAsia="Times New Roman" w:hAnsi="Arial" w:cs="Arial"/>
                <w:b/>
                <w:bCs/>
                <w:color w:val="FFFFFF" w:themeColor="background1"/>
                <w:lang w:eastAsia="en-GB"/>
              </w:rPr>
              <w:t xml:space="preserve">Key benchmarked competencies, traits and motives required to successfully deliver the role  These will support recruitment, succession planning, development and performance management </w:t>
            </w:r>
          </w:p>
        </w:tc>
        <w:tc>
          <w:tcPr>
            <w:tcW w:w="911" w:type="dxa"/>
            <w:tcBorders>
              <w:top w:val="single" w:sz="8" w:space="0" w:color="auto"/>
              <w:left w:val="single" w:sz="8" w:space="0" w:color="auto"/>
              <w:bottom w:val="single" w:sz="8" w:space="0" w:color="auto"/>
              <w:right w:val="single" w:sz="8" w:space="0" w:color="000000"/>
            </w:tcBorders>
            <w:shd w:val="clear" w:color="auto" w:fill="361E54"/>
          </w:tcPr>
          <w:p w14:paraId="58CB76C4" w14:textId="184BE9CD" w:rsidR="00044B41" w:rsidRPr="00B35669" w:rsidRDefault="00044B41" w:rsidP="00EB7BB2">
            <w:pPr>
              <w:spacing w:after="0" w:line="240" w:lineRule="auto"/>
              <w:rPr>
                <w:rFonts w:ascii="Arial" w:eastAsia="Times New Roman" w:hAnsi="Arial" w:cs="Arial"/>
                <w:b/>
                <w:bCs/>
                <w:color w:val="FFFFFF" w:themeColor="background1"/>
                <w:lang w:eastAsia="en-GB"/>
              </w:rPr>
            </w:pPr>
            <w:r w:rsidRPr="00B35669">
              <w:rPr>
                <w:rFonts w:ascii="Arial" w:eastAsia="Times New Roman" w:hAnsi="Arial" w:cs="Arial"/>
                <w:b/>
                <w:bCs/>
                <w:color w:val="FFFFFF" w:themeColor="background1"/>
                <w:lang w:eastAsia="en-GB"/>
              </w:rPr>
              <w:t>Essential</w:t>
            </w:r>
          </w:p>
        </w:tc>
      </w:tr>
      <w:tr w:rsidR="00044B41" w:rsidRPr="00B35669" w14:paraId="52E8F40C" w14:textId="37FD788C" w:rsidTr="0079641A">
        <w:trPr>
          <w:trHeight w:val="1047"/>
        </w:trPr>
        <w:tc>
          <w:tcPr>
            <w:tcW w:w="0" w:type="auto"/>
            <w:tcBorders>
              <w:top w:val="single" w:sz="8" w:space="0" w:color="auto"/>
              <w:left w:val="single" w:sz="8" w:space="0" w:color="auto"/>
              <w:bottom w:val="single" w:sz="8" w:space="0" w:color="auto"/>
              <w:right w:val="single" w:sz="8" w:space="0" w:color="000000"/>
            </w:tcBorders>
          </w:tcPr>
          <w:p w14:paraId="622A0560" w14:textId="7D25AAF1" w:rsidR="00044B41" w:rsidRPr="00B35669" w:rsidRDefault="00044B41" w:rsidP="0079641A">
            <w:pPr>
              <w:spacing w:after="0" w:line="240" w:lineRule="auto"/>
              <w:rPr>
                <w:rFonts w:ascii="Arial" w:eastAsia="Times New Roman" w:hAnsi="Arial" w:cs="Arial"/>
                <w:b/>
                <w:color w:val="000000" w:themeColor="text1"/>
                <w:lang w:eastAsia="en-GB"/>
              </w:rPr>
            </w:pPr>
            <w:r w:rsidRPr="00B35669">
              <w:rPr>
                <w:rFonts w:ascii="Arial" w:eastAsia="Times New Roman" w:hAnsi="Arial" w:cs="Arial"/>
                <w:b/>
                <w:color w:val="000000" w:themeColor="text1"/>
                <w:lang w:eastAsia="en-GB"/>
              </w:rPr>
              <w:t>Health and Safety</w:t>
            </w:r>
          </w:p>
        </w:tc>
        <w:tc>
          <w:tcPr>
            <w:tcW w:w="0" w:type="auto"/>
            <w:tcBorders>
              <w:top w:val="single" w:sz="8" w:space="0" w:color="auto"/>
              <w:left w:val="single" w:sz="8" w:space="0" w:color="auto"/>
              <w:bottom w:val="single" w:sz="8" w:space="0" w:color="auto"/>
              <w:right w:val="single" w:sz="8" w:space="0" w:color="000000"/>
            </w:tcBorders>
          </w:tcPr>
          <w:p w14:paraId="011D0F84" w14:textId="738F0B80" w:rsidR="00044B41" w:rsidRPr="00B35669" w:rsidRDefault="00044B41" w:rsidP="0079641A">
            <w:pPr>
              <w:pStyle w:val="NoSpacing"/>
              <w:rPr>
                <w:rFonts w:ascii="Arial" w:hAnsi="Arial" w:cs="Arial"/>
              </w:rPr>
            </w:pPr>
            <w:r w:rsidRPr="00B35669">
              <w:rPr>
                <w:rFonts w:ascii="Arial" w:hAnsi="Arial" w:cs="Arial"/>
              </w:rPr>
              <w:t>Uses knowledge of Health, Safety policies, procedures and regulations including risks in own area of work</w:t>
            </w:r>
          </w:p>
        </w:tc>
        <w:tc>
          <w:tcPr>
            <w:tcW w:w="911" w:type="dxa"/>
            <w:tcBorders>
              <w:top w:val="single" w:sz="8" w:space="0" w:color="auto"/>
              <w:left w:val="single" w:sz="8" w:space="0" w:color="auto"/>
              <w:bottom w:val="single" w:sz="8" w:space="0" w:color="auto"/>
              <w:right w:val="single" w:sz="8" w:space="0" w:color="000000"/>
            </w:tcBorders>
          </w:tcPr>
          <w:p w14:paraId="1206516D" w14:textId="77777777" w:rsidR="00044B41" w:rsidRPr="00B35669" w:rsidRDefault="00044B41" w:rsidP="00D72AF2">
            <w:pPr>
              <w:autoSpaceDE w:val="0"/>
              <w:autoSpaceDN w:val="0"/>
              <w:adjustRightInd w:val="0"/>
              <w:rPr>
                <w:rFonts w:ascii="Arial" w:hAnsi="Arial" w:cs="Arial"/>
              </w:rPr>
            </w:pPr>
          </w:p>
        </w:tc>
      </w:tr>
      <w:tr w:rsidR="00044B41" w:rsidRPr="00B35669" w14:paraId="5A21EB57" w14:textId="078E7C38" w:rsidTr="0079641A">
        <w:trPr>
          <w:trHeight w:val="1047"/>
        </w:trPr>
        <w:tc>
          <w:tcPr>
            <w:tcW w:w="0" w:type="auto"/>
            <w:tcBorders>
              <w:top w:val="single" w:sz="8" w:space="0" w:color="auto"/>
              <w:left w:val="single" w:sz="8" w:space="0" w:color="auto"/>
              <w:bottom w:val="single" w:sz="8" w:space="0" w:color="auto"/>
              <w:right w:val="single" w:sz="8" w:space="0" w:color="000000"/>
            </w:tcBorders>
          </w:tcPr>
          <w:p w14:paraId="591FD5FA" w14:textId="69138511" w:rsidR="00044B41" w:rsidRPr="00B35669" w:rsidRDefault="00044B41" w:rsidP="0079641A">
            <w:pPr>
              <w:spacing w:after="0" w:line="240" w:lineRule="auto"/>
              <w:rPr>
                <w:rFonts w:ascii="Arial" w:eastAsia="Times New Roman" w:hAnsi="Arial" w:cs="Arial"/>
                <w:b/>
                <w:color w:val="000000" w:themeColor="text1"/>
                <w:lang w:eastAsia="en-GB"/>
              </w:rPr>
            </w:pPr>
            <w:r w:rsidRPr="00B35669">
              <w:rPr>
                <w:rFonts w:ascii="Arial" w:eastAsia="Times New Roman" w:hAnsi="Arial" w:cs="Arial"/>
                <w:b/>
                <w:color w:val="000000" w:themeColor="text1"/>
                <w:lang w:eastAsia="en-GB"/>
              </w:rPr>
              <w:t>IT Packages</w:t>
            </w:r>
          </w:p>
        </w:tc>
        <w:tc>
          <w:tcPr>
            <w:tcW w:w="0" w:type="auto"/>
            <w:tcBorders>
              <w:top w:val="single" w:sz="8" w:space="0" w:color="auto"/>
              <w:left w:val="single" w:sz="8" w:space="0" w:color="auto"/>
              <w:bottom w:val="single" w:sz="8" w:space="0" w:color="auto"/>
              <w:right w:val="single" w:sz="8" w:space="0" w:color="000000"/>
            </w:tcBorders>
          </w:tcPr>
          <w:p w14:paraId="3560B58E" w14:textId="12909024" w:rsidR="00044B41" w:rsidRPr="00B35669" w:rsidRDefault="00044B41" w:rsidP="0079641A">
            <w:pPr>
              <w:pStyle w:val="NoSpacing"/>
              <w:rPr>
                <w:rFonts w:ascii="Arial" w:hAnsi="Arial" w:cs="Arial"/>
              </w:rPr>
            </w:pPr>
            <w:r w:rsidRPr="00B35669">
              <w:rPr>
                <w:rFonts w:ascii="Arial" w:hAnsi="Arial" w:cs="Arial"/>
              </w:rPr>
              <w:t>Uses a range of complex IT packages relating to area of work</w:t>
            </w:r>
          </w:p>
        </w:tc>
        <w:tc>
          <w:tcPr>
            <w:tcW w:w="911" w:type="dxa"/>
            <w:tcBorders>
              <w:top w:val="single" w:sz="8" w:space="0" w:color="auto"/>
              <w:left w:val="single" w:sz="8" w:space="0" w:color="auto"/>
              <w:bottom w:val="single" w:sz="8" w:space="0" w:color="auto"/>
              <w:right w:val="single" w:sz="8" w:space="0" w:color="000000"/>
            </w:tcBorders>
          </w:tcPr>
          <w:p w14:paraId="0040294B" w14:textId="77777777" w:rsidR="00044B41" w:rsidRPr="00B35669" w:rsidRDefault="00044B41" w:rsidP="00D72AF2">
            <w:pPr>
              <w:spacing w:after="0"/>
              <w:ind w:right="-873"/>
              <w:rPr>
                <w:rFonts w:ascii="Arial" w:hAnsi="Arial" w:cs="Arial"/>
              </w:rPr>
            </w:pPr>
          </w:p>
        </w:tc>
      </w:tr>
      <w:tr w:rsidR="00044B41" w:rsidRPr="00B35669" w14:paraId="5C15F320" w14:textId="2864E8C7" w:rsidTr="0079641A">
        <w:trPr>
          <w:trHeight w:val="1047"/>
        </w:trPr>
        <w:tc>
          <w:tcPr>
            <w:tcW w:w="0" w:type="auto"/>
            <w:tcBorders>
              <w:top w:val="single" w:sz="8" w:space="0" w:color="auto"/>
              <w:left w:val="single" w:sz="8" w:space="0" w:color="auto"/>
              <w:bottom w:val="single" w:sz="8" w:space="0" w:color="auto"/>
              <w:right w:val="single" w:sz="8" w:space="0" w:color="000000"/>
            </w:tcBorders>
          </w:tcPr>
          <w:p w14:paraId="563A45AA" w14:textId="31CE37FA" w:rsidR="00044B41" w:rsidRPr="00B35669" w:rsidRDefault="00044B41" w:rsidP="0079641A">
            <w:pPr>
              <w:spacing w:after="0" w:line="240" w:lineRule="auto"/>
              <w:rPr>
                <w:rFonts w:ascii="Arial" w:eastAsia="Times New Roman" w:hAnsi="Arial" w:cs="Arial"/>
                <w:b/>
                <w:color w:val="000000" w:themeColor="text1"/>
                <w:lang w:eastAsia="en-GB"/>
              </w:rPr>
            </w:pPr>
            <w:r w:rsidRPr="00B35669">
              <w:rPr>
                <w:rFonts w:ascii="Arial" w:eastAsia="Times New Roman" w:hAnsi="Arial" w:cs="Arial"/>
                <w:b/>
                <w:color w:val="000000" w:themeColor="text1"/>
                <w:lang w:eastAsia="en-GB"/>
              </w:rPr>
              <w:t>Service Improvement</w:t>
            </w:r>
          </w:p>
        </w:tc>
        <w:tc>
          <w:tcPr>
            <w:tcW w:w="0" w:type="auto"/>
            <w:tcBorders>
              <w:top w:val="single" w:sz="8" w:space="0" w:color="auto"/>
              <w:left w:val="single" w:sz="8" w:space="0" w:color="auto"/>
              <w:bottom w:val="single" w:sz="8" w:space="0" w:color="auto"/>
              <w:right w:val="single" w:sz="8" w:space="0" w:color="000000"/>
            </w:tcBorders>
          </w:tcPr>
          <w:p w14:paraId="148F64AD" w14:textId="18135A13" w:rsidR="00044B41" w:rsidRPr="00B35669" w:rsidRDefault="00044B41" w:rsidP="0079641A">
            <w:pPr>
              <w:pStyle w:val="NoSpacing"/>
              <w:rPr>
                <w:rFonts w:ascii="Arial" w:hAnsi="Arial" w:cs="Arial"/>
              </w:rPr>
            </w:pPr>
            <w:r w:rsidRPr="00B35669">
              <w:rPr>
                <w:rFonts w:ascii="Arial" w:hAnsi="Arial" w:cs="Arial"/>
              </w:rPr>
              <w:t>Ability to adopt a process of continual improvement and suggest ways of</w:t>
            </w:r>
            <w:r w:rsidR="000B5571">
              <w:rPr>
                <w:rFonts w:ascii="Arial" w:hAnsi="Arial" w:cs="Arial"/>
              </w:rPr>
              <w:t xml:space="preserve"> </w:t>
            </w:r>
            <w:r w:rsidRPr="00B35669">
              <w:rPr>
                <w:rFonts w:ascii="Arial" w:hAnsi="Arial" w:cs="Arial"/>
              </w:rPr>
              <w:t>working more efficient and effectively to improve service delivery</w:t>
            </w:r>
          </w:p>
        </w:tc>
        <w:tc>
          <w:tcPr>
            <w:tcW w:w="911" w:type="dxa"/>
            <w:tcBorders>
              <w:top w:val="single" w:sz="8" w:space="0" w:color="auto"/>
              <w:left w:val="single" w:sz="8" w:space="0" w:color="auto"/>
              <w:bottom w:val="single" w:sz="8" w:space="0" w:color="auto"/>
              <w:right w:val="single" w:sz="8" w:space="0" w:color="000000"/>
            </w:tcBorders>
          </w:tcPr>
          <w:p w14:paraId="4242EBE4" w14:textId="77777777" w:rsidR="00044B41" w:rsidRPr="00B35669" w:rsidRDefault="00044B41" w:rsidP="00F87A73">
            <w:pPr>
              <w:autoSpaceDE w:val="0"/>
              <w:autoSpaceDN w:val="0"/>
              <w:adjustRightInd w:val="0"/>
              <w:rPr>
                <w:rFonts w:ascii="Arial" w:hAnsi="Arial" w:cs="Arial"/>
              </w:rPr>
            </w:pPr>
          </w:p>
        </w:tc>
      </w:tr>
      <w:tr w:rsidR="00044B41" w:rsidRPr="00B35669" w14:paraId="34A0087F" w14:textId="37BFD599" w:rsidTr="0079641A">
        <w:trPr>
          <w:trHeight w:val="1047"/>
        </w:trPr>
        <w:tc>
          <w:tcPr>
            <w:tcW w:w="0" w:type="auto"/>
            <w:tcBorders>
              <w:top w:val="single" w:sz="8" w:space="0" w:color="auto"/>
              <w:left w:val="single" w:sz="8" w:space="0" w:color="auto"/>
              <w:bottom w:val="single" w:sz="8" w:space="0" w:color="auto"/>
              <w:right w:val="single" w:sz="8" w:space="0" w:color="000000"/>
            </w:tcBorders>
          </w:tcPr>
          <w:p w14:paraId="7DF552FC" w14:textId="0A2E7A8F" w:rsidR="00044B41" w:rsidRPr="00B35669" w:rsidRDefault="00044B41" w:rsidP="0079641A">
            <w:pPr>
              <w:spacing w:after="0" w:line="240" w:lineRule="auto"/>
              <w:rPr>
                <w:rFonts w:ascii="Arial" w:eastAsia="Times New Roman" w:hAnsi="Arial" w:cs="Arial"/>
                <w:b/>
                <w:color w:val="000000" w:themeColor="text1"/>
                <w:lang w:eastAsia="en-GB"/>
              </w:rPr>
            </w:pPr>
            <w:r w:rsidRPr="00B35669">
              <w:rPr>
                <w:rFonts w:ascii="Arial" w:eastAsia="Times New Roman" w:hAnsi="Arial" w:cs="Arial"/>
                <w:b/>
                <w:color w:val="000000" w:themeColor="text1"/>
                <w:lang w:eastAsia="en-GB"/>
              </w:rPr>
              <w:t>Continued professional Improvement</w:t>
            </w:r>
          </w:p>
        </w:tc>
        <w:tc>
          <w:tcPr>
            <w:tcW w:w="0" w:type="auto"/>
            <w:tcBorders>
              <w:top w:val="single" w:sz="8" w:space="0" w:color="auto"/>
              <w:left w:val="single" w:sz="8" w:space="0" w:color="auto"/>
              <w:bottom w:val="single" w:sz="8" w:space="0" w:color="auto"/>
              <w:right w:val="single" w:sz="8" w:space="0" w:color="000000"/>
            </w:tcBorders>
          </w:tcPr>
          <w:p w14:paraId="477D7FE3" w14:textId="19A0752B" w:rsidR="00044B41" w:rsidRPr="00B35669" w:rsidRDefault="00044B41" w:rsidP="0079641A">
            <w:pPr>
              <w:pStyle w:val="NoSpacing"/>
              <w:rPr>
                <w:rFonts w:ascii="Arial" w:hAnsi="Arial" w:cs="Arial"/>
              </w:rPr>
            </w:pPr>
            <w:r w:rsidRPr="00B35669">
              <w:rPr>
                <w:rFonts w:ascii="Arial" w:hAnsi="Arial" w:cs="Arial"/>
              </w:rPr>
              <w:t>Carries out a variety of working practices, applies complex regulations, rules, procedures and processes across a technical /specialist area</w:t>
            </w:r>
          </w:p>
        </w:tc>
        <w:tc>
          <w:tcPr>
            <w:tcW w:w="911" w:type="dxa"/>
            <w:tcBorders>
              <w:top w:val="single" w:sz="8" w:space="0" w:color="auto"/>
              <w:left w:val="single" w:sz="8" w:space="0" w:color="auto"/>
              <w:bottom w:val="single" w:sz="8" w:space="0" w:color="auto"/>
              <w:right w:val="single" w:sz="8" w:space="0" w:color="000000"/>
            </w:tcBorders>
          </w:tcPr>
          <w:p w14:paraId="557219F5" w14:textId="77777777" w:rsidR="00044B41" w:rsidRPr="00B35669" w:rsidRDefault="00044B41" w:rsidP="00D72AF2">
            <w:pPr>
              <w:spacing w:after="0"/>
              <w:ind w:right="-873"/>
              <w:rPr>
                <w:rFonts w:ascii="Arial" w:hAnsi="Arial" w:cs="Arial"/>
              </w:rPr>
            </w:pPr>
          </w:p>
        </w:tc>
      </w:tr>
      <w:tr w:rsidR="00044B41" w:rsidRPr="00B35669" w14:paraId="0B0FE8EF" w14:textId="55CC30C6" w:rsidTr="0079641A">
        <w:trPr>
          <w:trHeight w:val="1047"/>
        </w:trPr>
        <w:tc>
          <w:tcPr>
            <w:tcW w:w="0" w:type="auto"/>
            <w:tcBorders>
              <w:top w:val="single" w:sz="8" w:space="0" w:color="auto"/>
              <w:left w:val="single" w:sz="8" w:space="0" w:color="auto"/>
              <w:bottom w:val="single" w:sz="8" w:space="0" w:color="auto"/>
              <w:right w:val="single" w:sz="8" w:space="0" w:color="000000"/>
            </w:tcBorders>
          </w:tcPr>
          <w:p w14:paraId="4F48C06F" w14:textId="5D988A9F" w:rsidR="00044B41" w:rsidRPr="00B35669" w:rsidRDefault="00044B41" w:rsidP="0079641A">
            <w:pPr>
              <w:spacing w:after="0" w:line="240" w:lineRule="auto"/>
              <w:rPr>
                <w:rFonts w:ascii="Arial" w:eastAsia="Times New Roman" w:hAnsi="Arial" w:cs="Arial"/>
                <w:b/>
                <w:color w:val="000000" w:themeColor="text1"/>
                <w:lang w:eastAsia="en-GB"/>
              </w:rPr>
            </w:pPr>
            <w:r w:rsidRPr="00B35669">
              <w:rPr>
                <w:rFonts w:ascii="Arial" w:eastAsia="Times New Roman" w:hAnsi="Arial" w:cs="Arial"/>
                <w:b/>
                <w:color w:val="000000" w:themeColor="text1"/>
                <w:lang w:eastAsia="en-GB"/>
              </w:rPr>
              <w:t>Communication</w:t>
            </w:r>
          </w:p>
        </w:tc>
        <w:tc>
          <w:tcPr>
            <w:tcW w:w="0" w:type="auto"/>
            <w:tcBorders>
              <w:top w:val="single" w:sz="8" w:space="0" w:color="auto"/>
              <w:left w:val="single" w:sz="8" w:space="0" w:color="auto"/>
              <w:bottom w:val="single" w:sz="8" w:space="0" w:color="auto"/>
              <w:right w:val="single" w:sz="8" w:space="0" w:color="000000"/>
            </w:tcBorders>
          </w:tcPr>
          <w:p w14:paraId="63047174" w14:textId="33C9A167" w:rsidR="00044B41" w:rsidRPr="00B35669" w:rsidRDefault="00044B41" w:rsidP="0079641A">
            <w:pPr>
              <w:pStyle w:val="NoSpacing"/>
              <w:rPr>
                <w:rFonts w:ascii="Arial" w:hAnsi="Arial" w:cs="Arial"/>
              </w:rPr>
            </w:pPr>
            <w:r w:rsidRPr="00B35669">
              <w:rPr>
                <w:rFonts w:ascii="Arial" w:hAnsi="Arial" w:cs="Arial"/>
              </w:rPr>
              <w:t>Knows and understands how to use, interpret, handle and communicate, often complex and detailed information, and relay it to service users/stakeholders</w:t>
            </w:r>
            <w:r w:rsidR="00191304">
              <w:rPr>
                <w:rFonts w:ascii="Arial" w:hAnsi="Arial" w:cs="Arial"/>
              </w:rPr>
              <w:t xml:space="preserve"> </w:t>
            </w:r>
            <w:r w:rsidRPr="00B35669">
              <w:rPr>
                <w:rFonts w:ascii="Arial" w:hAnsi="Arial" w:cs="Arial"/>
              </w:rPr>
              <w:t>in writing and/or over the telephone / face to face.</w:t>
            </w:r>
          </w:p>
          <w:p w14:paraId="350B3C2A" w14:textId="4E90E52D" w:rsidR="00044B41" w:rsidRPr="00B35669" w:rsidRDefault="00044B41" w:rsidP="0079641A">
            <w:pPr>
              <w:pStyle w:val="NoSpacing"/>
              <w:rPr>
                <w:rFonts w:ascii="Arial" w:hAnsi="Arial" w:cs="Arial"/>
              </w:rPr>
            </w:pPr>
          </w:p>
        </w:tc>
        <w:tc>
          <w:tcPr>
            <w:tcW w:w="911" w:type="dxa"/>
            <w:tcBorders>
              <w:top w:val="single" w:sz="8" w:space="0" w:color="auto"/>
              <w:left w:val="single" w:sz="8" w:space="0" w:color="auto"/>
              <w:bottom w:val="single" w:sz="8" w:space="0" w:color="auto"/>
              <w:right w:val="single" w:sz="8" w:space="0" w:color="000000"/>
            </w:tcBorders>
          </w:tcPr>
          <w:p w14:paraId="1577EE94" w14:textId="77777777" w:rsidR="00044B41" w:rsidRPr="00B35669" w:rsidRDefault="00044B41" w:rsidP="00D72AF2">
            <w:pPr>
              <w:spacing w:after="0"/>
              <w:ind w:right="-873"/>
              <w:rPr>
                <w:rFonts w:ascii="Arial" w:hAnsi="Arial" w:cs="Arial"/>
                <w:color w:val="000000"/>
              </w:rPr>
            </w:pPr>
          </w:p>
        </w:tc>
      </w:tr>
      <w:tr w:rsidR="00044B41" w:rsidRPr="00B35669" w14:paraId="375FEA7C" w14:textId="1E0A400C" w:rsidTr="0079641A">
        <w:trPr>
          <w:trHeight w:val="1047"/>
        </w:trPr>
        <w:tc>
          <w:tcPr>
            <w:tcW w:w="0" w:type="auto"/>
            <w:tcBorders>
              <w:top w:val="single" w:sz="8" w:space="0" w:color="auto"/>
              <w:left w:val="single" w:sz="8" w:space="0" w:color="auto"/>
              <w:bottom w:val="single" w:sz="8" w:space="0" w:color="auto"/>
              <w:right w:val="single" w:sz="8" w:space="0" w:color="000000"/>
            </w:tcBorders>
          </w:tcPr>
          <w:p w14:paraId="0491B214" w14:textId="1C8D338D" w:rsidR="00044B41" w:rsidRPr="00B35669" w:rsidRDefault="00044B41" w:rsidP="0079641A">
            <w:pPr>
              <w:spacing w:after="0" w:line="240" w:lineRule="auto"/>
              <w:rPr>
                <w:rFonts w:ascii="Arial" w:eastAsia="Times New Roman" w:hAnsi="Arial" w:cs="Arial"/>
                <w:b/>
                <w:color w:val="000000" w:themeColor="text1"/>
                <w:lang w:eastAsia="en-GB"/>
              </w:rPr>
            </w:pPr>
            <w:r w:rsidRPr="00B35669">
              <w:rPr>
                <w:rFonts w:ascii="Arial" w:eastAsia="Times New Roman" w:hAnsi="Arial" w:cs="Arial"/>
                <w:b/>
                <w:color w:val="000000" w:themeColor="text1"/>
                <w:lang w:eastAsia="en-GB"/>
              </w:rPr>
              <w:t>Numeracy &amp; Literacy</w:t>
            </w:r>
          </w:p>
        </w:tc>
        <w:tc>
          <w:tcPr>
            <w:tcW w:w="0" w:type="auto"/>
            <w:tcBorders>
              <w:top w:val="single" w:sz="8" w:space="0" w:color="auto"/>
              <w:left w:val="single" w:sz="8" w:space="0" w:color="auto"/>
              <w:bottom w:val="single" w:sz="8" w:space="0" w:color="auto"/>
              <w:right w:val="single" w:sz="8" w:space="0" w:color="000000"/>
            </w:tcBorders>
          </w:tcPr>
          <w:p w14:paraId="64695147" w14:textId="74E8A802" w:rsidR="00044B41" w:rsidRPr="00B35669" w:rsidRDefault="00044B41" w:rsidP="0079641A">
            <w:pPr>
              <w:pStyle w:val="NoSpacing"/>
              <w:rPr>
                <w:rFonts w:ascii="Arial" w:hAnsi="Arial" w:cs="Arial"/>
              </w:rPr>
            </w:pPr>
            <w:r w:rsidRPr="00B35669">
              <w:rPr>
                <w:rFonts w:ascii="Arial" w:hAnsi="Arial" w:cs="Arial"/>
              </w:rPr>
              <w:t>Demonstrates a high level of numeracy, literacy and accuracy across a range of activities</w:t>
            </w:r>
          </w:p>
        </w:tc>
        <w:tc>
          <w:tcPr>
            <w:tcW w:w="911" w:type="dxa"/>
            <w:tcBorders>
              <w:top w:val="single" w:sz="8" w:space="0" w:color="auto"/>
              <w:left w:val="single" w:sz="8" w:space="0" w:color="auto"/>
              <w:bottom w:val="single" w:sz="8" w:space="0" w:color="auto"/>
              <w:right w:val="single" w:sz="8" w:space="0" w:color="000000"/>
            </w:tcBorders>
          </w:tcPr>
          <w:p w14:paraId="0A47DCFC" w14:textId="77777777" w:rsidR="00044B41" w:rsidRPr="00B35669" w:rsidRDefault="00044B41" w:rsidP="00F87A73">
            <w:pPr>
              <w:spacing w:after="0"/>
              <w:ind w:right="-873"/>
              <w:rPr>
                <w:rFonts w:ascii="Arial" w:hAnsi="Arial" w:cs="Arial"/>
                <w:color w:val="000000"/>
              </w:rPr>
            </w:pPr>
          </w:p>
        </w:tc>
      </w:tr>
      <w:tr w:rsidR="00044B41" w:rsidRPr="00B35669" w14:paraId="596F01D8" w14:textId="4074115E" w:rsidTr="0079641A">
        <w:trPr>
          <w:trHeight w:val="1047"/>
        </w:trPr>
        <w:tc>
          <w:tcPr>
            <w:tcW w:w="0" w:type="auto"/>
            <w:tcBorders>
              <w:top w:val="single" w:sz="8" w:space="0" w:color="auto"/>
              <w:left w:val="single" w:sz="8" w:space="0" w:color="auto"/>
              <w:bottom w:val="single" w:sz="8" w:space="0" w:color="auto"/>
              <w:right w:val="single" w:sz="8" w:space="0" w:color="000000"/>
            </w:tcBorders>
          </w:tcPr>
          <w:p w14:paraId="14BD1F2C" w14:textId="3710E50F" w:rsidR="00044B41" w:rsidRPr="00B35669" w:rsidRDefault="00044B41" w:rsidP="0079641A">
            <w:pPr>
              <w:spacing w:after="0" w:line="240" w:lineRule="auto"/>
              <w:rPr>
                <w:rFonts w:ascii="Arial" w:eastAsia="Times New Roman" w:hAnsi="Arial" w:cs="Arial"/>
                <w:b/>
                <w:color w:val="000000" w:themeColor="text1"/>
                <w:lang w:eastAsia="en-GB"/>
              </w:rPr>
            </w:pPr>
            <w:r w:rsidRPr="00B35669">
              <w:rPr>
                <w:rFonts w:ascii="Arial" w:eastAsia="Times New Roman" w:hAnsi="Arial" w:cs="Arial"/>
                <w:b/>
                <w:color w:val="000000" w:themeColor="text1"/>
                <w:lang w:eastAsia="en-GB"/>
              </w:rPr>
              <w:t>Relevant Professional Qualification</w:t>
            </w:r>
          </w:p>
        </w:tc>
        <w:tc>
          <w:tcPr>
            <w:tcW w:w="0" w:type="auto"/>
            <w:tcBorders>
              <w:top w:val="single" w:sz="8" w:space="0" w:color="auto"/>
              <w:left w:val="single" w:sz="8" w:space="0" w:color="auto"/>
              <w:bottom w:val="single" w:sz="8" w:space="0" w:color="auto"/>
              <w:right w:val="single" w:sz="8" w:space="0" w:color="000000"/>
            </w:tcBorders>
          </w:tcPr>
          <w:p w14:paraId="36619A73" w14:textId="77777777" w:rsidR="00044B41" w:rsidRPr="00B35669" w:rsidRDefault="00044B41" w:rsidP="0079641A">
            <w:pPr>
              <w:pStyle w:val="NoSpacing"/>
              <w:rPr>
                <w:rFonts w:ascii="Arial" w:hAnsi="Arial" w:cs="Arial"/>
              </w:rPr>
            </w:pPr>
          </w:p>
        </w:tc>
        <w:tc>
          <w:tcPr>
            <w:tcW w:w="911" w:type="dxa"/>
            <w:tcBorders>
              <w:top w:val="single" w:sz="8" w:space="0" w:color="auto"/>
              <w:left w:val="single" w:sz="8" w:space="0" w:color="auto"/>
              <w:bottom w:val="single" w:sz="8" w:space="0" w:color="auto"/>
              <w:right w:val="single" w:sz="8" w:space="0" w:color="000000"/>
            </w:tcBorders>
          </w:tcPr>
          <w:p w14:paraId="3FCB09A9" w14:textId="77777777" w:rsidR="00044B41" w:rsidRPr="00B35669" w:rsidRDefault="00044B41" w:rsidP="00F87A73">
            <w:pPr>
              <w:spacing w:after="0"/>
              <w:ind w:right="-873"/>
              <w:rPr>
                <w:rFonts w:ascii="Arial" w:hAnsi="Arial" w:cs="Arial"/>
                <w:color w:val="000000" w:themeColor="text1"/>
              </w:rPr>
            </w:pPr>
          </w:p>
        </w:tc>
      </w:tr>
      <w:tr w:rsidR="00044B41" w:rsidRPr="00B35669" w14:paraId="45143561" w14:textId="52F3D906" w:rsidTr="0079641A">
        <w:trPr>
          <w:trHeight w:val="1047"/>
        </w:trPr>
        <w:tc>
          <w:tcPr>
            <w:tcW w:w="0" w:type="auto"/>
            <w:tcBorders>
              <w:top w:val="single" w:sz="8" w:space="0" w:color="auto"/>
              <w:left w:val="single" w:sz="8" w:space="0" w:color="auto"/>
              <w:bottom w:val="single" w:sz="8" w:space="0" w:color="auto"/>
              <w:right w:val="single" w:sz="8" w:space="0" w:color="000000"/>
            </w:tcBorders>
          </w:tcPr>
          <w:p w14:paraId="3C10D40C" w14:textId="77777777" w:rsidR="00044B41" w:rsidRPr="00B35669" w:rsidRDefault="00044B41" w:rsidP="0079641A">
            <w:pPr>
              <w:spacing w:after="0" w:line="240" w:lineRule="auto"/>
              <w:rPr>
                <w:rFonts w:ascii="Arial" w:eastAsia="Times New Roman" w:hAnsi="Arial" w:cs="Arial"/>
                <w:b/>
                <w:color w:val="000000" w:themeColor="text1"/>
                <w:lang w:eastAsia="en-GB"/>
              </w:rPr>
            </w:pPr>
            <w:r w:rsidRPr="00B35669">
              <w:rPr>
                <w:rFonts w:ascii="Arial" w:eastAsia="Times New Roman" w:hAnsi="Arial" w:cs="Arial"/>
                <w:b/>
                <w:color w:val="000000" w:themeColor="text1"/>
                <w:lang w:eastAsia="en-GB"/>
              </w:rPr>
              <w:t>Carries out performance management</w:t>
            </w:r>
          </w:p>
        </w:tc>
        <w:tc>
          <w:tcPr>
            <w:tcW w:w="0" w:type="auto"/>
            <w:tcBorders>
              <w:top w:val="single" w:sz="8" w:space="0" w:color="auto"/>
              <w:left w:val="single" w:sz="8" w:space="0" w:color="auto"/>
              <w:bottom w:val="single" w:sz="8" w:space="0" w:color="auto"/>
              <w:right w:val="single" w:sz="8" w:space="0" w:color="000000"/>
            </w:tcBorders>
          </w:tcPr>
          <w:p w14:paraId="5BC58F38" w14:textId="10F1A664" w:rsidR="00044B41" w:rsidRPr="00B35669" w:rsidRDefault="00044B41" w:rsidP="0079641A">
            <w:pPr>
              <w:pStyle w:val="NoSpacing"/>
              <w:rPr>
                <w:rFonts w:ascii="Arial" w:hAnsi="Arial" w:cs="Arial"/>
              </w:rPr>
            </w:pPr>
            <w:r w:rsidRPr="00B35669">
              <w:rPr>
                <w:rFonts w:ascii="Arial" w:hAnsi="Arial" w:cs="Arial"/>
              </w:rPr>
              <w:t>Covers the employees’ capacity to manage their workload and carry out a number</w:t>
            </w:r>
            <w:r w:rsidR="00B35669">
              <w:rPr>
                <w:rFonts w:ascii="Arial" w:hAnsi="Arial" w:cs="Arial"/>
              </w:rPr>
              <w:t xml:space="preserve"> </w:t>
            </w:r>
            <w:r w:rsidRPr="00B35669">
              <w:rPr>
                <w:rFonts w:ascii="Arial" w:hAnsi="Arial" w:cs="Arial"/>
              </w:rPr>
              <w:t>of specific tasks accurately and to a high standard.</w:t>
            </w:r>
          </w:p>
        </w:tc>
        <w:tc>
          <w:tcPr>
            <w:tcW w:w="911" w:type="dxa"/>
            <w:tcBorders>
              <w:top w:val="single" w:sz="8" w:space="0" w:color="auto"/>
              <w:left w:val="single" w:sz="8" w:space="0" w:color="auto"/>
              <w:bottom w:val="single" w:sz="8" w:space="0" w:color="auto"/>
              <w:right w:val="single" w:sz="8" w:space="0" w:color="000000"/>
            </w:tcBorders>
          </w:tcPr>
          <w:p w14:paraId="6FD99CCF" w14:textId="77777777" w:rsidR="00044B41" w:rsidRPr="00B35669" w:rsidRDefault="00044B41" w:rsidP="00F87A73">
            <w:pPr>
              <w:spacing w:after="0"/>
              <w:ind w:right="-873"/>
              <w:rPr>
                <w:rFonts w:ascii="Arial" w:hAnsi="Arial" w:cs="Arial"/>
                <w:color w:val="000000" w:themeColor="text1"/>
              </w:rPr>
            </w:pPr>
          </w:p>
        </w:tc>
      </w:tr>
      <w:tr w:rsidR="00044B41" w:rsidRPr="00B35669" w14:paraId="587CA45A" w14:textId="5F054394" w:rsidTr="0079641A">
        <w:trPr>
          <w:trHeight w:val="1119"/>
        </w:trPr>
        <w:tc>
          <w:tcPr>
            <w:tcW w:w="0" w:type="auto"/>
            <w:tcBorders>
              <w:top w:val="single" w:sz="8" w:space="0" w:color="auto"/>
              <w:left w:val="single" w:sz="8" w:space="0" w:color="auto"/>
              <w:bottom w:val="single" w:sz="8" w:space="0" w:color="auto"/>
              <w:right w:val="single" w:sz="8" w:space="0" w:color="000000"/>
            </w:tcBorders>
          </w:tcPr>
          <w:p w14:paraId="3350A281" w14:textId="77777777" w:rsidR="00044B41" w:rsidRPr="00B35669" w:rsidRDefault="00044B41" w:rsidP="0079641A">
            <w:pPr>
              <w:spacing w:after="0" w:line="240" w:lineRule="auto"/>
              <w:rPr>
                <w:rFonts w:ascii="Arial" w:eastAsia="Times New Roman" w:hAnsi="Arial" w:cs="Arial"/>
                <w:b/>
                <w:color w:val="000000" w:themeColor="text1"/>
                <w:sz w:val="20"/>
                <w:szCs w:val="20"/>
                <w:lang w:eastAsia="en-GB"/>
              </w:rPr>
            </w:pPr>
            <w:r w:rsidRPr="00B35669">
              <w:rPr>
                <w:rFonts w:ascii="Arial" w:hAnsi="Arial" w:cs="Arial"/>
                <w:b/>
                <w:color w:val="000000" w:themeColor="text1"/>
              </w:rPr>
              <w:t>Communicates Effectively</w:t>
            </w:r>
          </w:p>
        </w:tc>
        <w:tc>
          <w:tcPr>
            <w:tcW w:w="0" w:type="auto"/>
            <w:tcBorders>
              <w:top w:val="single" w:sz="8" w:space="0" w:color="auto"/>
              <w:left w:val="single" w:sz="8" w:space="0" w:color="auto"/>
              <w:bottom w:val="single" w:sz="8" w:space="0" w:color="auto"/>
              <w:right w:val="single" w:sz="8" w:space="0" w:color="000000"/>
            </w:tcBorders>
          </w:tcPr>
          <w:p w14:paraId="29B2B574" w14:textId="2CE38C71" w:rsidR="00044B41" w:rsidRDefault="00044B41" w:rsidP="0079641A">
            <w:pPr>
              <w:pStyle w:val="NoSpacing"/>
              <w:rPr>
                <w:rFonts w:ascii="Arial" w:hAnsi="Arial" w:cs="Arial"/>
              </w:rPr>
            </w:pPr>
            <w:r w:rsidRPr="00B35669">
              <w:rPr>
                <w:rFonts w:ascii="Arial" w:hAnsi="Arial" w:cs="Arial"/>
              </w:rPr>
              <w:t>Covers a range of spoken and written communication skills required as a regular</w:t>
            </w:r>
            <w:r w:rsidR="00B35669">
              <w:rPr>
                <w:rFonts w:ascii="Arial" w:hAnsi="Arial" w:cs="Arial"/>
              </w:rPr>
              <w:t xml:space="preserve"> </w:t>
            </w:r>
            <w:r w:rsidRPr="00B35669">
              <w:rPr>
                <w:rFonts w:ascii="Arial" w:hAnsi="Arial" w:cs="Arial"/>
              </w:rPr>
              <w:t xml:space="preserve">feature of the job. </w:t>
            </w:r>
            <w:r w:rsidR="0031580A">
              <w:rPr>
                <w:rFonts w:ascii="Arial" w:hAnsi="Arial" w:cs="Arial"/>
              </w:rPr>
              <w:t>This</w:t>
            </w:r>
            <w:r w:rsidRPr="00B35669">
              <w:rPr>
                <w:rFonts w:ascii="Arial" w:hAnsi="Arial" w:cs="Arial"/>
              </w:rPr>
              <w:t xml:space="preserve"> includes exchanging information/building relationships, giving</w:t>
            </w:r>
            <w:r w:rsidR="00B35669">
              <w:rPr>
                <w:rFonts w:ascii="Arial" w:hAnsi="Arial" w:cs="Arial"/>
              </w:rPr>
              <w:t xml:space="preserve"> </w:t>
            </w:r>
            <w:r w:rsidRPr="00B35669">
              <w:rPr>
                <w:rFonts w:ascii="Arial" w:hAnsi="Arial" w:cs="Arial"/>
              </w:rPr>
              <w:t>advice and guidance,</w:t>
            </w:r>
            <w:r w:rsidR="00B35669">
              <w:rPr>
                <w:rFonts w:ascii="Arial" w:hAnsi="Arial" w:cs="Arial"/>
              </w:rPr>
              <w:t xml:space="preserve"> </w:t>
            </w:r>
            <w:r w:rsidRPr="00B35669">
              <w:rPr>
                <w:rFonts w:ascii="Arial" w:hAnsi="Arial" w:cs="Arial"/>
              </w:rPr>
              <w:t>counselling, negotiating and persuading and handling private, confidential and sensitive information.</w:t>
            </w:r>
          </w:p>
          <w:p w14:paraId="3E297BBC" w14:textId="1C7657A1" w:rsidR="00E1412F" w:rsidRPr="00B35669" w:rsidRDefault="00E1412F" w:rsidP="0079641A">
            <w:pPr>
              <w:pStyle w:val="NoSpacing"/>
              <w:rPr>
                <w:rFonts w:ascii="Arial" w:hAnsi="Arial" w:cs="Arial"/>
              </w:rPr>
            </w:pPr>
          </w:p>
        </w:tc>
        <w:tc>
          <w:tcPr>
            <w:tcW w:w="911" w:type="dxa"/>
            <w:tcBorders>
              <w:top w:val="single" w:sz="8" w:space="0" w:color="auto"/>
              <w:left w:val="single" w:sz="8" w:space="0" w:color="auto"/>
              <w:bottom w:val="single" w:sz="8" w:space="0" w:color="auto"/>
              <w:right w:val="single" w:sz="8" w:space="0" w:color="000000"/>
            </w:tcBorders>
          </w:tcPr>
          <w:p w14:paraId="67FE6186" w14:textId="77777777" w:rsidR="00044B41" w:rsidRPr="00B35669" w:rsidRDefault="00044B41" w:rsidP="00F87A73">
            <w:pPr>
              <w:spacing w:after="0"/>
              <w:ind w:right="-873"/>
              <w:rPr>
                <w:rFonts w:ascii="Arial" w:hAnsi="Arial" w:cs="Arial"/>
                <w:color w:val="000000" w:themeColor="text1"/>
              </w:rPr>
            </w:pPr>
          </w:p>
        </w:tc>
      </w:tr>
      <w:tr w:rsidR="00044B41" w:rsidRPr="00B35669" w14:paraId="0524CF5E" w14:textId="31C4654F" w:rsidTr="0079641A">
        <w:trPr>
          <w:trHeight w:val="283"/>
        </w:trPr>
        <w:tc>
          <w:tcPr>
            <w:tcW w:w="0" w:type="auto"/>
            <w:tcBorders>
              <w:top w:val="single" w:sz="8" w:space="0" w:color="auto"/>
              <w:left w:val="single" w:sz="8" w:space="0" w:color="auto"/>
              <w:bottom w:val="single" w:sz="8" w:space="0" w:color="auto"/>
              <w:right w:val="single" w:sz="8" w:space="0" w:color="000000"/>
            </w:tcBorders>
          </w:tcPr>
          <w:p w14:paraId="40B9EE5B" w14:textId="77777777" w:rsidR="00044B41" w:rsidRPr="00B35669" w:rsidRDefault="00044B41" w:rsidP="0079641A">
            <w:pPr>
              <w:spacing w:after="0" w:line="240" w:lineRule="auto"/>
              <w:rPr>
                <w:rFonts w:ascii="Arial" w:eastAsia="Times New Roman" w:hAnsi="Arial" w:cs="Arial"/>
                <w:color w:val="000000" w:themeColor="text1"/>
                <w:sz w:val="20"/>
                <w:szCs w:val="20"/>
                <w:lang w:eastAsia="en-GB"/>
              </w:rPr>
            </w:pPr>
            <w:r w:rsidRPr="00B35669">
              <w:rPr>
                <w:rFonts w:ascii="Arial" w:hAnsi="Arial" w:cs="Arial"/>
                <w:b/>
                <w:color w:val="000000" w:themeColor="text1"/>
              </w:rPr>
              <w:t>Carries Out Effective Decision Making</w:t>
            </w:r>
          </w:p>
        </w:tc>
        <w:tc>
          <w:tcPr>
            <w:tcW w:w="0" w:type="auto"/>
            <w:tcBorders>
              <w:top w:val="single" w:sz="8" w:space="0" w:color="auto"/>
              <w:left w:val="single" w:sz="8" w:space="0" w:color="auto"/>
              <w:bottom w:val="single" w:sz="8" w:space="0" w:color="auto"/>
              <w:right w:val="single" w:sz="8" w:space="0" w:color="000000"/>
            </w:tcBorders>
          </w:tcPr>
          <w:p w14:paraId="3C28D29E" w14:textId="5E8000EC" w:rsidR="00044B41" w:rsidRPr="00B35669" w:rsidRDefault="00044B41" w:rsidP="0079641A">
            <w:pPr>
              <w:pStyle w:val="NoSpacing"/>
              <w:rPr>
                <w:rFonts w:ascii="Arial" w:hAnsi="Arial" w:cs="Arial"/>
              </w:rPr>
            </w:pPr>
            <w:r w:rsidRPr="00B35669">
              <w:rPr>
                <w:rFonts w:ascii="Arial" w:hAnsi="Arial" w:cs="Arial"/>
              </w:rPr>
              <w:t>Covers a range of thinking skills required for taking initiative and independent</w:t>
            </w:r>
            <w:r w:rsidR="00B35669">
              <w:rPr>
                <w:rFonts w:ascii="Arial" w:hAnsi="Arial" w:cs="Arial"/>
              </w:rPr>
              <w:t xml:space="preserve"> </w:t>
            </w:r>
            <w:r w:rsidRPr="00B35669">
              <w:rPr>
                <w:rFonts w:ascii="Arial" w:hAnsi="Arial" w:cs="Arial"/>
              </w:rPr>
              <w:t xml:space="preserve">actions within the scope of the job.  </w:t>
            </w:r>
            <w:r w:rsidR="0031580A">
              <w:rPr>
                <w:rFonts w:ascii="Arial" w:hAnsi="Arial" w:cs="Arial"/>
              </w:rPr>
              <w:t>This</w:t>
            </w:r>
            <w:r w:rsidRPr="00B35669">
              <w:rPr>
                <w:rFonts w:ascii="Arial" w:hAnsi="Arial" w:cs="Arial"/>
              </w:rPr>
              <w:t xml:space="preserve"> includes planning and organising,</w:t>
            </w:r>
            <w:r w:rsidR="00B35669">
              <w:rPr>
                <w:rFonts w:ascii="Arial" w:hAnsi="Arial" w:cs="Arial"/>
              </w:rPr>
              <w:t xml:space="preserve"> </w:t>
            </w:r>
            <w:r w:rsidRPr="00B35669">
              <w:rPr>
                <w:rFonts w:ascii="Arial" w:hAnsi="Arial" w:cs="Arial"/>
              </w:rPr>
              <w:t>self-effectiveness and any requirements to quality check work.</w:t>
            </w:r>
          </w:p>
        </w:tc>
        <w:tc>
          <w:tcPr>
            <w:tcW w:w="911" w:type="dxa"/>
            <w:tcBorders>
              <w:top w:val="single" w:sz="8" w:space="0" w:color="auto"/>
              <w:left w:val="single" w:sz="8" w:space="0" w:color="auto"/>
              <w:bottom w:val="single" w:sz="8" w:space="0" w:color="auto"/>
              <w:right w:val="single" w:sz="8" w:space="0" w:color="000000"/>
            </w:tcBorders>
          </w:tcPr>
          <w:p w14:paraId="566F6489" w14:textId="77777777" w:rsidR="00044B41" w:rsidRPr="00B35669" w:rsidRDefault="00044B41" w:rsidP="00F87A73">
            <w:pPr>
              <w:spacing w:after="0"/>
              <w:ind w:right="-873"/>
              <w:rPr>
                <w:rFonts w:ascii="Arial" w:hAnsi="Arial" w:cs="Arial"/>
                <w:color w:val="000000" w:themeColor="text1"/>
              </w:rPr>
            </w:pPr>
          </w:p>
        </w:tc>
      </w:tr>
      <w:tr w:rsidR="00044B41" w:rsidRPr="00B35669" w14:paraId="4C93EDD1" w14:textId="21418FDB" w:rsidTr="0079641A">
        <w:trPr>
          <w:trHeight w:val="283"/>
        </w:trPr>
        <w:tc>
          <w:tcPr>
            <w:tcW w:w="0" w:type="auto"/>
            <w:tcBorders>
              <w:top w:val="single" w:sz="8" w:space="0" w:color="auto"/>
              <w:left w:val="single" w:sz="8" w:space="0" w:color="auto"/>
              <w:bottom w:val="single" w:sz="8" w:space="0" w:color="auto"/>
              <w:right w:val="single" w:sz="8" w:space="0" w:color="000000"/>
            </w:tcBorders>
          </w:tcPr>
          <w:p w14:paraId="70340610" w14:textId="77777777" w:rsidR="00044B41" w:rsidRPr="00B35669" w:rsidRDefault="00044B41" w:rsidP="0079641A">
            <w:pPr>
              <w:spacing w:after="0" w:line="240" w:lineRule="auto"/>
              <w:rPr>
                <w:rFonts w:ascii="Arial" w:eastAsia="Times New Roman" w:hAnsi="Arial" w:cs="Arial"/>
                <w:color w:val="000000" w:themeColor="text1"/>
                <w:sz w:val="20"/>
                <w:szCs w:val="20"/>
                <w:lang w:eastAsia="en-GB"/>
              </w:rPr>
            </w:pPr>
            <w:r w:rsidRPr="00B35669">
              <w:rPr>
                <w:rFonts w:ascii="Arial" w:hAnsi="Arial" w:cs="Arial"/>
                <w:b/>
                <w:color w:val="000000" w:themeColor="text1"/>
              </w:rPr>
              <w:t>Undertakes Structured Problem-Solving</w:t>
            </w:r>
            <w:r w:rsidRPr="00B35669">
              <w:rPr>
                <w:rFonts w:ascii="Arial" w:hAnsi="Arial" w:cs="Arial"/>
                <w:color w:val="000000" w:themeColor="text1"/>
              </w:rPr>
              <w:t xml:space="preserve"> </w:t>
            </w:r>
            <w:r w:rsidRPr="00B35669">
              <w:rPr>
                <w:rFonts w:ascii="Arial" w:hAnsi="Arial" w:cs="Arial"/>
                <w:b/>
                <w:color w:val="000000" w:themeColor="text1"/>
              </w:rPr>
              <w:t>Activity</w:t>
            </w:r>
          </w:p>
        </w:tc>
        <w:tc>
          <w:tcPr>
            <w:tcW w:w="0" w:type="auto"/>
            <w:tcBorders>
              <w:top w:val="single" w:sz="8" w:space="0" w:color="auto"/>
              <w:left w:val="single" w:sz="8" w:space="0" w:color="auto"/>
              <w:bottom w:val="single" w:sz="8" w:space="0" w:color="auto"/>
              <w:right w:val="single" w:sz="8" w:space="0" w:color="000000"/>
            </w:tcBorders>
          </w:tcPr>
          <w:p w14:paraId="2748F8BB" w14:textId="65EFE703" w:rsidR="00044B41" w:rsidRDefault="00044B41" w:rsidP="0079641A">
            <w:pPr>
              <w:pStyle w:val="NoSpacing"/>
              <w:rPr>
                <w:rFonts w:ascii="Arial" w:hAnsi="Arial" w:cs="Arial"/>
              </w:rPr>
            </w:pPr>
            <w:r w:rsidRPr="00B35669">
              <w:rPr>
                <w:rFonts w:ascii="Arial" w:hAnsi="Arial" w:cs="Arial"/>
              </w:rPr>
              <w:t>Covers a full range of analytical skills required for gathering, collating and analysing</w:t>
            </w:r>
            <w:r w:rsidR="00B35669">
              <w:rPr>
                <w:rFonts w:ascii="Arial" w:hAnsi="Arial" w:cs="Arial"/>
              </w:rPr>
              <w:t xml:space="preserve"> </w:t>
            </w:r>
            <w:r w:rsidRPr="00B35669">
              <w:rPr>
                <w:rFonts w:ascii="Arial" w:hAnsi="Arial" w:cs="Arial"/>
              </w:rPr>
              <w:t xml:space="preserve">the facts needed to solve problems. </w:t>
            </w:r>
            <w:r w:rsidR="0031580A">
              <w:rPr>
                <w:rFonts w:ascii="Arial" w:hAnsi="Arial" w:cs="Arial"/>
              </w:rPr>
              <w:t>This</w:t>
            </w:r>
            <w:r w:rsidRPr="00B35669">
              <w:rPr>
                <w:rFonts w:ascii="Arial" w:hAnsi="Arial" w:cs="Arial"/>
              </w:rPr>
              <w:t xml:space="preserve"> includes creative and critical thinking,</w:t>
            </w:r>
            <w:r w:rsidR="00B35669">
              <w:rPr>
                <w:rFonts w:ascii="Arial" w:hAnsi="Arial" w:cs="Arial"/>
              </w:rPr>
              <w:t xml:space="preserve"> </w:t>
            </w:r>
            <w:r w:rsidRPr="00B35669">
              <w:rPr>
                <w:rFonts w:ascii="Arial" w:hAnsi="Arial" w:cs="Arial"/>
              </w:rPr>
              <w:t>developing practical solutions, applying problem solving strategies and managing interpersonal relationships.</w:t>
            </w:r>
          </w:p>
          <w:p w14:paraId="7BFDA445" w14:textId="7D5745B8" w:rsidR="00E1412F" w:rsidRPr="00B35669" w:rsidRDefault="00E1412F" w:rsidP="0079641A">
            <w:pPr>
              <w:pStyle w:val="NoSpacing"/>
              <w:rPr>
                <w:rFonts w:ascii="Arial" w:hAnsi="Arial" w:cs="Arial"/>
              </w:rPr>
            </w:pPr>
          </w:p>
        </w:tc>
        <w:tc>
          <w:tcPr>
            <w:tcW w:w="911" w:type="dxa"/>
            <w:tcBorders>
              <w:top w:val="single" w:sz="8" w:space="0" w:color="auto"/>
              <w:left w:val="single" w:sz="8" w:space="0" w:color="auto"/>
              <w:bottom w:val="single" w:sz="8" w:space="0" w:color="auto"/>
              <w:right w:val="single" w:sz="8" w:space="0" w:color="000000"/>
            </w:tcBorders>
          </w:tcPr>
          <w:p w14:paraId="6B387B67" w14:textId="77777777" w:rsidR="00044B41" w:rsidRPr="00B35669" w:rsidRDefault="00044B41" w:rsidP="00F87A73">
            <w:pPr>
              <w:spacing w:after="0"/>
              <w:ind w:right="-873"/>
              <w:rPr>
                <w:rFonts w:ascii="Arial" w:hAnsi="Arial" w:cs="Arial"/>
                <w:color w:val="000000" w:themeColor="text1"/>
              </w:rPr>
            </w:pPr>
          </w:p>
        </w:tc>
      </w:tr>
      <w:tr w:rsidR="00044B41" w:rsidRPr="00B35669" w14:paraId="10890FC8" w14:textId="53E10E18" w:rsidTr="0079641A">
        <w:trPr>
          <w:trHeight w:val="283"/>
        </w:trPr>
        <w:tc>
          <w:tcPr>
            <w:tcW w:w="0" w:type="auto"/>
            <w:tcBorders>
              <w:top w:val="single" w:sz="8" w:space="0" w:color="auto"/>
              <w:left w:val="single" w:sz="8" w:space="0" w:color="auto"/>
              <w:bottom w:val="single" w:sz="8" w:space="0" w:color="auto"/>
              <w:right w:val="single" w:sz="8" w:space="0" w:color="000000"/>
            </w:tcBorders>
          </w:tcPr>
          <w:p w14:paraId="6217436A" w14:textId="77777777" w:rsidR="00044B41" w:rsidRPr="00B35669" w:rsidRDefault="00044B41" w:rsidP="0079641A">
            <w:pPr>
              <w:spacing w:after="0" w:line="240" w:lineRule="auto"/>
              <w:rPr>
                <w:rFonts w:ascii="Arial" w:eastAsia="Times New Roman" w:hAnsi="Arial" w:cs="Arial"/>
                <w:color w:val="000000" w:themeColor="text1"/>
                <w:sz w:val="20"/>
                <w:szCs w:val="20"/>
                <w:lang w:eastAsia="en-GB"/>
              </w:rPr>
            </w:pPr>
            <w:r w:rsidRPr="00B35669">
              <w:rPr>
                <w:rFonts w:ascii="Arial" w:hAnsi="Arial" w:cs="Arial"/>
                <w:b/>
                <w:color w:val="000000" w:themeColor="text1"/>
                <w:szCs w:val="16"/>
              </w:rPr>
              <w:t xml:space="preserve">Operates with Dignity and Respect </w:t>
            </w:r>
          </w:p>
        </w:tc>
        <w:tc>
          <w:tcPr>
            <w:tcW w:w="0" w:type="auto"/>
            <w:tcBorders>
              <w:top w:val="single" w:sz="8" w:space="0" w:color="auto"/>
              <w:left w:val="single" w:sz="8" w:space="0" w:color="auto"/>
              <w:bottom w:val="single" w:sz="8" w:space="0" w:color="auto"/>
              <w:right w:val="single" w:sz="8" w:space="0" w:color="000000"/>
            </w:tcBorders>
          </w:tcPr>
          <w:p w14:paraId="485DE5AA" w14:textId="77777777" w:rsidR="00044B41" w:rsidRDefault="00044B41" w:rsidP="0079641A">
            <w:pPr>
              <w:pStyle w:val="NoSpacing"/>
              <w:rPr>
                <w:rFonts w:ascii="Arial" w:hAnsi="Arial" w:cs="Arial"/>
              </w:rPr>
            </w:pPr>
            <w:r w:rsidRPr="00B35669">
              <w:rPr>
                <w:rFonts w:ascii="Arial" w:hAnsi="Arial" w:cs="Arial"/>
              </w:rPr>
              <w:t>Covers treating everyone with respect and dignity, maintains impartiality/fairness</w:t>
            </w:r>
            <w:r w:rsidR="00B35669">
              <w:rPr>
                <w:rFonts w:ascii="Arial" w:hAnsi="Arial" w:cs="Arial"/>
              </w:rPr>
              <w:t xml:space="preserve"> </w:t>
            </w:r>
            <w:r w:rsidRPr="00B35669">
              <w:rPr>
                <w:rFonts w:ascii="Arial" w:hAnsi="Arial" w:cs="Arial"/>
              </w:rPr>
              <w:t>with all people, is aware of the barriers people face.</w:t>
            </w:r>
          </w:p>
          <w:p w14:paraId="6926CCBB" w14:textId="4E87AF63" w:rsidR="00E1412F" w:rsidRPr="00B35669" w:rsidRDefault="00E1412F" w:rsidP="0079641A">
            <w:pPr>
              <w:pStyle w:val="NoSpacing"/>
              <w:rPr>
                <w:rFonts w:ascii="Arial" w:hAnsi="Arial" w:cs="Arial"/>
              </w:rPr>
            </w:pPr>
          </w:p>
        </w:tc>
        <w:tc>
          <w:tcPr>
            <w:tcW w:w="911" w:type="dxa"/>
            <w:tcBorders>
              <w:top w:val="single" w:sz="8" w:space="0" w:color="auto"/>
              <w:left w:val="single" w:sz="8" w:space="0" w:color="auto"/>
              <w:bottom w:val="single" w:sz="8" w:space="0" w:color="auto"/>
              <w:right w:val="single" w:sz="8" w:space="0" w:color="000000"/>
            </w:tcBorders>
          </w:tcPr>
          <w:p w14:paraId="7BE694D8" w14:textId="77777777" w:rsidR="00044B41" w:rsidRPr="00B35669" w:rsidRDefault="00044B41" w:rsidP="00F87A73">
            <w:pPr>
              <w:spacing w:after="0"/>
              <w:ind w:right="-873"/>
              <w:rPr>
                <w:rFonts w:ascii="Arial" w:hAnsi="Arial" w:cs="Arial"/>
                <w:color w:val="000000" w:themeColor="text1"/>
              </w:rPr>
            </w:pPr>
          </w:p>
        </w:tc>
      </w:tr>
      <w:tr w:rsidR="00044B41" w:rsidRPr="00B35669" w14:paraId="2E4E3B55" w14:textId="23742E5F" w:rsidTr="0079641A">
        <w:trPr>
          <w:trHeight w:val="283"/>
        </w:trPr>
        <w:tc>
          <w:tcPr>
            <w:tcW w:w="0" w:type="auto"/>
            <w:tcBorders>
              <w:top w:val="single" w:sz="8" w:space="0" w:color="auto"/>
              <w:left w:val="single" w:sz="8" w:space="0" w:color="auto"/>
              <w:bottom w:val="single" w:sz="8" w:space="0" w:color="auto"/>
              <w:right w:val="single" w:sz="8" w:space="0" w:color="000000"/>
            </w:tcBorders>
          </w:tcPr>
          <w:p w14:paraId="752F2A12" w14:textId="77777777" w:rsidR="00044B41" w:rsidRPr="00B35669" w:rsidRDefault="00044B41" w:rsidP="0079641A">
            <w:pPr>
              <w:spacing w:after="0" w:line="240" w:lineRule="auto"/>
              <w:rPr>
                <w:rFonts w:ascii="Arial" w:hAnsi="Arial" w:cs="Arial"/>
                <w:b/>
                <w:color w:val="000000" w:themeColor="text1"/>
                <w:szCs w:val="16"/>
              </w:rPr>
            </w:pPr>
            <w:r w:rsidRPr="00B35669">
              <w:rPr>
                <w:rFonts w:ascii="Arial" w:hAnsi="Arial" w:cs="Arial"/>
                <w:b/>
                <w:color w:val="000000" w:themeColor="text1"/>
                <w:szCs w:val="16"/>
              </w:rPr>
              <w:t xml:space="preserve">Practices Appropriate Leadership </w:t>
            </w:r>
          </w:p>
        </w:tc>
        <w:tc>
          <w:tcPr>
            <w:tcW w:w="0" w:type="auto"/>
            <w:tcBorders>
              <w:top w:val="single" w:sz="8" w:space="0" w:color="auto"/>
              <w:left w:val="single" w:sz="8" w:space="0" w:color="auto"/>
              <w:bottom w:val="single" w:sz="8" w:space="0" w:color="auto"/>
              <w:right w:val="single" w:sz="8" w:space="0" w:color="000000"/>
            </w:tcBorders>
          </w:tcPr>
          <w:p w14:paraId="263D1DFD" w14:textId="77777777" w:rsidR="00044B41" w:rsidRDefault="00044B41" w:rsidP="0079641A">
            <w:pPr>
              <w:pStyle w:val="NoSpacing"/>
              <w:rPr>
                <w:rFonts w:ascii="Arial" w:hAnsi="Arial" w:cs="Arial"/>
              </w:rPr>
            </w:pPr>
            <w:r w:rsidRPr="00B35669">
              <w:rPr>
                <w:rFonts w:ascii="Arial" w:hAnsi="Arial" w:cs="Arial"/>
              </w:rPr>
              <w:t>Our managers motivate their staff to exceed expectations through raising their</w:t>
            </w:r>
            <w:r w:rsidR="00B35669">
              <w:rPr>
                <w:rFonts w:ascii="Arial" w:hAnsi="Arial" w:cs="Arial"/>
              </w:rPr>
              <w:t xml:space="preserve"> </w:t>
            </w:r>
            <w:r w:rsidRPr="00B35669">
              <w:rPr>
                <w:rFonts w:ascii="Arial" w:hAnsi="Arial" w:cs="Arial"/>
              </w:rPr>
              <w:t>awareness of goals and moving them beyond self-interest for the sake of the</w:t>
            </w:r>
            <w:r w:rsidR="00B35669">
              <w:rPr>
                <w:rFonts w:ascii="Arial" w:hAnsi="Arial" w:cs="Arial"/>
              </w:rPr>
              <w:t xml:space="preserve"> </w:t>
            </w:r>
            <w:r w:rsidRPr="00B35669">
              <w:rPr>
                <w:rFonts w:ascii="Arial" w:hAnsi="Arial" w:cs="Arial"/>
              </w:rPr>
              <w:t>team or service. They consider serving the District in all that they do.</w:t>
            </w:r>
          </w:p>
          <w:p w14:paraId="12F724DF" w14:textId="17F9505B" w:rsidR="00E1412F" w:rsidRPr="00B35669" w:rsidRDefault="00E1412F" w:rsidP="0079641A">
            <w:pPr>
              <w:pStyle w:val="NoSpacing"/>
              <w:rPr>
                <w:rFonts w:ascii="Arial" w:hAnsi="Arial" w:cs="Arial"/>
              </w:rPr>
            </w:pPr>
          </w:p>
        </w:tc>
        <w:tc>
          <w:tcPr>
            <w:tcW w:w="911" w:type="dxa"/>
            <w:tcBorders>
              <w:top w:val="single" w:sz="8" w:space="0" w:color="auto"/>
              <w:left w:val="single" w:sz="8" w:space="0" w:color="auto"/>
              <w:bottom w:val="single" w:sz="8" w:space="0" w:color="auto"/>
              <w:right w:val="single" w:sz="8" w:space="0" w:color="000000"/>
            </w:tcBorders>
          </w:tcPr>
          <w:p w14:paraId="3B23BF64" w14:textId="77777777" w:rsidR="00044B41" w:rsidRPr="00B35669" w:rsidRDefault="00044B41" w:rsidP="00F87A73">
            <w:pPr>
              <w:spacing w:after="0"/>
              <w:ind w:right="-873"/>
              <w:rPr>
                <w:rFonts w:ascii="Arial" w:hAnsi="Arial" w:cs="Arial"/>
                <w:color w:val="000000" w:themeColor="text1"/>
                <w:szCs w:val="20"/>
              </w:rPr>
            </w:pPr>
          </w:p>
        </w:tc>
      </w:tr>
      <w:tr w:rsidR="00044B41" w:rsidRPr="00B35669" w14:paraId="15ED55B1" w14:textId="665EE273" w:rsidTr="0079641A">
        <w:trPr>
          <w:trHeight w:val="283"/>
        </w:trPr>
        <w:tc>
          <w:tcPr>
            <w:tcW w:w="0" w:type="auto"/>
            <w:tcBorders>
              <w:top w:val="single" w:sz="8" w:space="0" w:color="auto"/>
              <w:left w:val="single" w:sz="8" w:space="0" w:color="auto"/>
              <w:bottom w:val="single" w:sz="8" w:space="0" w:color="auto"/>
              <w:right w:val="single" w:sz="8" w:space="0" w:color="000000"/>
            </w:tcBorders>
          </w:tcPr>
          <w:p w14:paraId="0A46E7D3" w14:textId="77777777" w:rsidR="00044B41" w:rsidRPr="00B35669" w:rsidRDefault="00044B41" w:rsidP="0079641A">
            <w:pPr>
              <w:spacing w:after="0" w:line="240" w:lineRule="auto"/>
              <w:rPr>
                <w:rFonts w:ascii="Arial" w:hAnsi="Arial" w:cs="Arial"/>
                <w:b/>
                <w:color w:val="000000" w:themeColor="text1"/>
                <w:szCs w:val="16"/>
              </w:rPr>
            </w:pPr>
            <w:r w:rsidRPr="00B35669">
              <w:rPr>
                <w:rFonts w:ascii="Arial" w:hAnsi="Arial" w:cs="Arial"/>
                <w:b/>
                <w:color w:val="000000" w:themeColor="text1"/>
                <w:szCs w:val="16"/>
              </w:rPr>
              <w:t>Operates with Strategic Awareness</w:t>
            </w:r>
          </w:p>
        </w:tc>
        <w:tc>
          <w:tcPr>
            <w:tcW w:w="0" w:type="auto"/>
            <w:tcBorders>
              <w:top w:val="single" w:sz="8" w:space="0" w:color="auto"/>
              <w:left w:val="single" w:sz="8" w:space="0" w:color="auto"/>
              <w:bottom w:val="single" w:sz="8" w:space="0" w:color="auto"/>
              <w:right w:val="single" w:sz="8" w:space="0" w:color="000000"/>
            </w:tcBorders>
          </w:tcPr>
          <w:p w14:paraId="4C6459C2" w14:textId="77777777" w:rsidR="00044B41" w:rsidRDefault="00044B41" w:rsidP="0079641A">
            <w:pPr>
              <w:pStyle w:val="NoSpacing"/>
              <w:rPr>
                <w:rFonts w:ascii="Arial" w:hAnsi="Arial" w:cs="Arial"/>
              </w:rPr>
            </w:pPr>
            <w:r w:rsidRPr="00B35669">
              <w:rPr>
                <w:rFonts w:ascii="Arial" w:hAnsi="Arial" w:cs="Arial"/>
              </w:rPr>
              <w:t>Our managers work with corporate priorities and policies in a joined up way with</w:t>
            </w:r>
            <w:r w:rsidR="00B35669">
              <w:rPr>
                <w:rFonts w:ascii="Arial" w:hAnsi="Arial" w:cs="Arial"/>
              </w:rPr>
              <w:t xml:space="preserve"> </w:t>
            </w:r>
            <w:r w:rsidRPr="00B35669">
              <w:rPr>
                <w:rFonts w:ascii="Arial" w:hAnsi="Arial" w:cs="Arial"/>
              </w:rPr>
              <w:t>others, internally and externally. Works democratically, transparently and</w:t>
            </w:r>
            <w:r w:rsidR="00B35669">
              <w:rPr>
                <w:rFonts w:ascii="Arial" w:hAnsi="Arial" w:cs="Arial"/>
              </w:rPr>
              <w:t xml:space="preserve"> </w:t>
            </w:r>
            <w:r w:rsidRPr="00B35669">
              <w:rPr>
                <w:rFonts w:ascii="Arial" w:hAnsi="Arial" w:cs="Arial"/>
              </w:rPr>
              <w:t>accountably.</w:t>
            </w:r>
          </w:p>
          <w:p w14:paraId="38BF174A" w14:textId="5EE39ED9" w:rsidR="00E1412F" w:rsidRPr="00B35669" w:rsidRDefault="00E1412F" w:rsidP="0079641A">
            <w:pPr>
              <w:pStyle w:val="NoSpacing"/>
              <w:rPr>
                <w:rFonts w:ascii="Arial" w:hAnsi="Arial" w:cs="Arial"/>
              </w:rPr>
            </w:pPr>
          </w:p>
        </w:tc>
        <w:tc>
          <w:tcPr>
            <w:tcW w:w="911" w:type="dxa"/>
            <w:tcBorders>
              <w:top w:val="single" w:sz="8" w:space="0" w:color="auto"/>
              <w:left w:val="single" w:sz="8" w:space="0" w:color="auto"/>
              <w:bottom w:val="single" w:sz="8" w:space="0" w:color="auto"/>
              <w:right w:val="single" w:sz="8" w:space="0" w:color="000000"/>
            </w:tcBorders>
          </w:tcPr>
          <w:p w14:paraId="61225647" w14:textId="77777777" w:rsidR="00044B41" w:rsidRPr="00B35669" w:rsidRDefault="00044B41" w:rsidP="00F87A73">
            <w:pPr>
              <w:spacing w:after="0"/>
              <w:ind w:right="-873"/>
              <w:rPr>
                <w:rFonts w:ascii="Arial" w:hAnsi="Arial" w:cs="Arial"/>
                <w:color w:val="000000" w:themeColor="text1"/>
                <w:szCs w:val="16"/>
              </w:rPr>
            </w:pPr>
          </w:p>
        </w:tc>
      </w:tr>
      <w:tr w:rsidR="00044B41" w:rsidRPr="00B35669" w14:paraId="7B85ADD4" w14:textId="39A30583" w:rsidTr="0079641A">
        <w:trPr>
          <w:trHeight w:val="283"/>
        </w:trPr>
        <w:tc>
          <w:tcPr>
            <w:tcW w:w="0" w:type="auto"/>
            <w:tcBorders>
              <w:top w:val="single" w:sz="8" w:space="0" w:color="auto"/>
              <w:left w:val="single" w:sz="8" w:space="0" w:color="auto"/>
              <w:bottom w:val="single" w:sz="8" w:space="0" w:color="auto"/>
              <w:right w:val="single" w:sz="8" w:space="0" w:color="000000"/>
            </w:tcBorders>
          </w:tcPr>
          <w:p w14:paraId="4CFD18AE" w14:textId="77777777" w:rsidR="00044B41" w:rsidRPr="00B35669" w:rsidRDefault="00044B41" w:rsidP="0079641A">
            <w:pPr>
              <w:spacing w:after="0" w:line="240" w:lineRule="auto"/>
              <w:rPr>
                <w:rFonts w:ascii="Arial" w:hAnsi="Arial" w:cs="Arial"/>
                <w:b/>
                <w:color w:val="000000" w:themeColor="text1"/>
                <w:szCs w:val="16"/>
              </w:rPr>
            </w:pPr>
            <w:r w:rsidRPr="00B35669">
              <w:rPr>
                <w:rFonts w:ascii="Arial" w:hAnsi="Arial" w:cs="Arial"/>
                <w:b/>
                <w:color w:val="000000" w:themeColor="text1"/>
                <w:szCs w:val="16"/>
              </w:rPr>
              <w:t xml:space="preserve">Delivering Successful Performance </w:t>
            </w:r>
          </w:p>
        </w:tc>
        <w:tc>
          <w:tcPr>
            <w:tcW w:w="0" w:type="auto"/>
            <w:tcBorders>
              <w:top w:val="single" w:sz="8" w:space="0" w:color="auto"/>
              <w:left w:val="single" w:sz="8" w:space="0" w:color="auto"/>
              <w:bottom w:val="single" w:sz="8" w:space="0" w:color="auto"/>
              <w:right w:val="single" w:sz="8" w:space="0" w:color="000000"/>
            </w:tcBorders>
          </w:tcPr>
          <w:p w14:paraId="2B4D616B" w14:textId="77777777" w:rsidR="00044B41" w:rsidRDefault="00044B41" w:rsidP="0079641A">
            <w:pPr>
              <w:pStyle w:val="NoSpacing"/>
              <w:rPr>
                <w:rFonts w:ascii="Arial" w:hAnsi="Arial" w:cs="Arial"/>
              </w:rPr>
            </w:pPr>
            <w:r w:rsidRPr="00B35669">
              <w:rPr>
                <w:rFonts w:ascii="Arial" w:hAnsi="Arial" w:cs="Arial"/>
              </w:rPr>
              <w:t>Our managers monitor performance of services, teams &amp; individuals against targets</w:t>
            </w:r>
            <w:r w:rsidR="00B35669">
              <w:rPr>
                <w:rFonts w:ascii="Arial" w:hAnsi="Arial" w:cs="Arial"/>
              </w:rPr>
              <w:t xml:space="preserve"> </w:t>
            </w:r>
            <w:r w:rsidRPr="00B35669">
              <w:rPr>
                <w:rFonts w:ascii="Arial" w:hAnsi="Arial" w:cs="Arial"/>
              </w:rPr>
              <w:t>&amp; celebrate great performance. They promote the District’s vision &amp; work to</w:t>
            </w:r>
            <w:r w:rsidR="00B35669">
              <w:rPr>
                <w:rFonts w:ascii="Arial" w:hAnsi="Arial" w:cs="Arial"/>
              </w:rPr>
              <w:t xml:space="preserve"> </w:t>
            </w:r>
            <w:r w:rsidRPr="00B35669">
              <w:rPr>
                <w:rFonts w:ascii="Arial" w:hAnsi="Arial" w:cs="Arial"/>
              </w:rPr>
              <w:t>achieve Council’s values &amp; agreed outcomes.</w:t>
            </w:r>
          </w:p>
          <w:p w14:paraId="1DB673D0" w14:textId="2004A0ED" w:rsidR="00E1412F" w:rsidRPr="00B35669" w:rsidRDefault="00E1412F" w:rsidP="0079641A">
            <w:pPr>
              <w:pStyle w:val="NoSpacing"/>
              <w:rPr>
                <w:rFonts w:ascii="Arial" w:hAnsi="Arial" w:cs="Arial"/>
              </w:rPr>
            </w:pPr>
          </w:p>
        </w:tc>
        <w:tc>
          <w:tcPr>
            <w:tcW w:w="911" w:type="dxa"/>
            <w:tcBorders>
              <w:top w:val="single" w:sz="8" w:space="0" w:color="auto"/>
              <w:left w:val="single" w:sz="8" w:space="0" w:color="auto"/>
              <w:bottom w:val="single" w:sz="8" w:space="0" w:color="auto"/>
              <w:right w:val="single" w:sz="8" w:space="0" w:color="000000"/>
            </w:tcBorders>
          </w:tcPr>
          <w:p w14:paraId="3E174264" w14:textId="77777777" w:rsidR="00044B41" w:rsidRPr="00B35669" w:rsidRDefault="00044B41" w:rsidP="00F87A73">
            <w:pPr>
              <w:spacing w:after="0"/>
              <w:ind w:right="-873"/>
              <w:rPr>
                <w:rFonts w:ascii="Arial" w:hAnsi="Arial" w:cs="Arial"/>
                <w:bCs/>
                <w:color w:val="000000" w:themeColor="text1"/>
                <w:szCs w:val="20"/>
              </w:rPr>
            </w:pPr>
          </w:p>
        </w:tc>
      </w:tr>
      <w:tr w:rsidR="00044B41" w:rsidRPr="00B35669" w14:paraId="32F5D2F0" w14:textId="3CC357E5" w:rsidTr="0079641A">
        <w:trPr>
          <w:trHeight w:val="283"/>
        </w:trPr>
        <w:tc>
          <w:tcPr>
            <w:tcW w:w="0" w:type="auto"/>
            <w:tcBorders>
              <w:top w:val="single" w:sz="8" w:space="0" w:color="auto"/>
              <w:left w:val="single" w:sz="8" w:space="0" w:color="auto"/>
              <w:bottom w:val="single" w:sz="8" w:space="0" w:color="auto"/>
              <w:right w:val="single" w:sz="8" w:space="0" w:color="000000"/>
            </w:tcBorders>
          </w:tcPr>
          <w:p w14:paraId="526A91DB" w14:textId="77777777" w:rsidR="00044B41" w:rsidRPr="00B35669" w:rsidRDefault="00044B41" w:rsidP="0079641A">
            <w:pPr>
              <w:spacing w:after="0" w:line="240" w:lineRule="auto"/>
              <w:rPr>
                <w:rFonts w:ascii="Arial" w:hAnsi="Arial" w:cs="Arial"/>
                <w:b/>
                <w:color w:val="000000" w:themeColor="text1"/>
                <w:szCs w:val="16"/>
              </w:rPr>
            </w:pPr>
            <w:r w:rsidRPr="00B35669">
              <w:rPr>
                <w:rFonts w:ascii="Arial" w:hAnsi="Arial" w:cs="Arial"/>
                <w:b/>
                <w:color w:val="000000" w:themeColor="text1"/>
              </w:rPr>
              <w:t>Applying Project and Programme Management</w:t>
            </w:r>
            <w:r w:rsidRPr="00B35669">
              <w:rPr>
                <w:rFonts w:ascii="Arial" w:hAnsi="Arial" w:cs="Arial"/>
                <w:bCs/>
                <w:color w:val="000000" w:themeColor="text1"/>
                <w:szCs w:val="20"/>
              </w:rPr>
              <w:t xml:space="preserve"> </w:t>
            </w:r>
          </w:p>
        </w:tc>
        <w:tc>
          <w:tcPr>
            <w:tcW w:w="0" w:type="auto"/>
            <w:tcBorders>
              <w:top w:val="single" w:sz="8" w:space="0" w:color="auto"/>
              <w:left w:val="single" w:sz="8" w:space="0" w:color="auto"/>
              <w:bottom w:val="single" w:sz="8" w:space="0" w:color="auto"/>
              <w:right w:val="single" w:sz="8" w:space="0" w:color="000000"/>
            </w:tcBorders>
          </w:tcPr>
          <w:p w14:paraId="38913457" w14:textId="77777777" w:rsidR="00044B41" w:rsidRDefault="00044B41" w:rsidP="0079641A">
            <w:pPr>
              <w:pStyle w:val="NoSpacing"/>
              <w:rPr>
                <w:rFonts w:ascii="Arial" w:hAnsi="Arial" w:cs="Arial"/>
              </w:rPr>
            </w:pPr>
            <w:r w:rsidRPr="00B35669">
              <w:rPr>
                <w:rFonts w:ascii="Arial" w:hAnsi="Arial" w:cs="Arial"/>
              </w:rPr>
              <w:t>Our manager’s work to ensure that outcomes and objectives are achieved within</w:t>
            </w:r>
            <w:r w:rsidR="00B35669">
              <w:rPr>
                <w:rFonts w:ascii="Arial" w:hAnsi="Arial" w:cs="Arial"/>
              </w:rPr>
              <w:t xml:space="preserve"> </w:t>
            </w:r>
            <w:r w:rsidRPr="00B35669">
              <w:rPr>
                <w:rFonts w:ascii="Arial" w:hAnsi="Arial" w:cs="Arial"/>
              </w:rPr>
              <w:t>desired timescales, make best use of resources and take a positive approach to</w:t>
            </w:r>
            <w:r w:rsidR="00B35669">
              <w:rPr>
                <w:rFonts w:ascii="Arial" w:hAnsi="Arial" w:cs="Arial"/>
              </w:rPr>
              <w:t xml:space="preserve"> </w:t>
            </w:r>
            <w:r w:rsidRPr="00B35669">
              <w:rPr>
                <w:rFonts w:ascii="Arial" w:hAnsi="Arial" w:cs="Arial"/>
              </w:rPr>
              <w:t>contingency planning</w:t>
            </w:r>
          </w:p>
          <w:p w14:paraId="02633506" w14:textId="3F749FFF" w:rsidR="00E1412F" w:rsidRPr="00B35669" w:rsidRDefault="00E1412F" w:rsidP="0079641A">
            <w:pPr>
              <w:pStyle w:val="NoSpacing"/>
              <w:rPr>
                <w:rFonts w:ascii="Arial" w:hAnsi="Arial" w:cs="Arial"/>
              </w:rPr>
            </w:pPr>
          </w:p>
        </w:tc>
        <w:tc>
          <w:tcPr>
            <w:tcW w:w="911" w:type="dxa"/>
            <w:tcBorders>
              <w:top w:val="single" w:sz="8" w:space="0" w:color="auto"/>
              <w:left w:val="single" w:sz="8" w:space="0" w:color="auto"/>
              <w:bottom w:val="single" w:sz="8" w:space="0" w:color="auto"/>
              <w:right w:val="single" w:sz="8" w:space="0" w:color="000000"/>
            </w:tcBorders>
          </w:tcPr>
          <w:p w14:paraId="2D0FAE94" w14:textId="77777777" w:rsidR="00044B41" w:rsidRPr="00B35669" w:rsidRDefault="00044B41" w:rsidP="00F87A73">
            <w:pPr>
              <w:spacing w:after="0"/>
              <w:ind w:right="-873"/>
              <w:rPr>
                <w:rFonts w:ascii="Arial" w:hAnsi="Arial" w:cs="Arial"/>
                <w:bCs/>
                <w:color w:val="000000" w:themeColor="text1"/>
                <w:szCs w:val="20"/>
              </w:rPr>
            </w:pPr>
          </w:p>
        </w:tc>
      </w:tr>
      <w:tr w:rsidR="00044B41" w:rsidRPr="00B35669" w14:paraId="311A056C" w14:textId="704B7960" w:rsidTr="0079641A">
        <w:trPr>
          <w:trHeight w:val="283"/>
        </w:trPr>
        <w:tc>
          <w:tcPr>
            <w:tcW w:w="0" w:type="auto"/>
            <w:tcBorders>
              <w:top w:val="single" w:sz="8" w:space="0" w:color="auto"/>
              <w:left w:val="single" w:sz="8" w:space="0" w:color="auto"/>
              <w:bottom w:val="single" w:sz="8" w:space="0" w:color="auto"/>
              <w:right w:val="single" w:sz="8" w:space="0" w:color="000000"/>
            </w:tcBorders>
          </w:tcPr>
          <w:p w14:paraId="1BAA1E07" w14:textId="77777777" w:rsidR="00044B41" w:rsidRPr="00B35669" w:rsidRDefault="00044B41" w:rsidP="0079641A">
            <w:pPr>
              <w:spacing w:after="0" w:line="240" w:lineRule="auto"/>
              <w:rPr>
                <w:rFonts w:ascii="Arial" w:hAnsi="Arial" w:cs="Arial"/>
                <w:b/>
                <w:color w:val="000000" w:themeColor="text1"/>
              </w:rPr>
            </w:pPr>
            <w:r w:rsidRPr="00B35669">
              <w:rPr>
                <w:rFonts w:ascii="Arial" w:hAnsi="Arial" w:cs="Arial"/>
                <w:b/>
                <w:color w:val="000000" w:themeColor="text1"/>
                <w:szCs w:val="16"/>
              </w:rPr>
              <w:t>Developing High Performing People and Teams</w:t>
            </w:r>
            <w:r w:rsidRPr="00B35669">
              <w:rPr>
                <w:rFonts w:ascii="Arial" w:hAnsi="Arial" w:cs="Arial"/>
                <w:color w:val="000000" w:themeColor="text1"/>
              </w:rPr>
              <w:t xml:space="preserve"> </w:t>
            </w:r>
          </w:p>
        </w:tc>
        <w:tc>
          <w:tcPr>
            <w:tcW w:w="0" w:type="auto"/>
            <w:tcBorders>
              <w:top w:val="single" w:sz="8" w:space="0" w:color="auto"/>
              <w:left w:val="single" w:sz="8" w:space="0" w:color="auto"/>
              <w:bottom w:val="single" w:sz="8" w:space="0" w:color="auto"/>
              <w:right w:val="single" w:sz="8" w:space="0" w:color="000000"/>
            </w:tcBorders>
          </w:tcPr>
          <w:p w14:paraId="33699FED" w14:textId="77777777" w:rsidR="00044B41" w:rsidRDefault="00044B41" w:rsidP="0079641A">
            <w:pPr>
              <w:pStyle w:val="NoSpacing"/>
              <w:rPr>
                <w:rFonts w:ascii="Arial" w:hAnsi="Arial" w:cs="Arial"/>
              </w:rPr>
            </w:pPr>
            <w:r w:rsidRPr="00B35669">
              <w:rPr>
                <w:rFonts w:ascii="Arial" w:hAnsi="Arial" w:cs="Arial"/>
              </w:rPr>
              <w:t>Our managers coach individuals and teams to achieve their potential and take</w:t>
            </w:r>
            <w:r w:rsidR="00B35669">
              <w:rPr>
                <w:rFonts w:ascii="Arial" w:hAnsi="Arial" w:cs="Arial"/>
              </w:rPr>
              <w:t xml:space="preserve"> </w:t>
            </w:r>
            <w:r w:rsidRPr="00B35669">
              <w:rPr>
                <w:rFonts w:ascii="Arial" w:hAnsi="Arial" w:cs="Arial"/>
              </w:rPr>
              <w:t>responsibility for continuous improvement. They champion the Council’s values</w:t>
            </w:r>
            <w:r w:rsidR="00B35669">
              <w:rPr>
                <w:rFonts w:ascii="Arial" w:hAnsi="Arial" w:cs="Arial"/>
              </w:rPr>
              <w:t xml:space="preserve"> </w:t>
            </w:r>
            <w:r w:rsidRPr="00B35669">
              <w:rPr>
                <w:rFonts w:ascii="Arial" w:hAnsi="Arial" w:cs="Arial"/>
              </w:rPr>
              <w:t>and goals.</w:t>
            </w:r>
          </w:p>
          <w:p w14:paraId="22BFBF49" w14:textId="03755A5F" w:rsidR="00E1412F" w:rsidRPr="00B35669" w:rsidRDefault="00E1412F" w:rsidP="0079641A">
            <w:pPr>
              <w:pStyle w:val="NoSpacing"/>
              <w:rPr>
                <w:rFonts w:ascii="Arial" w:hAnsi="Arial" w:cs="Arial"/>
              </w:rPr>
            </w:pPr>
          </w:p>
        </w:tc>
        <w:tc>
          <w:tcPr>
            <w:tcW w:w="911" w:type="dxa"/>
            <w:tcBorders>
              <w:top w:val="single" w:sz="8" w:space="0" w:color="auto"/>
              <w:left w:val="single" w:sz="8" w:space="0" w:color="auto"/>
              <w:bottom w:val="single" w:sz="8" w:space="0" w:color="auto"/>
              <w:right w:val="single" w:sz="8" w:space="0" w:color="000000"/>
            </w:tcBorders>
          </w:tcPr>
          <w:p w14:paraId="1A7C4A4B" w14:textId="77777777" w:rsidR="00044B41" w:rsidRPr="00B35669" w:rsidRDefault="00044B41" w:rsidP="00F87A73">
            <w:pPr>
              <w:spacing w:after="0"/>
              <w:ind w:right="-873"/>
              <w:rPr>
                <w:rFonts w:ascii="Arial" w:hAnsi="Arial" w:cs="Arial"/>
                <w:color w:val="000000" w:themeColor="text1"/>
              </w:rPr>
            </w:pPr>
          </w:p>
        </w:tc>
      </w:tr>
    </w:tbl>
    <w:p w14:paraId="0B70603E" w14:textId="77777777" w:rsidR="003B3B7F" w:rsidRPr="00B35669" w:rsidRDefault="003B3B7F" w:rsidP="003B3B7F">
      <w:pPr>
        <w:tabs>
          <w:tab w:val="left" w:pos="1110"/>
        </w:tabs>
        <w:rPr>
          <w:rFonts w:ascii="Arial" w:hAnsi="Arial" w:cs="Arial"/>
        </w:rPr>
      </w:pPr>
      <w:r w:rsidRPr="00B35669">
        <w:rPr>
          <w:rFonts w:ascii="Arial" w:hAnsi="Arial" w:cs="Arial"/>
        </w:rPr>
        <w:tab/>
      </w:r>
    </w:p>
    <w:tbl>
      <w:tblPr>
        <w:tblW w:w="1077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73"/>
      </w:tblGrid>
      <w:tr w:rsidR="00F3353F" w:rsidRPr="00F3353F" w14:paraId="593C65A1" w14:textId="77777777" w:rsidTr="00B35669">
        <w:tc>
          <w:tcPr>
            <w:tcW w:w="10773" w:type="dxa"/>
          </w:tcPr>
          <w:p w14:paraId="36EA6549" w14:textId="18BBC011" w:rsidR="00F3353F" w:rsidRPr="00F3353F" w:rsidRDefault="00F3353F" w:rsidP="00F3353F">
            <w:pPr>
              <w:spacing w:after="0" w:line="240" w:lineRule="auto"/>
              <w:ind w:right="-6"/>
              <w:rPr>
                <w:rFonts w:ascii="Arial" w:eastAsia="Times New Roman" w:hAnsi="Arial" w:cs="Arial"/>
                <w:color w:val="FF0000"/>
                <w:sz w:val="24"/>
                <w:szCs w:val="24"/>
                <w:lang w:eastAsia="en-GB"/>
              </w:rPr>
            </w:pPr>
            <w:r w:rsidRPr="00F3353F">
              <w:rPr>
                <w:rFonts w:ascii="Arial" w:eastAsia="Times New Roman" w:hAnsi="Arial" w:cs="Arial"/>
                <w:b/>
                <w:sz w:val="24"/>
                <w:szCs w:val="24"/>
                <w:lang w:eastAsia="en-GB"/>
              </w:rPr>
              <w:t>Applicants with disabilities are only required to meet the essential special knowledge requirements</w:t>
            </w:r>
            <w:r w:rsidR="003E26B5" w:rsidRPr="00B35669">
              <w:rPr>
                <w:rFonts w:ascii="Arial" w:eastAsia="Times New Roman" w:hAnsi="Arial" w:cs="Arial"/>
                <w:b/>
                <w:sz w:val="24"/>
                <w:szCs w:val="24"/>
                <w:lang w:eastAsia="en-GB"/>
              </w:rPr>
              <w:t xml:space="preserve"> (clearly marked)</w:t>
            </w:r>
          </w:p>
        </w:tc>
      </w:tr>
      <w:tr w:rsidR="00F3353F" w:rsidRPr="00F3353F" w14:paraId="71D2E187" w14:textId="77777777" w:rsidTr="00B35669">
        <w:tc>
          <w:tcPr>
            <w:tcW w:w="10773" w:type="dxa"/>
          </w:tcPr>
          <w:p w14:paraId="7D13AF98" w14:textId="77777777" w:rsidR="00F3353F" w:rsidRPr="00F3353F" w:rsidRDefault="00F3353F" w:rsidP="00F3353F">
            <w:pPr>
              <w:spacing w:after="0" w:line="240" w:lineRule="auto"/>
              <w:rPr>
                <w:rFonts w:ascii="Arial" w:eastAsia="Times New Roman" w:hAnsi="Arial" w:cs="Arial"/>
                <w:b/>
                <w:bCs/>
                <w:sz w:val="24"/>
                <w:szCs w:val="24"/>
                <w:lang w:eastAsia="en-GB"/>
              </w:rPr>
            </w:pPr>
          </w:p>
          <w:p w14:paraId="77445FD0" w14:textId="77777777" w:rsidR="00F3353F" w:rsidRPr="00F3353F" w:rsidRDefault="00F3353F" w:rsidP="00F3353F">
            <w:pPr>
              <w:spacing w:after="0" w:line="240" w:lineRule="auto"/>
              <w:rPr>
                <w:rFonts w:ascii="Arial" w:eastAsia="Times New Roman" w:hAnsi="Arial" w:cs="Arial"/>
                <w:sz w:val="20"/>
                <w:szCs w:val="20"/>
                <w:lang w:eastAsia="en-GB"/>
              </w:rPr>
            </w:pPr>
            <w:r w:rsidRPr="00F3353F">
              <w:rPr>
                <w:rFonts w:ascii="Arial" w:eastAsia="Times New Roman" w:hAnsi="Arial" w:cs="Arial"/>
                <w:sz w:val="20"/>
                <w:szCs w:val="20"/>
                <w:lang w:eastAsia="en-GB"/>
              </w:rPr>
              <w:t xml:space="preserve">Due to the Governments Fluency in English Duty for posts where employees speak directly to members of the public the postholder is required to meet  the </w:t>
            </w:r>
            <w:r w:rsidRPr="00F3353F">
              <w:rPr>
                <w:rFonts w:ascii="Arial" w:eastAsia="Times New Roman" w:hAnsi="Arial" w:cs="Arial"/>
                <w:sz w:val="20"/>
                <w:szCs w:val="20"/>
                <w:u w:val="single"/>
                <w:lang w:eastAsia="en-GB"/>
              </w:rPr>
              <w:t xml:space="preserve">Lower threshold </w:t>
            </w:r>
            <w:r w:rsidRPr="00F3353F">
              <w:rPr>
                <w:rFonts w:ascii="Arial" w:eastAsia="Times New Roman" w:hAnsi="Arial" w:cs="Arial"/>
                <w:sz w:val="20"/>
                <w:szCs w:val="20"/>
                <w:lang w:eastAsia="en-GB"/>
              </w:rPr>
              <w:t>level</w:t>
            </w:r>
            <w:r w:rsidRPr="00F3353F">
              <w:rPr>
                <w:rFonts w:ascii="Arial" w:eastAsia="Times New Roman" w:hAnsi="Arial" w:cs="Arial"/>
                <w:color w:val="1F497D"/>
                <w:sz w:val="20"/>
                <w:szCs w:val="20"/>
                <w:lang w:eastAsia="en-GB"/>
              </w:rPr>
              <w:t>.</w:t>
            </w:r>
          </w:p>
          <w:p w14:paraId="151CA9AC" w14:textId="77777777" w:rsidR="00F3353F" w:rsidRPr="00F3353F" w:rsidRDefault="00F3353F" w:rsidP="00F3353F">
            <w:pPr>
              <w:spacing w:after="0" w:line="240" w:lineRule="auto"/>
              <w:rPr>
                <w:rFonts w:ascii="Arial" w:eastAsia="Times New Roman" w:hAnsi="Arial" w:cs="Arial"/>
                <w:sz w:val="20"/>
                <w:szCs w:val="20"/>
                <w:lang w:eastAsia="en-GB"/>
              </w:rPr>
            </w:pPr>
            <w:r w:rsidRPr="00F3353F">
              <w:rPr>
                <w:rFonts w:ascii="Arial" w:eastAsia="Times New Roman" w:hAnsi="Arial" w:cs="Arial"/>
                <w:color w:val="000000"/>
                <w:sz w:val="20"/>
                <w:szCs w:val="20"/>
                <w:lang w:eastAsia="en-GB"/>
              </w:rPr>
              <w:t>Y</w:t>
            </w:r>
            <w:r w:rsidRPr="00F3353F">
              <w:rPr>
                <w:rFonts w:ascii="Arial" w:eastAsia="Times New Roman" w:hAnsi="Arial" w:cs="Arial"/>
                <w:sz w:val="20"/>
                <w:szCs w:val="20"/>
                <w:lang w:eastAsia="en-GB"/>
              </w:rPr>
              <w:t>ou should be able to demonstrate that you can use a wide range of simple words and a standard English sentence structure to express and maintain a flowing conversation even though you pause to think of the correct words with the ability to express and make yoursel</w:t>
            </w:r>
            <w:r w:rsidRPr="00F3353F">
              <w:rPr>
                <w:rFonts w:ascii="Arial" w:eastAsia="Times New Roman" w:hAnsi="Arial" w:cs="Arial"/>
                <w:color w:val="000000"/>
                <w:sz w:val="20"/>
                <w:szCs w:val="20"/>
                <w:lang w:eastAsia="en-GB"/>
              </w:rPr>
              <w:t xml:space="preserve">f </w:t>
            </w:r>
            <w:r w:rsidRPr="00F3353F">
              <w:rPr>
                <w:rFonts w:ascii="Arial" w:eastAsia="Times New Roman" w:hAnsi="Arial" w:cs="Arial"/>
                <w:sz w:val="20"/>
                <w:szCs w:val="20"/>
                <w:lang w:eastAsia="en-GB"/>
              </w:rPr>
              <w:t>understood (this will also be tested during the interview).</w:t>
            </w:r>
          </w:p>
          <w:p w14:paraId="07A5EFBF" w14:textId="77777777" w:rsidR="00F3353F" w:rsidRPr="00F3353F" w:rsidRDefault="00F3353F" w:rsidP="00F3353F">
            <w:pPr>
              <w:spacing w:after="0" w:line="240" w:lineRule="auto"/>
              <w:rPr>
                <w:rFonts w:ascii="Arial" w:eastAsia="Times New Roman" w:hAnsi="Arial" w:cs="Arial"/>
                <w:sz w:val="24"/>
                <w:szCs w:val="24"/>
                <w:lang w:eastAsia="en-GB"/>
              </w:rPr>
            </w:pPr>
          </w:p>
          <w:p w14:paraId="03EB3813" w14:textId="77777777" w:rsidR="00F3353F" w:rsidRPr="00F3353F" w:rsidRDefault="00F3353F" w:rsidP="00F3353F">
            <w:pPr>
              <w:autoSpaceDE w:val="0"/>
              <w:autoSpaceDN w:val="0"/>
              <w:spacing w:after="0" w:line="240" w:lineRule="auto"/>
              <w:rPr>
                <w:rFonts w:ascii="Arial" w:eastAsia="Calibri" w:hAnsi="Arial" w:cs="Arial"/>
                <w:color w:val="000000"/>
                <w:sz w:val="24"/>
                <w:szCs w:val="24"/>
              </w:rPr>
            </w:pPr>
          </w:p>
        </w:tc>
      </w:tr>
    </w:tbl>
    <w:p w14:paraId="2BF685AE" w14:textId="77777777" w:rsidR="00F3353F" w:rsidRPr="00B35669" w:rsidRDefault="00F3353F" w:rsidP="003B3B7F">
      <w:pPr>
        <w:tabs>
          <w:tab w:val="left" w:pos="1110"/>
        </w:tabs>
        <w:rPr>
          <w:rFonts w:ascii="Arial" w:hAnsi="Arial" w:cs="Arial"/>
        </w:rPr>
      </w:pPr>
    </w:p>
    <w:p w14:paraId="7E6E1269" w14:textId="77777777" w:rsidR="00F3353F" w:rsidRPr="00B35669" w:rsidRDefault="00F3353F" w:rsidP="003B3B7F">
      <w:pPr>
        <w:tabs>
          <w:tab w:val="left" w:pos="1110"/>
        </w:tabs>
        <w:rPr>
          <w:rFonts w:ascii="Arial" w:hAnsi="Arial" w:cs="Arial"/>
        </w:rPr>
      </w:pPr>
    </w:p>
    <w:tbl>
      <w:tblPr>
        <w:tblStyle w:val="TableGrid"/>
        <w:tblW w:w="10773" w:type="dxa"/>
        <w:tblInd w:w="137" w:type="dxa"/>
        <w:tblLook w:val="04A0" w:firstRow="1" w:lastRow="0" w:firstColumn="1" w:lastColumn="0" w:noHBand="0" w:noVBand="1"/>
      </w:tblPr>
      <w:tblGrid>
        <w:gridCol w:w="2232"/>
        <w:gridCol w:w="4484"/>
        <w:gridCol w:w="1080"/>
        <w:gridCol w:w="2977"/>
      </w:tblGrid>
      <w:tr w:rsidR="003B3B7F" w:rsidRPr="00B35669" w14:paraId="333ADDF1" w14:textId="77777777" w:rsidTr="0003285D">
        <w:tc>
          <w:tcPr>
            <w:tcW w:w="2232" w:type="dxa"/>
          </w:tcPr>
          <w:p w14:paraId="7128DD3F" w14:textId="77777777" w:rsidR="003B3B7F" w:rsidRPr="00B35669" w:rsidRDefault="003B3B7F" w:rsidP="003B3B7F">
            <w:pPr>
              <w:rPr>
                <w:rFonts w:ascii="Arial" w:hAnsi="Arial" w:cs="Arial"/>
                <w:b/>
                <w:sz w:val="24"/>
                <w:szCs w:val="24"/>
              </w:rPr>
            </w:pPr>
            <w:r w:rsidRPr="00B35669">
              <w:rPr>
                <w:rFonts w:ascii="Arial" w:hAnsi="Arial" w:cs="Arial"/>
                <w:b/>
                <w:sz w:val="24"/>
                <w:szCs w:val="24"/>
              </w:rPr>
              <w:t>Completed by:</w:t>
            </w:r>
          </w:p>
          <w:p w14:paraId="47BCB8F7" w14:textId="77777777" w:rsidR="003B3B7F" w:rsidRPr="00B35669" w:rsidRDefault="003B3B7F" w:rsidP="003B3B7F">
            <w:pPr>
              <w:rPr>
                <w:rFonts w:ascii="Arial" w:hAnsi="Arial" w:cs="Arial"/>
                <w:b/>
                <w:sz w:val="24"/>
                <w:szCs w:val="24"/>
              </w:rPr>
            </w:pPr>
          </w:p>
        </w:tc>
        <w:tc>
          <w:tcPr>
            <w:tcW w:w="4484" w:type="dxa"/>
          </w:tcPr>
          <w:p w14:paraId="2E10B7F8" w14:textId="19AC925D" w:rsidR="003B3B7F" w:rsidRPr="00B35669" w:rsidRDefault="003B3B7F" w:rsidP="003B3B7F">
            <w:pPr>
              <w:rPr>
                <w:rFonts w:ascii="Arial" w:hAnsi="Arial" w:cs="Arial"/>
                <w:sz w:val="24"/>
                <w:szCs w:val="24"/>
              </w:rPr>
            </w:pPr>
          </w:p>
        </w:tc>
        <w:tc>
          <w:tcPr>
            <w:tcW w:w="1080" w:type="dxa"/>
          </w:tcPr>
          <w:p w14:paraId="526E6F92" w14:textId="77777777" w:rsidR="003B3B7F" w:rsidRPr="00B35669" w:rsidRDefault="003B3B7F" w:rsidP="003B3B7F">
            <w:pPr>
              <w:rPr>
                <w:rFonts w:ascii="Arial" w:hAnsi="Arial" w:cs="Arial"/>
                <w:b/>
                <w:sz w:val="24"/>
                <w:szCs w:val="24"/>
              </w:rPr>
            </w:pPr>
            <w:r w:rsidRPr="00B35669">
              <w:rPr>
                <w:rFonts w:ascii="Arial" w:hAnsi="Arial" w:cs="Arial"/>
                <w:b/>
                <w:sz w:val="24"/>
                <w:szCs w:val="24"/>
              </w:rPr>
              <w:t>Date:</w:t>
            </w:r>
          </w:p>
        </w:tc>
        <w:tc>
          <w:tcPr>
            <w:tcW w:w="2977" w:type="dxa"/>
          </w:tcPr>
          <w:p w14:paraId="71BB2301" w14:textId="5096558E" w:rsidR="003B3B7F" w:rsidRPr="00B35669" w:rsidRDefault="003B3B7F" w:rsidP="003B3B7F">
            <w:pPr>
              <w:rPr>
                <w:rFonts w:ascii="Arial" w:hAnsi="Arial" w:cs="Arial"/>
                <w:sz w:val="24"/>
                <w:szCs w:val="24"/>
              </w:rPr>
            </w:pPr>
          </w:p>
        </w:tc>
      </w:tr>
      <w:tr w:rsidR="003B3B7F" w:rsidRPr="00B35669" w14:paraId="16EDDC96" w14:textId="77777777" w:rsidTr="0003285D">
        <w:tc>
          <w:tcPr>
            <w:tcW w:w="2232" w:type="dxa"/>
          </w:tcPr>
          <w:p w14:paraId="746134B3" w14:textId="77777777" w:rsidR="003B3B7F" w:rsidRPr="00B35669" w:rsidRDefault="003B3B7F" w:rsidP="003B3B7F">
            <w:pPr>
              <w:rPr>
                <w:rFonts w:ascii="Arial" w:hAnsi="Arial" w:cs="Arial"/>
                <w:b/>
                <w:sz w:val="24"/>
                <w:szCs w:val="24"/>
              </w:rPr>
            </w:pPr>
            <w:r w:rsidRPr="00B35669">
              <w:rPr>
                <w:rFonts w:ascii="Arial" w:hAnsi="Arial" w:cs="Arial"/>
                <w:b/>
                <w:sz w:val="24"/>
                <w:szCs w:val="24"/>
              </w:rPr>
              <w:t>Quality checked:</w:t>
            </w:r>
          </w:p>
          <w:p w14:paraId="502FA22D" w14:textId="6BB7E9F1" w:rsidR="003B3B7F" w:rsidRPr="00B35669" w:rsidRDefault="003B3B7F" w:rsidP="003B3B7F">
            <w:pPr>
              <w:rPr>
                <w:rFonts w:ascii="Arial" w:hAnsi="Arial" w:cs="Arial"/>
                <w:b/>
                <w:sz w:val="24"/>
                <w:szCs w:val="24"/>
              </w:rPr>
            </w:pPr>
          </w:p>
        </w:tc>
        <w:tc>
          <w:tcPr>
            <w:tcW w:w="4484" w:type="dxa"/>
          </w:tcPr>
          <w:p w14:paraId="4E6D6898" w14:textId="77777777" w:rsidR="003B3B7F" w:rsidRPr="00B35669" w:rsidRDefault="003B3B7F" w:rsidP="003B3B7F">
            <w:pPr>
              <w:rPr>
                <w:rFonts w:ascii="Arial" w:hAnsi="Arial" w:cs="Arial"/>
                <w:b/>
                <w:sz w:val="24"/>
                <w:szCs w:val="24"/>
              </w:rPr>
            </w:pPr>
          </w:p>
        </w:tc>
        <w:tc>
          <w:tcPr>
            <w:tcW w:w="1080" w:type="dxa"/>
          </w:tcPr>
          <w:p w14:paraId="56527DA9" w14:textId="77777777" w:rsidR="003B3B7F" w:rsidRPr="00B35669" w:rsidRDefault="003B3B7F" w:rsidP="003B3B7F">
            <w:pPr>
              <w:rPr>
                <w:rFonts w:ascii="Arial" w:hAnsi="Arial" w:cs="Arial"/>
                <w:b/>
                <w:sz w:val="24"/>
                <w:szCs w:val="24"/>
              </w:rPr>
            </w:pPr>
            <w:r w:rsidRPr="00B35669">
              <w:rPr>
                <w:rFonts w:ascii="Arial" w:hAnsi="Arial" w:cs="Arial"/>
                <w:b/>
                <w:sz w:val="24"/>
                <w:szCs w:val="24"/>
              </w:rPr>
              <w:t>Date:</w:t>
            </w:r>
          </w:p>
        </w:tc>
        <w:tc>
          <w:tcPr>
            <w:tcW w:w="2977" w:type="dxa"/>
          </w:tcPr>
          <w:p w14:paraId="35ABB28F" w14:textId="77777777" w:rsidR="003B3B7F" w:rsidRPr="00B35669" w:rsidRDefault="003B3B7F" w:rsidP="003B3B7F">
            <w:pPr>
              <w:rPr>
                <w:rFonts w:ascii="Arial" w:hAnsi="Arial" w:cs="Arial"/>
                <w:b/>
                <w:sz w:val="24"/>
                <w:szCs w:val="24"/>
              </w:rPr>
            </w:pPr>
          </w:p>
        </w:tc>
      </w:tr>
    </w:tbl>
    <w:p w14:paraId="743F66EF" w14:textId="77777777" w:rsidR="003B3B7F" w:rsidRPr="00B35669" w:rsidRDefault="003B3B7F" w:rsidP="00FE4AB7">
      <w:pPr>
        <w:rPr>
          <w:rFonts w:ascii="Arial" w:hAnsi="Arial" w:cs="Arial"/>
        </w:rPr>
      </w:pPr>
    </w:p>
    <w:sectPr w:rsidR="003B3B7F" w:rsidRPr="00B35669" w:rsidSect="001273C2">
      <w:headerReference w:type="even" r:id="rId17"/>
      <w:headerReference w:type="default" r:id="rId18"/>
      <w:footerReference w:type="even" r:id="rId19"/>
      <w:footerReference w:type="default" r:id="rId20"/>
      <w:headerReference w:type="first" r:id="rId21"/>
      <w:footerReference w:type="first" r:id="rId22"/>
      <w:pgSz w:w="11906" w:h="16838"/>
      <w:pgMar w:top="851" w:right="567" w:bottom="851" w:left="567" w:header="22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1B65A" w14:textId="77777777" w:rsidR="007A3BEA" w:rsidRDefault="007A3BEA" w:rsidP="001273C2">
      <w:pPr>
        <w:spacing w:after="0" w:line="240" w:lineRule="auto"/>
      </w:pPr>
      <w:r>
        <w:separator/>
      </w:r>
    </w:p>
  </w:endnote>
  <w:endnote w:type="continuationSeparator" w:id="0">
    <w:p w14:paraId="584CF3AB" w14:textId="77777777" w:rsidR="007A3BEA" w:rsidRDefault="007A3BEA" w:rsidP="001273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D4378" w14:textId="77777777" w:rsidR="00A63709" w:rsidRDefault="00A637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F7626" w14:textId="77777777" w:rsidR="00A63709" w:rsidRDefault="00A637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9262" w14:textId="77777777" w:rsidR="00A63709" w:rsidRDefault="00A637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2F885" w14:textId="77777777" w:rsidR="007A3BEA" w:rsidRDefault="007A3BEA" w:rsidP="001273C2">
      <w:pPr>
        <w:spacing w:after="0" w:line="240" w:lineRule="auto"/>
      </w:pPr>
      <w:r>
        <w:separator/>
      </w:r>
    </w:p>
  </w:footnote>
  <w:footnote w:type="continuationSeparator" w:id="0">
    <w:p w14:paraId="595B356E" w14:textId="77777777" w:rsidR="007A3BEA" w:rsidRDefault="007A3BEA" w:rsidP="001273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1112F" w14:textId="77777777" w:rsidR="00A63709" w:rsidRDefault="00A637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C3EE4" w14:textId="0ECC389C" w:rsidR="001273C2" w:rsidRPr="001273C2" w:rsidRDefault="00B01266" w:rsidP="00E15858">
    <w:pPr>
      <w:pStyle w:val="Header"/>
      <w:jc w:val="center"/>
      <w:rPr>
        <w:i/>
        <w:iCs/>
        <w:color w:val="7F7F7F" w:themeColor="text1" w:themeTint="80"/>
      </w:rPr>
    </w:pPr>
    <w:r>
      <w:rPr>
        <w:i/>
        <w:iCs/>
        <w:color w:val="7F7F7F" w:themeColor="text1" w:themeTint="80"/>
      </w:rPr>
      <w:t xml:space="preserve">Competency </w:t>
    </w:r>
    <w:r>
      <w:rPr>
        <w:i/>
        <w:iCs/>
        <w:color w:val="7F7F7F" w:themeColor="text1" w:themeTint="80"/>
      </w:rPr>
      <w:t>based  Job profile Pilat Gauge</w:t>
    </w:r>
    <w:r w:rsidR="00E61F44">
      <w:rPr>
        <w:i/>
        <w:iCs/>
        <w:color w:val="7F7F7F" w:themeColor="text1" w:themeTint="80"/>
      </w:rPr>
      <w:t xml:space="preserve"> </w:t>
    </w:r>
    <w:r w:rsidR="009B5146">
      <w:rPr>
        <w:i/>
        <w:iCs/>
        <w:color w:val="7F7F7F" w:themeColor="text1" w:themeTint="80"/>
      </w:rPr>
      <w:t>April</w:t>
    </w:r>
    <w:r w:rsidR="001405CA">
      <w:rPr>
        <w:i/>
        <w:iCs/>
        <w:color w:val="7F7F7F" w:themeColor="text1" w:themeTint="80"/>
      </w:rPr>
      <w:t xml:space="preserve"> </w:t>
    </w:r>
    <w:r w:rsidR="00E61F44">
      <w:rPr>
        <w:i/>
        <w:iCs/>
        <w:color w:val="7F7F7F" w:themeColor="text1" w:themeTint="80"/>
      </w:rPr>
      <w:t>202</w:t>
    </w:r>
    <w:r w:rsidR="009B5146">
      <w:rPr>
        <w:i/>
        <w:iCs/>
        <w:color w:val="7F7F7F" w:themeColor="text1" w:themeTint="80"/>
      </w:rPr>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E45D2" w14:textId="77777777" w:rsidR="00A63709" w:rsidRDefault="00A637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6190"/>
    <w:multiLevelType w:val="multilevel"/>
    <w:tmpl w:val="45CC0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605940"/>
    <w:multiLevelType w:val="multilevel"/>
    <w:tmpl w:val="860CE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4E717A"/>
    <w:multiLevelType w:val="multilevel"/>
    <w:tmpl w:val="31DC5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0A62AB"/>
    <w:multiLevelType w:val="multilevel"/>
    <w:tmpl w:val="07186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3F2AC1"/>
    <w:multiLevelType w:val="multilevel"/>
    <w:tmpl w:val="F10AD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6A29C8"/>
    <w:multiLevelType w:val="multilevel"/>
    <w:tmpl w:val="49387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D8624E"/>
    <w:multiLevelType w:val="multilevel"/>
    <w:tmpl w:val="28E07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CC55FE"/>
    <w:multiLevelType w:val="multilevel"/>
    <w:tmpl w:val="611A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A72750"/>
    <w:multiLevelType w:val="multilevel"/>
    <w:tmpl w:val="E7A64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A026A73"/>
    <w:multiLevelType w:val="multilevel"/>
    <w:tmpl w:val="23EC7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10331D"/>
    <w:multiLevelType w:val="multilevel"/>
    <w:tmpl w:val="51C8B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DA50368"/>
    <w:multiLevelType w:val="multilevel"/>
    <w:tmpl w:val="BD46D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DDE1261"/>
    <w:multiLevelType w:val="multilevel"/>
    <w:tmpl w:val="B2946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0006370"/>
    <w:multiLevelType w:val="multilevel"/>
    <w:tmpl w:val="16D68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E3184E"/>
    <w:multiLevelType w:val="multilevel"/>
    <w:tmpl w:val="36FE2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7B20B5F"/>
    <w:multiLevelType w:val="hybridMultilevel"/>
    <w:tmpl w:val="C1C8AE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A751476"/>
    <w:multiLevelType w:val="multilevel"/>
    <w:tmpl w:val="29DC4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1042B61"/>
    <w:multiLevelType w:val="multilevel"/>
    <w:tmpl w:val="D0E6A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97F6B62"/>
    <w:multiLevelType w:val="hybridMultilevel"/>
    <w:tmpl w:val="CAC2F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B24D4F"/>
    <w:multiLevelType w:val="multilevel"/>
    <w:tmpl w:val="1B68E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3DD39F1"/>
    <w:multiLevelType w:val="multilevel"/>
    <w:tmpl w:val="10E2E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4D01256"/>
    <w:multiLevelType w:val="multilevel"/>
    <w:tmpl w:val="3D507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7850863"/>
    <w:multiLevelType w:val="hybridMultilevel"/>
    <w:tmpl w:val="4B3EDA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87A4565"/>
    <w:multiLevelType w:val="multilevel"/>
    <w:tmpl w:val="D6A65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AB97080"/>
    <w:multiLevelType w:val="multilevel"/>
    <w:tmpl w:val="3DD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C797C09"/>
    <w:multiLevelType w:val="multilevel"/>
    <w:tmpl w:val="93604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3CC7E8B"/>
    <w:multiLevelType w:val="multilevel"/>
    <w:tmpl w:val="ECAE7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50545B5"/>
    <w:multiLevelType w:val="multilevel"/>
    <w:tmpl w:val="D92E5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8C51CBB"/>
    <w:multiLevelType w:val="multilevel"/>
    <w:tmpl w:val="F2A09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86C0B02"/>
    <w:multiLevelType w:val="multilevel"/>
    <w:tmpl w:val="FF3E8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8A22CBD"/>
    <w:multiLevelType w:val="multilevel"/>
    <w:tmpl w:val="F5CAD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EC773BF"/>
    <w:multiLevelType w:val="hybridMultilevel"/>
    <w:tmpl w:val="FAF67478"/>
    <w:lvl w:ilvl="0" w:tplc="A672DDB8">
      <w:start w:val="1"/>
      <w:numFmt w:val="bullet"/>
      <w:lvlText w:val=""/>
      <w:lvlJc w:val="left"/>
      <w:pPr>
        <w:ind w:left="720" w:hanging="360"/>
      </w:pPr>
      <w:rPr>
        <w:rFonts w:ascii="Symbol" w:hAnsi="Symbol" w:hint="default"/>
        <w:b/>
        <w:i w:val="0"/>
        <w:color w:val="00ADE2"/>
        <w:w w:val="10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8151184">
    <w:abstractNumId w:val="31"/>
  </w:num>
  <w:num w:numId="2" w16cid:durableId="1926260588">
    <w:abstractNumId w:val="15"/>
  </w:num>
  <w:num w:numId="3" w16cid:durableId="558636114">
    <w:abstractNumId w:val="22"/>
  </w:num>
  <w:num w:numId="4" w16cid:durableId="647828281">
    <w:abstractNumId w:val="18"/>
  </w:num>
  <w:num w:numId="5" w16cid:durableId="311830069">
    <w:abstractNumId w:val="27"/>
  </w:num>
  <w:num w:numId="6" w16cid:durableId="1441217072">
    <w:abstractNumId w:val="30"/>
  </w:num>
  <w:num w:numId="7" w16cid:durableId="1660230010">
    <w:abstractNumId w:val="29"/>
  </w:num>
  <w:num w:numId="8" w16cid:durableId="1689671305">
    <w:abstractNumId w:val="16"/>
  </w:num>
  <w:num w:numId="9" w16cid:durableId="703022419">
    <w:abstractNumId w:val="10"/>
  </w:num>
  <w:num w:numId="10" w16cid:durableId="7147387">
    <w:abstractNumId w:val="25"/>
  </w:num>
  <w:num w:numId="11" w16cid:durableId="1490319848">
    <w:abstractNumId w:val="7"/>
  </w:num>
  <w:num w:numId="12" w16cid:durableId="32973320">
    <w:abstractNumId w:val="1"/>
  </w:num>
  <w:num w:numId="13" w16cid:durableId="1212811868">
    <w:abstractNumId w:val="21"/>
  </w:num>
  <w:num w:numId="14" w16cid:durableId="903221620">
    <w:abstractNumId w:val="14"/>
  </w:num>
  <w:num w:numId="15" w16cid:durableId="1629235691">
    <w:abstractNumId w:val="19"/>
  </w:num>
  <w:num w:numId="16" w16cid:durableId="90711306">
    <w:abstractNumId w:val="24"/>
  </w:num>
  <w:num w:numId="17" w16cid:durableId="652291385">
    <w:abstractNumId w:val="13"/>
  </w:num>
  <w:num w:numId="18" w16cid:durableId="518398907">
    <w:abstractNumId w:val="5"/>
  </w:num>
  <w:num w:numId="19" w16cid:durableId="479738821">
    <w:abstractNumId w:val="3"/>
  </w:num>
  <w:num w:numId="20" w16cid:durableId="1358117696">
    <w:abstractNumId w:val="17"/>
  </w:num>
  <w:num w:numId="21" w16cid:durableId="1330718919">
    <w:abstractNumId w:val="23"/>
  </w:num>
  <w:num w:numId="22" w16cid:durableId="522286806">
    <w:abstractNumId w:val="4"/>
  </w:num>
  <w:num w:numId="23" w16cid:durableId="42950342">
    <w:abstractNumId w:val="20"/>
  </w:num>
  <w:num w:numId="24" w16cid:durableId="1102608802">
    <w:abstractNumId w:val="12"/>
  </w:num>
  <w:num w:numId="25" w16cid:durableId="566648484">
    <w:abstractNumId w:val="9"/>
  </w:num>
  <w:num w:numId="26" w16cid:durableId="727262797">
    <w:abstractNumId w:val="0"/>
  </w:num>
  <w:num w:numId="27" w16cid:durableId="823009375">
    <w:abstractNumId w:val="11"/>
  </w:num>
  <w:num w:numId="28" w16cid:durableId="96799577">
    <w:abstractNumId w:val="8"/>
  </w:num>
  <w:num w:numId="29" w16cid:durableId="1946571577">
    <w:abstractNumId w:val="6"/>
  </w:num>
  <w:num w:numId="30" w16cid:durableId="379212998">
    <w:abstractNumId w:val="28"/>
  </w:num>
  <w:num w:numId="31" w16cid:durableId="1696346350">
    <w:abstractNumId w:val="2"/>
  </w:num>
  <w:num w:numId="32" w16cid:durableId="2654241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2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A5E"/>
    <w:rsid w:val="0003285D"/>
    <w:rsid w:val="00042B83"/>
    <w:rsid w:val="00044B41"/>
    <w:rsid w:val="00046863"/>
    <w:rsid w:val="00074607"/>
    <w:rsid w:val="00093D74"/>
    <w:rsid w:val="00094885"/>
    <w:rsid w:val="00094F2C"/>
    <w:rsid w:val="000A6831"/>
    <w:rsid w:val="000B4138"/>
    <w:rsid w:val="000B5571"/>
    <w:rsid w:val="000E28D8"/>
    <w:rsid w:val="000E47C0"/>
    <w:rsid w:val="000F1B2A"/>
    <w:rsid w:val="000F1D1B"/>
    <w:rsid w:val="00107E40"/>
    <w:rsid w:val="001273C2"/>
    <w:rsid w:val="00131461"/>
    <w:rsid w:val="001405CA"/>
    <w:rsid w:val="00142197"/>
    <w:rsid w:val="00154967"/>
    <w:rsid w:val="001625DE"/>
    <w:rsid w:val="00180D8E"/>
    <w:rsid w:val="0018136C"/>
    <w:rsid w:val="00181C0F"/>
    <w:rsid w:val="00191304"/>
    <w:rsid w:val="001A79BA"/>
    <w:rsid w:val="001B6563"/>
    <w:rsid w:val="001C30D2"/>
    <w:rsid w:val="001E7E16"/>
    <w:rsid w:val="001F65D3"/>
    <w:rsid w:val="001F7865"/>
    <w:rsid w:val="0021090E"/>
    <w:rsid w:val="0021440E"/>
    <w:rsid w:val="00216BC9"/>
    <w:rsid w:val="002240B5"/>
    <w:rsid w:val="002257ED"/>
    <w:rsid w:val="00253F50"/>
    <w:rsid w:val="0025533D"/>
    <w:rsid w:val="00261F42"/>
    <w:rsid w:val="00266F4B"/>
    <w:rsid w:val="0029324B"/>
    <w:rsid w:val="002C0E18"/>
    <w:rsid w:val="002E02AA"/>
    <w:rsid w:val="002E0AE0"/>
    <w:rsid w:val="002E1953"/>
    <w:rsid w:val="002E5113"/>
    <w:rsid w:val="002F77A1"/>
    <w:rsid w:val="00305F6B"/>
    <w:rsid w:val="0031580A"/>
    <w:rsid w:val="00347C63"/>
    <w:rsid w:val="00362819"/>
    <w:rsid w:val="003714C8"/>
    <w:rsid w:val="003B0D8D"/>
    <w:rsid w:val="003B3B7F"/>
    <w:rsid w:val="003E0F15"/>
    <w:rsid w:val="003E26B5"/>
    <w:rsid w:val="003F6EDD"/>
    <w:rsid w:val="00406217"/>
    <w:rsid w:val="00406A61"/>
    <w:rsid w:val="004106D9"/>
    <w:rsid w:val="004153D9"/>
    <w:rsid w:val="00416793"/>
    <w:rsid w:val="00432A83"/>
    <w:rsid w:val="00435518"/>
    <w:rsid w:val="0043561C"/>
    <w:rsid w:val="00457795"/>
    <w:rsid w:val="00461C3C"/>
    <w:rsid w:val="00465ED4"/>
    <w:rsid w:val="004801A4"/>
    <w:rsid w:val="004A16F5"/>
    <w:rsid w:val="004C60A9"/>
    <w:rsid w:val="004F17CD"/>
    <w:rsid w:val="00516725"/>
    <w:rsid w:val="00536113"/>
    <w:rsid w:val="00540003"/>
    <w:rsid w:val="005457E2"/>
    <w:rsid w:val="005544AA"/>
    <w:rsid w:val="00554556"/>
    <w:rsid w:val="005566D4"/>
    <w:rsid w:val="00557F44"/>
    <w:rsid w:val="005612D9"/>
    <w:rsid w:val="00564F0F"/>
    <w:rsid w:val="00590E99"/>
    <w:rsid w:val="00592474"/>
    <w:rsid w:val="0059567E"/>
    <w:rsid w:val="00596C47"/>
    <w:rsid w:val="005B118E"/>
    <w:rsid w:val="005B1D7F"/>
    <w:rsid w:val="005D2710"/>
    <w:rsid w:val="005D4E93"/>
    <w:rsid w:val="005F65B4"/>
    <w:rsid w:val="006018CD"/>
    <w:rsid w:val="00606B09"/>
    <w:rsid w:val="00614FDF"/>
    <w:rsid w:val="006332DA"/>
    <w:rsid w:val="00644F5F"/>
    <w:rsid w:val="006539EF"/>
    <w:rsid w:val="00661CB8"/>
    <w:rsid w:val="00683063"/>
    <w:rsid w:val="00685B8F"/>
    <w:rsid w:val="0069587B"/>
    <w:rsid w:val="006A2D28"/>
    <w:rsid w:val="006B4F8D"/>
    <w:rsid w:val="006C2281"/>
    <w:rsid w:val="006F1DAE"/>
    <w:rsid w:val="006F3B0A"/>
    <w:rsid w:val="00712AAA"/>
    <w:rsid w:val="00732BDD"/>
    <w:rsid w:val="00741F72"/>
    <w:rsid w:val="0076502B"/>
    <w:rsid w:val="00786395"/>
    <w:rsid w:val="00786472"/>
    <w:rsid w:val="00790D6F"/>
    <w:rsid w:val="0079274B"/>
    <w:rsid w:val="0079641A"/>
    <w:rsid w:val="007A17F9"/>
    <w:rsid w:val="007A3BEA"/>
    <w:rsid w:val="007D1431"/>
    <w:rsid w:val="007E3C18"/>
    <w:rsid w:val="007F64D5"/>
    <w:rsid w:val="007F6A25"/>
    <w:rsid w:val="0082180B"/>
    <w:rsid w:val="00837711"/>
    <w:rsid w:val="00850084"/>
    <w:rsid w:val="0087558F"/>
    <w:rsid w:val="008830B1"/>
    <w:rsid w:val="00886B01"/>
    <w:rsid w:val="008B6287"/>
    <w:rsid w:val="008C0DFF"/>
    <w:rsid w:val="008C647E"/>
    <w:rsid w:val="008D3418"/>
    <w:rsid w:val="008E4102"/>
    <w:rsid w:val="00911BBC"/>
    <w:rsid w:val="00944CA1"/>
    <w:rsid w:val="00957C72"/>
    <w:rsid w:val="00961B90"/>
    <w:rsid w:val="00965B08"/>
    <w:rsid w:val="009661B2"/>
    <w:rsid w:val="009B2A3E"/>
    <w:rsid w:val="009B5146"/>
    <w:rsid w:val="009C1EE4"/>
    <w:rsid w:val="009E7530"/>
    <w:rsid w:val="009E7568"/>
    <w:rsid w:val="00A3082D"/>
    <w:rsid w:val="00A430CF"/>
    <w:rsid w:val="00A4447C"/>
    <w:rsid w:val="00A47A5E"/>
    <w:rsid w:val="00A6260E"/>
    <w:rsid w:val="00A63709"/>
    <w:rsid w:val="00A9477A"/>
    <w:rsid w:val="00AA2ADE"/>
    <w:rsid w:val="00AB5218"/>
    <w:rsid w:val="00AD0CB5"/>
    <w:rsid w:val="00AD6F7F"/>
    <w:rsid w:val="00AE6DC2"/>
    <w:rsid w:val="00AE7530"/>
    <w:rsid w:val="00B01266"/>
    <w:rsid w:val="00B02C11"/>
    <w:rsid w:val="00B1733A"/>
    <w:rsid w:val="00B35669"/>
    <w:rsid w:val="00B51C83"/>
    <w:rsid w:val="00B52885"/>
    <w:rsid w:val="00B5292A"/>
    <w:rsid w:val="00B53938"/>
    <w:rsid w:val="00B81F88"/>
    <w:rsid w:val="00B826A4"/>
    <w:rsid w:val="00B82949"/>
    <w:rsid w:val="00B8452D"/>
    <w:rsid w:val="00B94C8C"/>
    <w:rsid w:val="00B96898"/>
    <w:rsid w:val="00BB22D9"/>
    <w:rsid w:val="00BB4240"/>
    <w:rsid w:val="00BF592E"/>
    <w:rsid w:val="00BF7B45"/>
    <w:rsid w:val="00C011F1"/>
    <w:rsid w:val="00C01F5D"/>
    <w:rsid w:val="00C13112"/>
    <w:rsid w:val="00C20DE0"/>
    <w:rsid w:val="00C210FD"/>
    <w:rsid w:val="00C27DE4"/>
    <w:rsid w:val="00C625C8"/>
    <w:rsid w:val="00C830D6"/>
    <w:rsid w:val="00C93A63"/>
    <w:rsid w:val="00C93B3D"/>
    <w:rsid w:val="00CA2970"/>
    <w:rsid w:val="00CB73CE"/>
    <w:rsid w:val="00CD69AA"/>
    <w:rsid w:val="00D02CFB"/>
    <w:rsid w:val="00D152BA"/>
    <w:rsid w:val="00D26419"/>
    <w:rsid w:val="00D30A47"/>
    <w:rsid w:val="00D34133"/>
    <w:rsid w:val="00D45D7E"/>
    <w:rsid w:val="00D702A0"/>
    <w:rsid w:val="00D704C9"/>
    <w:rsid w:val="00D72AF2"/>
    <w:rsid w:val="00D9745B"/>
    <w:rsid w:val="00DA2A11"/>
    <w:rsid w:val="00DA396A"/>
    <w:rsid w:val="00DA419B"/>
    <w:rsid w:val="00DA4C34"/>
    <w:rsid w:val="00DE63AB"/>
    <w:rsid w:val="00DF0213"/>
    <w:rsid w:val="00DF53B9"/>
    <w:rsid w:val="00E04A8F"/>
    <w:rsid w:val="00E07684"/>
    <w:rsid w:val="00E10D30"/>
    <w:rsid w:val="00E1260D"/>
    <w:rsid w:val="00E1412F"/>
    <w:rsid w:val="00E15858"/>
    <w:rsid w:val="00E16557"/>
    <w:rsid w:val="00E33971"/>
    <w:rsid w:val="00E43897"/>
    <w:rsid w:val="00E61F44"/>
    <w:rsid w:val="00E67878"/>
    <w:rsid w:val="00E86097"/>
    <w:rsid w:val="00E8762A"/>
    <w:rsid w:val="00E95CD7"/>
    <w:rsid w:val="00EB1C60"/>
    <w:rsid w:val="00EC6D54"/>
    <w:rsid w:val="00ED3B26"/>
    <w:rsid w:val="00ED75A5"/>
    <w:rsid w:val="00EE5D6C"/>
    <w:rsid w:val="00EF4F74"/>
    <w:rsid w:val="00EF5F12"/>
    <w:rsid w:val="00F3353F"/>
    <w:rsid w:val="00F47A99"/>
    <w:rsid w:val="00F65291"/>
    <w:rsid w:val="00F87A73"/>
    <w:rsid w:val="00FB1BCB"/>
    <w:rsid w:val="00FE4AB7"/>
    <w:rsid w:val="00FF22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C1BC5"/>
  <w15:docId w15:val="{D94FE897-382D-4A49-B5C1-7391DA6DA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4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7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A5E"/>
    <w:rPr>
      <w:rFonts w:ascii="Tahoma" w:hAnsi="Tahoma" w:cs="Tahoma"/>
      <w:sz w:val="16"/>
      <w:szCs w:val="16"/>
    </w:rPr>
  </w:style>
  <w:style w:type="paragraph" w:styleId="ListParagraph">
    <w:name w:val="List Paragraph"/>
    <w:basedOn w:val="Normal"/>
    <w:uiPriority w:val="34"/>
    <w:qFormat/>
    <w:rsid w:val="007F6A25"/>
    <w:pPr>
      <w:ind w:left="720"/>
      <w:contextualSpacing/>
    </w:pPr>
  </w:style>
  <w:style w:type="paragraph" w:styleId="Header">
    <w:name w:val="header"/>
    <w:basedOn w:val="Normal"/>
    <w:link w:val="HeaderChar"/>
    <w:uiPriority w:val="99"/>
    <w:unhideWhenUsed/>
    <w:rsid w:val="001273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73C2"/>
  </w:style>
  <w:style w:type="paragraph" w:styleId="Footer">
    <w:name w:val="footer"/>
    <w:basedOn w:val="Normal"/>
    <w:link w:val="FooterChar"/>
    <w:uiPriority w:val="99"/>
    <w:unhideWhenUsed/>
    <w:rsid w:val="001273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73C2"/>
  </w:style>
  <w:style w:type="table" w:customStyle="1" w:styleId="Style1">
    <w:name w:val="Style1"/>
    <w:basedOn w:val="TableNormal"/>
    <w:uiPriority w:val="99"/>
    <w:rsid w:val="00266F4B"/>
    <w:pPr>
      <w:spacing w:after="0" w:line="240" w:lineRule="auto"/>
    </w:pPr>
    <w:rPr>
      <w:rFonts w:ascii="Arial" w:hAnsi="Arial"/>
      <w:sz w:val="20"/>
    </w:rPr>
    <w:tblPr/>
  </w:style>
  <w:style w:type="table" w:customStyle="1" w:styleId="Style2">
    <w:name w:val="Style2"/>
    <w:basedOn w:val="TableNormal"/>
    <w:uiPriority w:val="99"/>
    <w:rsid w:val="00266F4B"/>
    <w:pPr>
      <w:spacing w:after="0" w:line="240" w:lineRule="auto"/>
    </w:pPr>
    <w:rPr>
      <w:rFonts w:ascii="Arial" w:hAnsi="Arial"/>
      <w:sz w:val="20"/>
    </w:rPr>
    <w:tblPr/>
  </w:style>
  <w:style w:type="table" w:customStyle="1" w:styleId="Style3">
    <w:name w:val="Style3"/>
    <w:basedOn w:val="TableNormal"/>
    <w:uiPriority w:val="99"/>
    <w:rsid w:val="00266F4B"/>
    <w:pPr>
      <w:spacing w:after="0" w:line="240" w:lineRule="auto"/>
    </w:pPr>
    <w:rPr>
      <w:rFonts w:ascii="Arial" w:hAnsi="Arial"/>
      <w:sz w:val="20"/>
    </w:rPr>
    <w:tblPr/>
  </w:style>
  <w:style w:type="table" w:customStyle="1" w:styleId="Style4">
    <w:name w:val="Style4"/>
    <w:basedOn w:val="TableNormal"/>
    <w:uiPriority w:val="99"/>
    <w:rsid w:val="00266F4B"/>
    <w:pPr>
      <w:spacing w:after="0" w:line="240" w:lineRule="auto"/>
    </w:pPr>
    <w:rPr>
      <w:rFonts w:ascii="Arial" w:hAnsi="Arial"/>
    </w:rPr>
    <w:tblPr/>
    <w:tblStylePr w:type="lastRow">
      <w:rPr>
        <w:rFonts w:ascii="Arial" w:hAnsi="Arial"/>
        <w:sz w:val="20"/>
      </w:rPr>
    </w:tblStylePr>
  </w:style>
  <w:style w:type="table" w:customStyle="1" w:styleId="Style5">
    <w:name w:val="Style5"/>
    <w:basedOn w:val="TableNormal"/>
    <w:uiPriority w:val="99"/>
    <w:rsid w:val="00266F4B"/>
    <w:pPr>
      <w:spacing w:after="0" w:line="240" w:lineRule="auto"/>
    </w:pPr>
    <w:tblPr/>
    <w:tblStylePr w:type="lastRow">
      <w:rPr>
        <w:rFonts w:ascii="Arial" w:hAnsi="Arial"/>
        <w:sz w:val="20"/>
      </w:rPr>
    </w:tblStylePr>
  </w:style>
  <w:style w:type="table" w:customStyle="1" w:styleId="Style6">
    <w:name w:val="Style6"/>
    <w:basedOn w:val="TableNormal"/>
    <w:uiPriority w:val="99"/>
    <w:rsid w:val="00266F4B"/>
    <w:pPr>
      <w:spacing w:after="0" w:line="240" w:lineRule="auto"/>
    </w:pPr>
    <w:tblPr/>
    <w:tblStylePr w:type="lastRow">
      <w:rPr>
        <w:rFonts w:ascii="Arial" w:hAnsi="Arial"/>
        <w:sz w:val="20"/>
      </w:rPr>
    </w:tblStylePr>
  </w:style>
  <w:style w:type="table" w:customStyle="1" w:styleId="Style7">
    <w:name w:val="Style7"/>
    <w:basedOn w:val="TableNormal"/>
    <w:uiPriority w:val="99"/>
    <w:rsid w:val="00266F4B"/>
    <w:pPr>
      <w:spacing w:after="0" w:line="240" w:lineRule="auto"/>
    </w:pPr>
    <w:tblPr/>
    <w:tblStylePr w:type="lastRow">
      <w:rPr>
        <w:rFonts w:ascii="Arial" w:hAnsi="Arial"/>
        <w:sz w:val="20"/>
      </w:rPr>
    </w:tblStylePr>
  </w:style>
  <w:style w:type="table" w:customStyle="1" w:styleId="Style8">
    <w:name w:val="Style8"/>
    <w:basedOn w:val="TableNormal"/>
    <w:uiPriority w:val="99"/>
    <w:rsid w:val="00266F4B"/>
    <w:pPr>
      <w:spacing w:after="0" w:line="240" w:lineRule="auto"/>
    </w:pPr>
    <w:tblPr/>
    <w:tblStylePr w:type="lastRow">
      <w:rPr>
        <w:rFonts w:ascii="Arial" w:hAnsi="Arial"/>
        <w:sz w:val="20"/>
      </w:rPr>
    </w:tblStylePr>
  </w:style>
  <w:style w:type="table" w:customStyle="1" w:styleId="Style9">
    <w:name w:val="Style9"/>
    <w:basedOn w:val="TableNormal"/>
    <w:uiPriority w:val="99"/>
    <w:rsid w:val="00266F4B"/>
    <w:pPr>
      <w:spacing w:after="0" w:line="240" w:lineRule="auto"/>
    </w:pPr>
    <w:tblPr/>
    <w:tblStylePr w:type="lastRow">
      <w:rPr>
        <w:rFonts w:ascii="Arial" w:hAnsi="Arial"/>
        <w:sz w:val="20"/>
      </w:rPr>
    </w:tblStylePr>
  </w:style>
  <w:style w:type="table" w:customStyle="1" w:styleId="Style10">
    <w:name w:val="Style10"/>
    <w:basedOn w:val="TableNormal"/>
    <w:uiPriority w:val="99"/>
    <w:rsid w:val="00266F4B"/>
    <w:pPr>
      <w:spacing w:after="0" w:line="240" w:lineRule="auto"/>
    </w:pPr>
    <w:tblPr/>
    <w:tblStylePr w:type="lastRow">
      <w:rPr>
        <w:rFonts w:ascii="Arial" w:hAnsi="Arial"/>
        <w:sz w:val="20"/>
      </w:rPr>
    </w:tblStylePr>
  </w:style>
  <w:style w:type="table" w:customStyle="1" w:styleId="Style11">
    <w:name w:val="Style11"/>
    <w:basedOn w:val="TableNormal"/>
    <w:uiPriority w:val="99"/>
    <w:rsid w:val="00266F4B"/>
    <w:pPr>
      <w:spacing w:after="0" w:line="240" w:lineRule="auto"/>
    </w:pPr>
    <w:tblPr/>
    <w:tblStylePr w:type="lastCol">
      <w:rPr>
        <w:rFonts w:ascii="Arial" w:hAnsi="Arial"/>
        <w:sz w:val="20"/>
      </w:rPr>
    </w:tblStylePr>
  </w:style>
  <w:style w:type="table" w:customStyle="1" w:styleId="Style12">
    <w:name w:val="Style12"/>
    <w:basedOn w:val="TableNormal"/>
    <w:uiPriority w:val="99"/>
    <w:rsid w:val="00A9477A"/>
    <w:pPr>
      <w:spacing w:after="0" w:line="240" w:lineRule="auto"/>
    </w:pPr>
    <w:rPr>
      <w:rFonts w:ascii="Arial" w:hAnsi="Arial"/>
      <w:sz w:val="20"/>
    </w:rPr>
    <w:tblPr/>
  </w:style>
  <w:style w:type="table" w:customStyle="1" w:styleId="Style13">
    <w:name w:val="Style13"/>
    <w:basedOn w:val="TableNormal"/>
    <w:uiPriority w:val="99"/>
    <w:rsid w:val="00A9477A"/>
    <w:pPr>
      <w:spacing w:after="0" w:line="240" w:lineRule="auto"/>
    </w:pPr>
    <w:tblPr/>
    <w:tblStylePr w:type="lastRow">
      <w:rPr>
        <w:rFonts w:ascii="Arial" w:hAnsi="Arial"/>
        <w:sz w:val="20"/>
      </w:rPr>
    </w:tblStylePr>
  </w:style>
  <w:style w:type="table" w:customStyle="1" w:styleId="Style14">
    <w:name w:val="Style14"/>
    <w:basedOn w:val="TableNormal"/>
    <w:uiPriority w:val="99"/>
    <w:rsid w:val="00A9477A"/>
    <w:pPr>
      <w:spacing w:after="0" w:line="240" w:lineRule="auto"/>
    </w:pPr>
    <w:tblPr/>
    <w:tblStylePr w:type="lastRow">
      <w:rPr>
        <w:rFonts w:ascii="Arial" w:hAnsi="Arial"/>
        <w:sz w:val="20"/>
      </w:rPr>
    </w:tblStylePr>
  </w:style>
  <w:style w:type="table" w:customStyle="1" w:styleId="Style15">
    <w:name w:val="Style15"/>
    <w:basedOn w:val="TableNormal"/>
    <w:uiPriority w:val="99"/>
    <w:rsid w:val="00A9477A"/>
    <w:pPr>
      <w:spacing w:after="0" w:line="240" w:lineRule="auto"/>
    </w:pPr>
    <w:tblPr/>
    <w:tblStylePr w:type="lastRow">
      <w:rPr>
        <w:rFonts w:ascii="Arial" w:hAnsi="Arial"/>
        <w:sz w:val="20"/>
      </w:rPr>
    </w:tblStylePr>
  </w:style>
  <w:style w:type="table" w:customStyle="1" w:styleId="Style16">
    <w:name w:val="Style16"/>
    <w:basedOn w:val="TableNormal"/>
    <w:uiPriority w:val="99"/>
    <w:rsid w:val="00A9477A"/>
    <w:pPr>
      <w:spacing w:after="0" w:line="240" w:lineRule="auto"/>
    </w:pPr>
    <w:tblPr/>
    <w:tblStylePr w:type="lastRow">
      <w:rPr>
        <w:rFonts w:ascii="Arial" w:hAnsi="Arial"/>
        <w:sz w:val="20"/>
      </w:rPr>
    </w:tblStylePr>
  </w:style>
  <w:style w:type="table" w:customStyle="1" w:styleId="Style17">
    <w:name w:val="Style17"/>
    <w:basedOn w:val="TableNormal"/>
    <w:uiPriority w:val="99"/>
    <w:rsid w:val="00A9477A"/>
    <w:pPr>
      <w:spacing w:after="0" w:line="240" w:lineRule="auto"/>
    </w:pPr>
    <w:tblPr/>
    <w:tblStylePr w:type="lastRow">
      <w:rPr>
        <w:rFonts w:ascii="Arial" w:hAnsi="Arial"/>
        <w:sz w:val="20"/>
      </w:rPr>
    </w:tblStylePr>
  </w:style>
  <w:style w:type="table" w:customStyle="1" w:styleId="Style18">
    <w:name w:val="Style18"/>
    <w:basedOn w:val="TableNormal"/>
    <w:uiPriority w:val="99"/>
    <w:rsid w:val="00A9477A"/>
    <w:pPr>
      <w:spacing w:after="0" w:line="240" w:lineRule="auto"/>
    </w:pPr>
    <w:tblPr/>
    <w:tblStylePr w:type="lastRow">
      <w:rPr>
        <w:rFonts w:ascii="Arial" w:hAnsi="Arial"/>
        <w:sz w:val="20"/>
      </w:rPr>
    </w:tblStylePr>
  </w:style>
  <w:style w:type="table" w:customStyle="1" w:styleId="Style19">
    <w:name w:val="Style19"/>
    <w:basedOn w:val="TableNormal"/>
    <w:uiPriority w:val="99"/>
    <w:rsid w:val="00A9477A"/>
    <w:pPr>
      <w:spacing w:after="0" w:line="240" w:lineRule="auto"/>
    </w:pPr>
    <w:tblPr/>
    <w:tblStylePr w:type="lastRow">
      <w:rPr>
        <w:rFonts w:ascii="Arial" w:hAnsi="Arial"/>
        <w:sz w:val="20"/>
      </w:rPr>
    </w:tblStylePr>
  </w:style>
  <w:style w:type="table" w:customStyle="1" w:styleId="Style20">
    <w:name w:val="Style20"/>
    <w:basedOn w:val="TableNormal"/>
    <w:uiPriority w:val="99"/>
    <w:rsid w:val="00A9477A"/>
    <w:pPr>
      <w:spacing w:after="0" w:line="240" w:lineRule="auto"/>
    </w:pPr>
    <w:tblPr/>
    <w:tblStylePr w:type="lastRow">
      <w:rPr>
        <w:rFonts w:ascii="Arial" w:hAnsi="Arial"/>
        <w:sz w:val="20"/>
      </w:rPr>
    </w:tblStylePr>
  </w:style>
  <w:style w:type="table" w:customStyle="1" w:styleId="Style21">
    <w:name w:val="Style21"/>
    <w:basedOn w:val="TableNormal"/>
    <w:uiPriority w:val="99"/>
    <w:rsid w:val="00957C72"/>
    <w:pPr>
      <w:spacing w:after="0" w:line="240" w:lineRule="auto"/>
    </w:pPr>
    <w:tblPr/>
    <w:tblStylePr w:type="lastRow">
      <w:rPr>
        <w:rFonts w:ascii="Arial" w:hAnsi="Arial"/>
        <w:sz w:val="20"/>
      </w:rPr>
    </w:tblStylePr>
  </w:style>
  <w:style w:type="table" w:customStyle="1" w:styleId="Style22">
    <w:name w:val="Style22"/>
    <w:basedOn w:val="TableNormal"/>
    <w:uiPriority w:val="99"/>
    <w:rsid w:val="00957C72"/>
    <w:pPr>
      <w:spacing w:after="0" w:line="240" w:lineRule="auto"/>
    </w:pPr>
    <w:tblPr/>
    <w:tblStylePr w:type="lastRow">
      <w:rPr>
        <w:rFonts w:ascii="Arial" w:hAnsi="Arial"/>
        <w:sz w:val="20"/>
      </w:rPr>
    </w:tblStylePr>
  </w:style>
  <w:style w:type="table" w:styleId="TableGrid">
    <w:name w:val="Table Grid"/>
    <w:basedOn w:val="TableNormal"/>
    <w:rsid w:val="003B3B7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3566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62990">
      <w:bodyDiv w:val="1"/>
      <w:marLeft w:val="0"/>
      <w:marRight w:val="0"/>
      <w:marTop w:val="0"/>
      <w:marBottom w:val="0"/>
      <w:divBdr>
        <w:top w:val="none" w:sz="0" w:space="0" w:color="auto"/>
        <w:left w:val="none" w:sz="0" w:space="0" w:color="auto"/>
        <w:bottom w:val="none" w:sz="0" w:space="0" w:color="auto"/>
        <w:right w:val="none" w:sz="0" w:space="0" w:color="auto"/>
      </w:divBdr>
    </w:div>
    <w:div w:id="614869500">
      <w:bodyDiv w:val="1"/>
      <w:marLeft w:val="0"/>
      <w:marRight w:val="0"/>
      <w:marTop w:val="0"/>
      <w:marBottom w:val="0"/>
      <w:divBdr>
        <w:top w:val="none" w:sz="0" w:space="0" w:color="auto"/>
        <w:left w:val="none" w:sz="0" w:space="0" w:color="auto"/>
        <w:bottom w:val="none" w:sz="0" w:space="0" w:color="auto"/>
        <w:right w:val="none" w:sz="0" w:space="0" w:color="auto"/>
      </w:divBdr>
    </w:div>
    <w:div w:id="765155052">
      <w:bodyDiv w:val="1"/>
      <w:marLeft w:val="0"/>
      <w:marRight w:val="0"/>
      <w:marTop w:val="0"/>
      <w:marBottom w:val="0"/>
      <w:divBdr>
        <w:top w:val="none" w:sz="0" w:space="0" w:color="auto"/>
        <w:left w:val="none" w:sz="0" w:space="0" w:color="auto"/>
        <w:bottom w:val="none" w:sz="0" w:space="0" w:color="auto"/>
        <w:right w:val="none" w:sz="0" w:space="0" w:color="auto"/>
      </w:divBdr>
    </w:div>
    <w:div w:id="809054178">
      <w:bodyDiv w:val="1"/>
      <w:marLeft w:val="0"/>
      <w:marRight w:val="0"/>
      <w:marTop w:val="0"/>
      <w:marBottom w:val="0"/>
      <w:divBdr>
        <w:top w:val="none" w:sz="0" w:space="0" w:color="auto"/>
        <w:left w:val="none" w:sz="0" w:space="0" w:color="auto"/>
        <w:bottom w:val="none" w:sz="0" w:space="0" w:color="auto"/>
        <w:right w:val="none" w:sz="0" w:space="0" w:color="auto"/>
      </w:divBdr>
    </w:div>
    <w:div w:id="955408996">
      <w:bodyDiv w:val="1"/>
      <w:marLeft w:val="0"/>
      <w:marRight w:val="0"/>
      <w:marTop w:val="0"/>
      <w:marBottom w:val="0"/>
      <w:divBdr>
        <w:top w:val="none" w:sz="0" w:space="0" w:color="auto"/>
        <w:left w:val="none" w:sz="0" w:space="0" w:color="auto"/>
        <w:bottom w:val="none" w:sz="0" w:space="0" w:color="auto"/>
        <w:right w:val="none" w:sz="0" w:space="0" w:color="auto"/>
      </w:divBdr>
    </w:div>
    <w:div w:id="959720879">
      <w:bodyDiv w:val="1"/>
      <w:marLeft w:val="0"/>
      <w:marRight w:val="0"/>
      <w:marTop w:val="0"/>
      <w:marBottom w:val="0"/>
      <w:divBdr>
        <w:top w:val="none" w:sz="0" w:space="0" w:color="auto"/>
        <w:left w:val="none" w:sz="0" w:space="0" w:color="auto"/>
        <w:bottom w:val="none" w:sz="0" w:space="0" w:color="auto"/>
        <w:right w:val="none" w:sz="0" w:space="0" w:color="auto"/>
      </w:divBdr>
    </w:div>
    <w:div w:id="1021781151">
      <w:bodyDiv w:val="1"/>
      <w:marLeft w:val="0"/>
      <w:marRight w:val="0"/>
      <w:marTop w:val="0"/>
      <w:marBottom w:val="0"/>
      <w:divBdr>
        <w:top w:val="none" w:sz="0" w:space="0" w:color="auto"/>
        <w:left w:val="none" w:sz="0" w:space="0" w:color="auto"/>
        <w:bottom w:val="none" w:sz="0" w:space="0" w:color="auto"/>
        <w:right w:val="none" w:sz="0" w:space="0" w:color="auto"/>
      </w:divBdr>
    </w:div>
    <w:div w:id="1078333051">
      <w:bodyDiv w:val="1"/>
      <w:marLeft w:val="0"/>
      <w:marRight w:val="0"/>
      <w:marTop w:val="0"/>
      <w:marBottom w:val="0"/>
      <w:divBdr>
        <w:top w:val="none" w:sz="0" w:space="0" w:color="auto"/>
        <w:left w:val="none" w:sz="0" w:space="0" w:color="auto"/>
        <w:bottom w:val="none" w:sz="0" w:space="0" w:color="auto"/>
        <w:right w:val="none" w:sz="0" w:space="0" w:color="auto"/>
      </w:divBdr>
    </w:div>
    <w:div w:id="1268848049">
      <w:bodyDiv w:val="1"/>
      <w:marLeft w:val="0"/>
      <w:marRight w:val="0"/>
      <w:marTop w:val="0"/>
      <w:marBottom w:val="0"/>
      <w:divBdr>
        <w:top w:val="none" w:sz="0" w:space="0" w:color="auto"/>
        <w:left w:val="none" w:sz="0" w:space="0" w:color="auto"/>
        <w:bottom w:val="none" w:sz="0" w:space="0" w:color="auto"/>
        <w:right w:val="none" w:sz="0" w:space="0" w:color="auto"/>
      </w:divBdr>
    </w:div>
    <w:div w:id="1281843582">
      <w:bodyDiv w:val="1"/>
      <w:marLeft w:val="0"/>
      <w:marRight w:val="0"/>
      <w:marTop w:val="0"/>
      <w:marBottom w:val="0"/>
      <w:divBdr>
        <w:top w:val="none" w:sz="0" w:space="0" w:color="auto"/>
        <w:left w:val="none" w:sz="0" w:space="0" w:color="auto"/>
        <w:bottom w:val="none" w:sz="0" w:space="0" w:color="auto"/>
        <w:right w:val="none" w:sz="0" w:space="0" w:color="auto"/>
      </w:divBdr>
    </w:div>
    <w:div w:id="1310208718">
      <w:bodyDiv w:val="1"/>
      <w:marLeft w:val="0"/>
      <w:marRight w:val="0"/>
      <w:marTop w:val="0"/>
      <w:marBottom w:val="0"/>
      <w:divBdr>
        <w:top w:val="none" w:sz="0" w:space="0" w:color="auto"/>
        <w:left w:val="none" w:sz="0" w:space="0" w:color="auto"/>
        <w:bottom w:val="none" w:sz="0" w:space="0" w:color="auto"/>
        <w:right w:val="none" w:sz="0" w:space="0" w:color="auto"/>
      </w:divBdr>
    </w:div>
    <w:div w:id="1386680728">
      <w:bodyDiv w:val="1"/>
      <w:marLeft w:val="0"/>
      <w:marRight w:val="0"/>
      <w:marTop w:val="0"/>
      <w:marBottom w:val="0"/>
      <w:divBdr>
        <w:top w:val="none" w:sz="0" w:space="0" w:color="auto"/>
        <w:left w:val="none" w:sz="0" w:space="0" w:color="auto"/>
        <w:bottom w:val="none" w:sz="0" w:space="0" w:color="auto"/>
        <w:right w:val="none" w:sz="0" w:space="0" w:color="auto"/>
      </w:divBdr>
    </w:div>
    <w:div w:id="1541698363">
      <w:bodyDiv w:val="1"/>
      <w:marLeft w:val="0"/>
      <w:marRight w:val="0"/>
      <w:marTop w:val="0"/>
      <w:marBottom w:val="0"/>
      <w:divBdr>
        <w:top w:val="none" w:sz="0" w:space="0" w:color="auto"/>
        <w:left w:val="none" w:sz="0" w:space="0" w:color="auto"/>
        <w:bottom w:val="none" w:sz="0" w:space="0" w:color="auto"/>
        <w:right w:val="none" w:sz="0" w:space="0" w:color="auto"/>
      </w:divBdr>
    </w:div>
    <w:div w:id="1546335978">
      <w:bodyDiv w:val="1"/>
      <w:marLeft w:val="0"/>
      <w:marRight w:val="0"/>
      <w:marTop w:val="0"/>
      <w:marBottom w:val="0"/>
      <w:divBdr>
        <w:top w:val="none" w:sz="0" w:space="0" w:color="auto"/>
        <w:left w:val="none" w:sz="0" w:space="0" w:color="auto"/>
        <w:bottom w:val="none" w:sz="0" w:space="0" w:color="auto"/>
        <w:right w:val="none" w:sz="0" w:space="0" w:color="auto"/>
      </w:divBdr>
    </w:div>
    <w:div w:id="1733963628">
      <w:bodyDiv w:val="1"/>
      <w:marLeft w:val="0"/>
      <w:marRight w:val="0"/>
      <w:marTop w:val="0"/>
      <w:marBottom w:val="0"/>
      <w:divBdr>
        <w:top w:val="none" w:sz="0" w:space="0" w:color="auto"/>
        <w:left w:val="none" w:sz="0" w:space="0" w:color="auto"/>
        <w:bottom w:val="none" w:sz="0" w:space="0" w:color="auto"/>
        <w:right w:val="none" w:sz="0" w:space="0" w:color="auto"/>
      </w:divBdr>
    </w:div>
    <w:div w:id="2045447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diagramColors" Target="diagrams/colors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 Id="rId22" Type="http://schemas.openxmlformats.org/officeDocument/2006/relationships/footer" Target="footer3.xml"/></Relationships>
</file>

<file path=word/diagrams/colors1.xml><?xml version="1.0" encoding="utf-8"?>
<dgm:colorsDef xmlns:dgm="http://schemas.openxmlformats.org/drawingml/2006/diagram" xmlns:a="http://schemas.openxmlformats.org/drawingml/2006/main" uniqueId="urn:microsoft.com/office/officeart/2005/8/colors/accent0_1#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417E2F7-FC86-43CF-A87E-BFE2064BCCB6}" type="doc">
      <dgm:prSet loTypeId="urn:microsoft.com/office/officeart/2005/8/layout/orgChart1" loCatId="hierarchy" qsTypeId="urn:microsoft.com/office/officeart/2005/8/quickstyle/simple1#1" qsCatId="simple" csTypeId="urn:microsoft.com/office/officeart/2005/8/colors/accent0_1#1" csCatId="mainScheme" phldr="1"/>
      <dgm:spPr/>
      <dgm:t>
        <a:bodyPr/>
        <a:lstStyle/>
        <a:p>
          <a:endParaRPr lang="en-GB"/>
        </a:p>
      </dgm:t>
    </dgm:pt>
    <dgm:pt modelId="{ADA54ABE-4C37-4B08-ABA3-788BFF62CD71}">
      <dgm:prSet phldrT="[Text]"/>
      <dgm:spPr/>
      <dgm:t>
        <a:bodyPr/>
        <a:lstStyle/>
        <a:p>
          <a:r>
            <a:rPr lang="en-GB"/>
            <a:t>Complex and Vulnerable Team manager</a:t>
          </a:r>
        </a:p>
      </dgm:t>
    </dgm:pt>
    <dgm:pt modelId="{9E4B248A-9D9D-47B8-875F-38BE6D1545E1}" type="parTrans" cxnId="{D4816DA9-1DC6-45AC-B164-E54AE2697911}">
      <dgm:prSet/>
      <dgm:spPr/>
      <dgm:t>
        <a:bodyPr/>
        <a:lstStyle/>
        <a:p>
          <a:endParaRPr lang="en-GB"/>
        </a:p>
      </dgm:t>
    </dgm:pt>
    <dgm:pt modelId="{A29F2649-230A-4FD9-BF02-E2BFA134C011}" type="sibTrans" cxnId="{D4816DA9-1DC6-45AC-B164-E54AE2697911}">
      <dgm:prSet/>
      <dgm:spPr/>
      <dgm:t>
        <a:bodyPr/>
        <a:lstStyle/>
        <a:p>
          <a:endParaRPr lang="en-GB"/>
        </a:p>
      </dgm:t>
    </dgm:pt>
    <dgm:pt modelId="{B1C53E66-A75C-43B9-97EE-A9643279F9B2}">
      <dgm:prSet phldrT="[Text]"/>
      <dgm:spPr/>
      <dgm:t>
        <a:bodyPr/>
        <a:lstStyle/>
        <a:p>
          <a:r>
            <a:rPr lang="en-GB"/>
            <a:t>Senior EOTAS Keyworker</a:t>
          </a:r>
        </a:p>
      </dgm:t>
    </dgm:pt>
    <dgm:pt modelId="{A84F93FD-2AF4-44BA-97B1-5AD2C8513991}" type="parTrans" cxnId="{8D834455-00E1-4B15-955C-8B107D5C1A37}">
      <dgm:prSet/>
      <dgm:spPr/>
      <dgm:t>
        <a:bodyPr/>
        <a:lstStyle/>
        <a:p>
          <a:endParaRPr lang="en-GB"/>
        </a:p>
      </dgm:t>
    </dgm:pt>
    <dgm:pt modelId="{205CCE16-1CF9-480D-ABFF-C38F7E41EA80}" type="sibTrans" cxnId="{8D834455-00E1-4B15-955C-8B107D5C1A37}">
      <dgm:prSet/>
      <dgm:spPr/>
      <dgm:t>
        <a:bodyPr/>
        <a:lstStyle/>
        <a:p>
          <a:endParaRPr lang="en-GB"/>
        </a:p>
      </dgm:t>
    </dgm:pt>
    <dgm:pt modelId="{E7447A9A-0DF0-4920-A880-23709F2C54C7}">
      <dgm:prSet/>
      <dgm:spPr/>
      <dgm:t>
        <a:bodyPr/>
        <a:lstStyle/>
        <a:p>
          <a:r>
            <a:rPr lang="en-GB"/>
            <a:t>EOTAS Keyworker</a:t>
          </a:r>
        </a:p>
      </dgm:t>
    </dgm:pt>
    <dgm:pt modelId="{DA72C82A-2BE7-44E4-A527-1878E930F631}" type="parTrans" cxnId="{978A6E2D-B5AE-4422-922E-11E25BFAF033}">
      <dgm:prSet/>
      <dgm:spPr/>
      <dgm:t>
        <a:bodyPr/>
        <a:lstStyle/>
        <a:p>
          <a:endParaRPr lang="en-GB"/>
        </a:p>
      </dgm:t>
    </dgm:pt>
    <dgm:pt modelId="{E8CBFAA5-109A-4381-8100-D63C9F7AD6E4}" type="sibTrans" cxnId="{978A6E2D-B5AE-4422-922E-11E25BFAF033}">
      <dgm:prSet/>
      <dgm:spPr/>
      <dgm:t>
        <a:bodyPr/>
        <a:lstStyle/>
        <a:p>
          <a:endParaRPr lang="en-GB"/>
        </a:p>
      </dgm:t>
    </dgm:pt>
    <dgm:pt modelId="{BC3EC3F9-E01E-4ECF-B8C2-F943829F16BD}" type="pres">
      <dgm:prSet presAssocID="{5417E2F7-FC86-43CF-A87E-BFE2064BCCB6}" presName="hierChild1" presStyleCnt="0">
        <dgm:presLayoutVars>
          <dgm:orgChart val="1"/>
          <dgm:chPref val="1"/>
          <dgm:dir/>
          <dgm:animOne val="branch"/>
          <dgm:animLvl val="lvl"/>
          <dgm:resizeHandles/>
        </dgm:presLayoutVars>
      </dgm:prSet>
      <dgm:spPr/>
    </dgm:pt>
    <dgm:pt modelId="{EDB6B4FA-7FAF-473A-AB81-81072D33B625}" type="pres">
      <dgm:prSet presAssocID="{ADA54ABE-4C37-4B08-ABA3-788BFF62CD71}" presName="hierRoot1" presStyleCnt="0">
        <dgm:presLayoutVars>
          <dgm:hierBranch val="init"/>
        </dgm:presLayoutVars>
      </dgm:prSet>
      <dgm:spPr/>
    </dgm:pt>
    <dgm:pt modelId="{0A2DBCF9-DBB4-4236-86F6-AA6873D4BDAE}" type="pres">
      <dgm:prSet presAssocID="{ADA54ABE-4C37-4B08-ABA3-788BFF62CD71}" presName="rootComposite1" presStyleCnt="0"/>
      <dgm:spPr/>
    </dgm:pt>
    <dgm:pt modelId="{71E943AF-8E96-4302-96D1-48A370C7B2A7}" type="pres">
      <dgm:prSet presAssocID="{ADA54ABE-4C37-4B08-ABA3-788BFF62CD71}" presName="rootText1" presStyleLbl="node0" presStyleIdx="0" presStyleCnt="1">
        <dgm:presLayoutVars>
          <dgm:chPref val="3"/>
        </dgm:presLayoutVars>
      </dgm:prSet>
      <dgm:spPr/>
    </dgm:pt>
    <dgm:pt modelId="{FDAD8DBB-0D28-47A6-969F-B5D36BF536B0}" type="pres">
      <dgm:prSet presAssocID="{ADA54ABE-4C37-4B08-ABA3-788BFF62CD71}" presName="rootConnector1" presStyleLbl="node1" presStyleIdx="0" presStyleCnt="0"/>
      <dgm:spPr/>
    </dgm:pt>
    <dgm:pt modelId="{A7DF310F-0719-442F-BDC0-20D83CE3271A}" type="pres">
      <dgm:prSet presAssocID="{ADA54ABE-4C37-4B08-ABA3-788BFF62CD71}" presName="hierChild2" presStyleCnt="0"/>
      <dgm:spPr/>
    </dgm:pt>
    <dgm:pt modelId="{CD9B5201-0C93-4CF5-A301-0277394FFDD3}" type="pres">
      <dgm:prSet presAssocID="{A84F93FD-2AF4-44BA-97B1-5AD2C8513991}" presName="Name37" presStyleLbl="parChTrans1D2" presStyleIdx="0" presStyleCnt="1"/>
      <dgm:spPr/>
    </dgm:pt>
    <dgm:pt modelId="{7D955893-D919-4A72-9ABB-6376DDE90C24}" type="pres">
      <dgm:prSet presAssocID="{B1C53E66-A75C-43B9-97EE-A9643279F9B2}" presName="hierRoot2" presStyleCnt="0">
        <dgm:presLayoutVars>
          <dgm:hierBranch/>
        </dgm:presLayoutVars>
      </dgm:prSet>
      <dgm:spPr/>
    </dgm:pt>
    <dgm:pt modelId="{C54C9B0F-5D56-4F9B-A785-3CA32B95194A}" type="pres">
      <dgm:prSet presAssocID="{B1C53E66-A75C-43B9-97EE-A9643279F9B2}" presName="rootComposite" presStyleCnt="0"/>
      <dgm:spPr/>
    </dgm:pt>
    <dgm:pt modelId="{3B292E4B-03BE-4F78-B8F5-88CF8F1A891D}" type="pres">
      <dgm:prSet presAssocID="{B1C53E66-A75C-43B9-97EE-A9643279F9B2}" presName="rootText" presStyleLbl="node2" presStyleIdx="0" presStyleCnt="1">
        <dgm:presLayoutVars>
          <dgm:chPref val="3"/>
        </dgm:presLayoutVars>
      </dgm:prSet>
      <dgm:spPr/>
    </dgm:pt>
    <dgm:pt modelId="{79C0251A-96B8-4F52-9E6A-A877DCCDD03A}" type="pres">
      <dgm:prSet presAssocID="{B1C53E66-A75C-43B9-97EE-A9643279F9B2}" presName="rootConnector" presStyleLbl="node2" presStyleIdx="0" presStyleCnt="1"/>
      <dgm:spPr/>
    </dgm:pt>
    <dgm:pt modelId="{EEFAB6BE-B535-4CFC-9053-98A3DA28B445}" type="pres">
      <dgm:prSet presAssocID="{B1C53E66-A75C-43B9-97EE-A9643279F9B2}" presName="hierChild4" presStyleCnt="0"/>
      <dgm:spPr/>
    </dgm:pt>
    <dgm:pt modelId="{05B39BF2-B061-4548-922D-D35B47E894EE}" type="pres">
      <dgm:prSet presAssocID="{DA72C82A-2BE7-44E4-A527-1878E930F631}" presName="Name35" presStyleLbl="parChTrans1D3" presStyleIdx="0" presStyleCnt="1"/>
      <dgm:spPr/>
    </dgm:pt>
    <dgm:pt modelId="{2EDAA11C-A1D8-42C2-8E63-D6DCD0253283}" type="pres">
      <dgm:prSet presAssocID="{E7447A9A-0DF0-4920-A880-23709F2C54C7}" presName="hierRoot2" presStyleCnt="0">
        <dgm:presLayoutVars>
          <dgm:hierBranch val="init"/>
        </dgm:presLayoutVars>
      </dgm:prSet>
      <dgm:spPr/>
    </dgm:pt>
    <dgm:pt modelId="{CD49AF68-7CFC-4485-8C99-B8EB4B7F7739}" type="pres">
      <dgm:prSet presAssocID="{E7447A9A-0DF0-4920-A880-23709F2C54C7}" presName="rootComposite" presStyleCnt="0"/>
      <dgm:spPr/>
    </dgm:pt>
    <dgm:pt modelId="{0A7CC3C6-D187-4D4C-A3C7-5ECBDD809D1D}" type="pres">
      <dgm:prSet presAssocID="{E7447A9A-0DF0-4920-A880-23709F2C54C7}" presName="rootText" presStyleLbl="node3" presStyleIdx="0" presStyleCnt="1">
        <dgm:presLayoutVars>
          <dgm:chPref val="3"/>
        </dgm:presLayoutVars>
      </dgm:prSet>
      <dgm:spPr/>
    </dgm:pt>
    <dgm:pt modelId="{94555E54-9C55-4A5D-8C15-A8D4F9011D0D}" type="pres">
      <dgm:prSet presAssocID="{E7447A9A-0DF0-4920-A880-23709F2C54C7}" presName="rootConnector" presStyleLbl="node3" presStyleIdx="0" presStyleCnt="1"/>
      <dgm:spPr/>
    </dgm:pt>
    <dgm:pt modelId="{DC396EA4-CCF5-4D3C-8EF6-D861DB08E2C3}" type="pres">
      <dgm:prSet presAssocID="{E7447A9A-0DF0-4920-A880-23709F2C54C7}" presName="hierChild4" presStyleCnt="0"/>
      <dgm:spPr/>
    </dgm:pt>
    <dgm:pt modelId="{9A8E976F-CA5D-48FC-B4BA-1AFB8B0DDCA3}" type="pres">
      <dgm:prSet presAssocID="{E7447A9A-0DF0-4920-A880-23709F2C54C7}" presName="hierChild5" presStyleCnt="0"/>
      <dgm:spPr/>
    </dgm:pt>
    <dgm:pt modelId="{312895AE-EC38-4CB3-8F29-A5D434B53DF8}" type="pres">
      <dgm:prSet presAssocID="{B1C53E66-A75C-43B9-97EE-A9643279F9B2}" presName="hierChild5" presStyleCnt="0"/>
      <dgm:spPr/>
    </dgm:pt>
    <dgm:pt modelId="{947A787C-85E0-40CC-B691-CFCD13C7B908}" type="pres">
      <dgm:prSet presAssocID="{ADA54ABE-4C37-4B08-ABA3-788BFF62CD71}" presName="hierChild3" presStyleCnt="0"/>
      <dgm:spPr/>
    </dgm:pt>
  </dgm:ptLst>
  <dgm:cxnLst>
    <dgm:cxn modelId="{B384E80D-F534-4795-A37D-E9AA90655E83}" type="presOf" srcId="{ADA54ABE-4C37-4B08-ABA3-788BFF62CD71}" destId="{FDAD8DBB-0D28-47A6-969F-B5D36BF536B0}" srcOrd="1" destOrd="0" presId="urn:microsoft.com/office/officeart/2005/8/layout/orgChart1"/>
    <dgm:cxn modelId="{978A6E2D-B5AE-4422-922E-11E25BFAF033}" srcId="{B1C53E66-A75C-43B9-97EE-A9643279F9B2}" destId="{E7447A9A-0DF0-4920-A880-23709F2C54C7}" srcOrd="0" destOrd="0" parTransId="{DA72C82A-2BE7-44E4-A527-1878E930F631}" sibTransId="{E8CBFAA5-109A-4381-8100-D63C9F7AD6E4}"/>
    <dgm:cxn modelId="{0992EC37-02E0-4BB8-95D3-20FD7F4EF5E1}" type="presOf" srcId="{5417E2F7-FC86-43CF-A87E-BFE2064BCCB6}" destId="{BC3EC3F9-E01E-4ECF-B8C2-F943829F16BD}" srcOrd="0" destOrd="0" presId="urn:microsoft.com/office/officeart/2005/8/layout/orgChart1"/>
    <dgm:cxn modelId="{E526D542-7EDE-41DB-BEA9-BC1B883F3BF8}" type="presOf" srcId="{B1C53E66-A75C-43B9-97EE-A9643279F9B2}" destId="{79C0251A-96B8-4F52-9E6A-A877DCCDD03A}" srcOrd="1" destOrd="0" presId="urn:microsoft.com/office/officeart/2005/8/layout/orgChart1"/>
    <dgm:cxn modelId="{50FF5653-9247-42F0-A107-24F73D74F107}" type="presOf" srcId="{DA72C82A-2BE7-44E4-A527-1878E930F631}" destId="{05B39BF2-B061-4548-922D-D35B47E894EE}" srcOrd="0" destOrd="0" presId="urn:microsoft.com/office/officeart/2005/8/layout/orgChart1"/>
    <dgm:cxn modelId="{8D834455-00E1-4B15-955C-8B107D5C1A37}" srcId="{ADA54ABE-4C37-4B08-ABA3-788BFF62CD71}" destId="{B1C53E66-A75C-43B9-97EE-A9643279F9B2}" srcOrd="0" destOrd="0" parTransId="{A84F93FD-2AF4-44BA-97B1-5AD2C8513991}" sibTransId="{205CCE16-1CF9-480D-ABFF-C38F7E41EA80}"/>
    <dgm:cxn modelId="{CE29FD97-72F4-4119-9429-276E339FA543}" type="presOf" srcId="{E7447A9A-0DF0-4920-A880-23709F2C54C7}" destId="{0A7CC3C6-D187-4D4C-A3C7-5ECBDD809D1D}" srcOrd="0" destOrd="0" presId="urn:microsoft.com/office/officeart/2005/8/layout/orgChart1"/>
    <dgm:cxn modelId="{E93CA49D-8020-41EA-8694-53E074D83672}" type="presOf" srcId="{ADA54ABE-4C37-4B08-ABA3-788BFF62CD71}" destId="{71E943AF-8E96-4302-96D1-48A370C7B2A7}" srcOrd="0" destOrd="0" presId="urn:microsoft.com/office/officeart/2005/8/layout/orgChart1"/>
    <dgm:cxn modelId="{D4816DA9-1DC6-45AC-B164-E54AE2697911}" srcId="{5417E2F7-FC86-43CF-A87E-BFE2064BCCB6}" destId="{ADA54ABE-4C37-4B08-ABA3-788BFF62CD71}" srcOrd="0" destOrd="0" parTransId="{9E4B248A-9D9D-47B8-875F-38BE6D1545E1}" sibTransId="{A29F2649-230A-4FD9-BF02-E2BFA134C011}"/>
    <dgm:cxn modelId="{CD9F4DC4-D756-4636-9ACE-58764105BC9E}" type="presOf" srcId="{E7447A9A-0DF0-4920-A880-23709F2C54C7}" destId="{94555E54-9C55-4A5D-8C15-A8D4F9011D0D}" srcOrd="1" destOrd="0" presId="urn:microsoft.com/office/officeart/2005/8/layout/orgChart1"/>
    <dgm:cxn modelId="{64F101DD-62B7-4150-819B-36CDA5CF1867}" type="presOf" srcId="{B1C53E66-A75C-43B9-97EE-A9643279F9B2}" destId="{3B292E4B-03BE-4F78-B8F5-88CF8F1A891D}" srcOrd="0" destOrd="0" presId="urn:microsoft.com/office/officeart/2005/8/layout/orgChart1"/>
    <dgm:cxn modelId="{961D78ED-1BAD-426A-A753-FFEA0FD849F9}" type="presOf" srcId="{A84F93FD-2AF4-44BA-97B1-5AD2C8513991}" destId="{CD9B5201-0C93-4CF5-A301-0277394FFDD3}" srcOrd="0" destOrd="0" presId="urn:microsoft.com/office/officeart/2005/8/layout/orgChart1"/>
    <dgm:cxn modelId="{13BFE6D5-2554-4C93-8A17-7D1CD2F61D9F}" type="presParOf" srcId="{BC3EC3F9-E01E-4ECF-B8C2-F943829F16BD}" destId="{EDB6B4FA-7FAF-473A-AB81-81072D33B625}" srcOrd="0" destOrd="0" presId="urn:microsoft.com/office/officeart/2005/8/layout/orgChart1"/>
    <dgm:cxn modelId="{9CE1B6F8-D423-488F-8E16-7F63FBF4393E}" type="presParOf" srcId="{EDB6B4FA-7FAF-473A-AB81-81072D33B625}" destId="{0A2DBCF9-DBB4-4236-86F6-AA6873D4BDAE}" srcOrd="0" destOrd="0" presId="urn:microsoft.com/office/officeart/2005/8/layout/orgChart1"/>
    <dgm:cxn modelId="{989D1260-2BC0-43AE-8EF7-3483BF265CF3}" type="presParOf" srcId="{0A2DBCF9-DBB4-4236-86F6-AA6873D4BDAE}" destId="{71E943AF-8E96-4302-96D1-48A370C7B2A7}" srcOrd="0" destOrd="0" presId="urn:microsoft.com/office/officeart/2005/8/layout/orgChart1"/>
    <dgm:cxn modelId="{CAF16BBA-448D-493D-82D4-30BF8019C665}" type="presParOf" srcId="{0A2DBCF9-DBB4-4236-86F6-AA6873D4BDAE}" destId="{FDAD8DBB-0D28-47A6-969F-B5D36BF536B0}" srcOrd="1" destOrd="0" presId="urn:microsoft.com/office/officeart/2005/8/layout/orgChart1"/>
    <dgm:cxn modelId="{F470C6B1-DE75-4943-B531-7269FF5915CB}" type="presParOf" srcId="{EDB6B4FA-7FAF-473A-AB81-81072D33B625}" destId="{A7DF310F-0719-442F-BDC0-20D83CE3271A}" srcOrd="1" destOrd="0" presId="urn:microsoft.com/office/officeart/2005/8/layout/orgChart1"/>
    <dgm:cxn modelId="{EABF0E67-7D15-4EE2-A730-B55FC89C6ACC}" type="presParOf" srcId="{A7DF310F-0719-442F-BDC0-20D83CE3271A}" destId="{CD9B5201-0C93-4CF5-A301-0277394FFDD3}" srcOrd="0" destOrd="0" presId="urn:microsoft.com/office/officeart/2005/8/layout/orgChart1"/>
    <dgm:cxn modelId="{81DB2003-7FC3-4E6E-BEB0-6F1F547D9600}" type="presParOf" srcId="{A7DF310F-0719-442F-BDC0-20D83CE3271A}" destId="{7D955893-D919-4A72-9ABB-6376DDE90C24}" srcOrd="1" destOrd="0" presId="urn:microsoft.com/office/officeart/2005/8/layout/orgChart1"/>
    <dgm:cxn modelId="{8306A8B8-A4A5-4F1B-9A0C-3DFCB2588701}" type="presParOf" srcId="{7D955893-D919-4A72-9ABB-6376DDE90C24}" destId="{C54C9B0F-5D56-4F9B-A785-3CA32B95194A}" srcOrd="0" destOrd="0" presId="urn:microsoft.com/office/officeart/2005/8/layout/orgChart1"/>
    <dgm:cxn modelId="{E6FDF5C4-AE19-407C-8FEA-FD234EF57BD0}" type="presParOf" srcId="{C54C9B0F-5D56-4F9B-A785-3CA32B95194A}" destId="{3B292E4B-03BE-4F78-B8F5-88CF8F1A891D}" srcOrd="0" destOrd="0" presId="urn:microsoft.com/office/officeart/2005/8/layout/orgChart1"/>
    <dgm:cxn modelId="{9D8AC0AA-8E2E-4B2D-9FAA-83FF4F061139}" type="presParOf" srcId="{C54C9B0F-5D56-4F9B-A785-3CA32B95194A}" destId="{79C0251A-96B8-4F52-9E6A-A877DCCDD03A}" srcOrd="1" destOrd="0" presId="urn:microsoft.com/office/officeart/2005/8/layout/orgChart1"/>
    <dgm:cxn modelId="{C5674C28-0CC3-4505-839D-C9A167EBC708}" type="presParOf" srcId="{7D955893-D919-4A72-9ABB-6376DDE90C24}" destId="{EEFAB6BE-B535-4CFC-9053-98A3DA28B445}" srcOrd="1" destOrd="0" presId="urn:microsoft.com/office/officeart/2005/8/layout/orgChart1"/>
    <dgm:cxn modelId="{C1F626C8-B786-4501-85E6-D6C92B42D51D}" type="presParOf" srcId="{EEFAB6BE-B535-4CFC-9053-98A3DA28B445}" destId="{05B39BF2-B061-4548-922D-D35B47E894EE}" srcOrd="0" destOrd="0" presId="urn:microsoft.com/office/officeart/2005/8/layout/orgChart1"/>
    <dgm:cxn modelId="{E0FB74A5-278A-4BFC-95F4-2BC6F7F77B7E}" type="presParOf" srcId="{EEFAB6BE-B535-4CFC-9053-98A3DA28B445}" destId="{2EDAA11C-A1D8-42C2-8E63-D6DCD0253283}" srcOrd="1" destOrd="0" presId="urn:microsoft.com/office/officeart/2005/8/layout/orgChart1"/>
    <dgm:cxn modelId="{6D877127-6186-471D-9A4E-9445D3095A01}" type="presParOf" srcId="{2EDAA11C-A1D8-42C2-8E63-D6DCD0253283}" destId="{CD49AF68-7CFC-4485-8C99-B8EB4B7F7739}" srcOrd="0" destOrd="0" presId="urn:microsoft.com/office/officeart/2005/8/layout/orgChart1"/>
    <dgm:cxn modelId="{9D05FD72-49EE-4B82-B991-C3C5D76A749D}" type="presParOf" srcId="{CD49AF68-7CFC-4485-8C99-B8EB4B7F7739}" destId="{0A7CC3C6-D187-4D4C-A3C7-5ECBDD809D1D}" srcOrd="0" destOrd="0" presId="urn:microsoft.com/office/officeart/2005/8/layout/orgChart1"/>
    <dgm:cxn modelId="{BC3AFF04-8C35-4437-8E86-AFF804A3A77A}" type="presParOf" srcId="{CD49AF68-7CFC-4485-8C99-B8EB4B7F7739}" destId="{94555E54-9C55-4A5D-8C15-A8D4F9011D0D}" srcOrd="1" destOrd="0" presId="urn:microsoft.com/office/officeart/2005/8/layout/orgChart1"/>
    <dgm:cxn modelId="{5AC8AFD1-C4AC-40E1-9272-39426950B84D}" type="presParOf" srcId="{2EDAA11C-A1D8-42C2-8E63-D6DCD0253283}" destId="{DC396EA4-CCF5-4D3C-8EF6-D861DB08E2C3}" srcOrd="1" destOrd="0" presId="urn:microsoft.com/office/officeart/2005/8/layout/orgChart1"/>
    <dgm:cxn modelId="{EF24382D-5719-43CB-8E73-D1D96F1A00A7}" type="presParOf" srcId="{2EDAA11C-A1D8-42C2-8E63-D6DCD0253283}" destId="{9A8E976F-CA5D-48FC-B4BA-1AFB8B0DDCA3}" srcOrd="2" destOrd="0" presId="urn:microsoft.com/office/officeart/2005/8/layout/orgChart1"/>
    <dgm:cxn modelId="{B6017203-1133-4C37-B17D-937689B860C8}" type="presParOf" srcId="{7D955893-D919-4A72-9ABB-6376DDE90C24}" destId="{312895AE-EC38-4CB3-8F29-A5D434B53DF8}" srcOrd="2" destOrd="0" presId="urn:microsoft.com/office/officeart/2005/8/layout/orgChart1"/>
    <dgm:cxn modelId="{D5A0BE66-7E9B-4A72-932B-3519EFB36597}" type="presParOf" srcId="{EDB6B4FA-7FAF-473A-AB81-81072D33B625}" destId="{947A787C-85E0-40CC-B691-CFCD13C7B908}" srcOrd="2" destOrd="0" presId="urn:microsoft.com/office/officeart/2005/8/layout/orgChar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5B39BF2-B061-4548-922D-D35B47E894EE}">
      <dsp:nvSpPr>
        <dsp:cNvPr id="0" name=""/>
        <dsp:cNvSpPr/>
      </dsp:nvSpPr>
      <dsp:spPr>
        <a:xfrm>
          <a:off x="2383403" y="1263633"/>
          <a:ext cx="91440" cy="219190"/>
        </a:xfrm>
        <a:custGeom>
          <a:avLst/>
          <a:gdLst/>
          <a:ahLst/>
          <a:cxnLst/>
          <a:rect l="0" t="0" r="0" b="0"/>
          <a:pathLst>
            <a:path>
              <a:moveTo>
                <a:pt x="45720" y="0"/>
              </a:moveTo>
              <a:lnTo>
                <a:pt x="45720" y="21919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D9B5201-0C93-4CF5-A301-0277394FFDD3}">
      <dsp:nvSpPr>
        <dsp:cNvPr id="0" name=""/>
        <dsp:cNvSpPr/>
      </dsp:nvSpPr>
      <dsp:spPr>
        <a:xfrm>
          <a:off x="2383403" y="522561"/>
          <a:ext cx="91440" cy="219190"/>
        </a:xfrm>
        <a:custGeom>
          <a:avLst/>
          <a:gdLst/>
          <a:ahLst/>
          <a:cxnLst/>
          <a:rect l="0" t="0" r="0" b="0"/>
          <a:pathLst>
            <a:path>
              <a:moveTo>
                <a:pt x="45720" y="0"/>
              </a:moveTo>
              <a:lnTo>
                <a:pt x="45720" y="21919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1E943AF-8E96-4302-96D1-48A370C7B2A7}">
      <dsp:nvSpPr>
        <dsp:cNvPr id="0" name=""/>
        <dsp:cNvSpPr/>
      </dsp:nvSpPr>
      <dsp:spPr>
        <a:xfrm>
          <a:off x="1907241" y="679"/>
          <a:ext cx="1043764" cy="52188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Complex and Vulnerable Team manager</a:t>
          </a:r>
        </a:p>
      </dsp:txBody>
      <dsp:txXfrm>
        <a:off x="1907241" y="679"/>
        <a:ext cx="1043764" cy="521882"/>
      </dsp:txXfrm>
    </dsp:sp>
    <dsp:sp modelId="{3B292E4B-03BE-4F78-B8F5-88CF8F1A891D}">
      <dsp:nvSpPr>
        <dsp:cNvPr id="0" name=""/>
        <dsp:cNvSpPr/>
      </dsp:nvSpPr>
      <dsp:spPr>
        <a:xfrm>
          <a:off x="1907241" y="741751"/>
          <a:ext cx="1043764" cy="52188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Senior EOTAS Keyworker</a:t>
          </a:r>
        </a:p>
      </dsp:txBody>
      <dsp:txXfrm>
        <a:off x="1907241" y="741751"/>
        <a:ext cx="1043764" cy="521882"/>
      </dsp:txXfrm>
    </dsp:sp>
    <dsp:sp modelId="{0A7CC3C6-D187-4D4C-A3C7-5ECBDD809D1D}">
      <dsp:nvSpPr>
        <dsp:cNvPr id="0" name=""/>
        <dsp:cNvSpPr/>
      </dsp:nvSpPr>
      <dsp:spPr>
        <a:xfrm>
          <a:off x="1907241" y="1482823"/>
          <a:ext cx="1043764" cy="52188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EOTAS Keyworker</a:t>
          </a:r>
        </a:p>
      </dsp:txBody>
      <dsp:txXfrm>
        <a:off x="1907241" y="1482823"/>
        <a:ext cx="1043764" cy="52188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5C643702B0674D96FA990FD0B24FEB" ma:contentTypeVersion="11" ma:contentTypeDescription="Create a new document." ma:contentTypeScope="" ma:versionID="24072ca7d6710bc6a60c1c5818b65131">
  <xsd:schema xmlns:xsd="http://www.w3.org/2001/XMLSchema" xmlns:xs="http://www.w3.org/2001/XMLSchema" xmlns:p="http://schemas.microsoft.com/office/2006/metadata/properties" xmlns:ns2="56923494-ae8d-48f5-b1dc-23cc198721c3" targetNamespace="http://schemas.microsoft.com/office/2006/metadata/properties" ma:root="true" ma:fieldsID="249bbe7f1aba34f95ab0eccd393bb3f7" ns2:_="">
    <xsd:import namespace="56923494-ae8d-48f5-b1dc-23cc198721c3"/>
    <xsd:element name="properties">
      <xsd:complexType>
        <xsd:sequence>
          <xsd:element name="documentManagement">
            <xsd:complexType>
              <xsd:all>
                <xsd:element ref="ns2:Category" minOccurs="0"/>
                <xsd:element ref="ns2:Category0" minOccurs="0"/>
                <xsd:element ref="ns2:MediaServiceMetadata" minOccurs="0"/>
                <xsd:element ref="ns2:MediaServiceFastMetadata" minOccurs="0"/>
                <xsd:element ref="ns2:MediaServiceObjectDetectorVersions" minOccurs="0"/>
                <xsd:element ref="ns2:SubCategory"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923494-ae8d-48f5-b1dc-23cc198721c3" elementFormDefault="qualified">
    <xsd:import namespace="http://schemas.microsoft.com/office/2006/documentManagement/types"/>
    <xsd:import namespace="http://schemas.microsoft.com/office/infopath/2007/PartnerControls"/>
    <xsd:element name="Category" ma:index="8" nillable="true" ma:displayName="Category" ma:format="Dropdown" ma:internalName="Category">
      <xsd:simpleType>
        <xsd:restriction base="dms:Choice">
          <xsd:enumeration value="Evolve"/>
          <xsd:enumeration value="Choice 2"/>
          <xsd:enumeration value="Choice 3"/>
        </xsd:restriction>
      </xsd:simpleType>
    </xsd:element>
    <xsd:element name="Category0" ma:index="9" nillable="true" ma:displayName="Service Area" ma:format="Dropdown" ma:internalName="Category0">
      <xsd:simpleType>
        <xsd:restriction base="dms:Choice">
          <xsd:enumeration value="HRplus"/>
          <xsd:enumeration value="Appraisal"/>
          <xsd:enumeration value="Recruitment"/>
          <xsd:enumeration value="Leavers"/>
          <xsd:enumeration value="JEGS Forms"/>
          <xsd:enumeration value="MSS"/>
          <xsd:enumeration value="JEGS Policie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SubCategory" ma:index="13" nillable="true" ma:displayName="Sub Category" ma:format="Dropdown" ma:internalName="SubCategory">
      <xsd:simpleType>
        <xsd:restriction base="dms:Choice">
          <xsd:enumeration value="Job adverts"/>
          <xsd:enumeration value="Job profiles"/>
          <xsd:enumeration value="Interview"/>
          <xsd:enumeration value="Shortlisting"/>
          <xsd:enumeration value="Document"/>
          <xsd:enumeration value="DBS"/>
          <xsd:enumeration value="Retirement"/>
          <xsd:enumeration value="TAP"/>
          <xsd:enumeration value="Absence"/>
          <xsd:enumeration value="MSS Forms"/>
          <xsd:enumeration value="Expense - Overtime"/>
          <xsd:enumeration value="Sickness"/>
          <xsd:enumeration value="Other"/>
          <xsd:enumeration value="Reporting"/>
          <xsd:enumeration value="Dashboard"/>
          <xsd:enumeration value="Attendance"/>
          <xsd:enumeration value="R and S"/>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Category xmlns="56923494-ae8d-48f5-b1dc-23cc198721c3" xsi:nil="true"/>
    <Category xmlns="56923494-ae8d-48f5-b1dc-23cc198721c3" xsi:nil="true"/>
    <Category0 xmlns="56923494-ae8d-48f5-b1dc-23cc198721c3">JEGS Forms</Category0>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0D611-BE2D-40F9-BA95-71BB3F200A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923494-ae8d-48f5-b1dc-23cc198721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A9FC6F-CA88-4AAA-B398-4F8C6BA6D277}">
  <ds:schemaRefs>
    <ds:schemaRef ds:uri="http://schemas.microsoft.com/office/2006/metadata/properties"/>
    <ds:schemaRef ds:uri="http://schemas.microsoft.com/office/infopath/2007/PartnerControls"/>
    <ds:schemaRef ds:uri="56923494-ae8d-48f5-b1dc-23cc198721c3"/>
  </ds:schemaRefs>
</ds:datastoreItem>
</file>

<file path=customXml/itemProps3.xml><?xml version="1.0" encoding="utf-8"?>
<ds:datastoreItem xmlns:ds="http://schemas.openxmlformats.org/officeDocument/2006/customXml" ds:itemID="{6A797674-DEF4-4D9F-B1D0-169D3C7050FF}">
  <ds:schemaRefs>
    <ds:schemaRef ds:uri="http://schemas.microsoft.com/sharepoint/v3/contenttype/forms"/>
  </ds:schemaRefs>
</ds:datastoreItem>
</file>

<file path=customXml/itemProps4.xml><?xml version="1.0" encoding="utf-8"?>
<ds:datastoreItem xmlns:ds="http://schemas.openxmlformats.org/officeDocument/2006/customXml" ds:itemID="{53C18A85-918C-4E20-AB42-82CA663F2011}">
  <ds:schemaRefs>
    <ds:schemaRef ds:uri="http://schemas.openxmlformats.org/officeDocument/2006/bibliography"/>
  </ds:schemaRefs>
</ds:datastoreItem>
</file>

<file path=docMetadata/LabelInfo.xml><?xml version="1.0" encoding="utf-8"?>
<clbl:labelList xmlns:clbl="http://schemas.microsoft.com/office/2020/mipLabelMetadata">
  <clbl:label id="{28b8dfd0-aa16-412c-9b26-b845b9acd1a9}" enabled="0" method="" siteId="{28b8dfd0-aa16-412c-9b26-b845b9acd1a9}" removed="1"/>
</clbl:labelList>
</file>

<file path=docProps/app.xml><?xml version="1.0" encoding="utf-8"?>
<Properties xmlns="http://schemas.openxmlformats.org/officeDocument/2006/extended-properties" xmlns:vt="http://schemas.openxmlformats.org/officeDocument/2006/docPropsVTypes">
  <Template>Normal</Template>
  <TotalTime>2</TotalTime>
  <Pages>1</Pages>
  <Words>1260</Words>
  <Characters>7188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Example role descriptor</vt:lpstr>
    </vt:vector>
  </TitlesOfParts>
  <Company/>
  <LinksUpToDate>false</LinksUpToDate>
  <CharactersWithSpaces>8432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 role descriptor</dc:title>
  <dc:creator>JEGS</dc:creator>
  <cp:lastModifiedBy>Donah Worsman</cp:lastModifiedBy>
  <cp:revision>3</cp:revision>
  <cp:lastPrinted>2020-01-13T12:11:00Z</cp:lastPrinted>
  <dcterms:created xsi:type="dcterms:W3CDTF">2026-09-29T13:10:00Z</dcterms:created>
  <dcterms:modified xsi:type="dcterms:W3CDTF">2026-09-29T13:11:00Z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GalaxkeyClassification">
    <vt:lpwstr>OFFICIAL</vt:lpwstr>
  </property>
  <property fmtid="{D5CDD505-2E9C-101B-9397-08002B2CF9AE}" pid="3" name="ContentTypeId">
    <vt:lpwstr>0x010100015C643702B0674D96FA990FD0B24FEB</vt:lpwstr>
  </property>
  <property fmtid="{D5CDD505-2E9C-101B-9397-08002B2CF9AE}" pid="4" name="RollupTag">
    <vt:lpwstr/>
  </property>
  <property fmtid="{D5CDD505-2E9C-101B-9397-08002B2CF9AE}" pid="5" name="BNDepartment">
    <vt:lpwstr>393;#Human Resources|cb3a470c-90d2-41aa-a87b-b728990f2282</vt:lpwstr>
  </property>
</Properties>
</file>