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20407A" w14:textId="77777777" w:rsidR="005F10CF" w:rsidRPr="005F10CF" w:rsidRDefault="005F10CF" w:rsidP="005F10CF">
      <w:pPr>
        <w:pStyle w:val="Subtitle"/>
        <w:rPr>
          <w:sz w:val="28"/>
          <w:szCs w:val="28"/>
        </w:rPr>
      </w:pPr>
      <w:r w:rsidRPr="005F10CF">
        <w:rPr>
          <w:sz w:val="28"/>
          <w:szCs w:val="28"/>
        </w:rPr>
        <w:t>CITY OF BRADFORD METROPOLITAN DISTRICT COUNCIL</w:t>
      </w:r>
    </w:p>
    <w:p w14:paraId="6B56491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83F0BDC"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2A028420" w14:textId="77777777">
        <w:trPr>
          <w:trHeight w:val="476"/>
        </w:trPr>
        <w:tc>
          <w:tcPr>
            <w:tcW w:w="4794" w:type="dxa"/>
          </w:tcPr>
          <w:p w14:paraId="55B6F7B9" w14:textId="18BE2D8A"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C87C3C">
              <w:rPr>
                <w:rFonts w:ascii="Arial" w:hAnsi="Arial" w:cs="Arial"/>
                <w:b/>
                <w:bCs/>
              </w:rPr>
              <w:t>Chief Executive Office</w:t>
            </w:r>
          </w:p>
        </w:tc>
        <w:tc>
          <w:tcPr>
            <w:tcW w:w="4806" w:type="dxa"/>
            <w:gridSpan w:val="2"/>
          </w:tcPr>
          <w:p w14:paraId="674A5743" w14:textId="6239A6F0" w:rsidR="005F10CF" w:rsidRPr="003032F1" w:rsidRDefault="005F10CF" w:rsidP="00FD6EEA">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C87C3C">
              <w:rPr>
                <w:rFonts w:ascii="Arial" w:hAnsi="Arial" w:cs="Arial"/>
                <w:b/>
                <w:bCs/>
              </w:rPr>
              <w:t>WYPF Investment Operations</w:t>
            </w:r>
          </w:p>
        </w:tc>
      </w:tr>
      <w:tr w:rsidR="005F10CF" w:rsidRPr="003032F1" w14:paraId="45F62B89" w14:textId="77777777">
        <w:trPr>
          <w:trHeight w:val="476"/>
        </w:trPr>
        <w:tc>
          <w:tcPr>
            <w:tcW w:w="4794" w:type="dxa"/>
          </w:tcPr>
          <w:p w14:paraId="13A556DB" w14:textId="580203D9" w:rsidR="00560869" w:rsidRPr="00A45373" w:rsidRDefault="00560869" w:rsidP="00560869">
            <w:pPr>
              <w:tabs>
                <w:tab w:val="left" w:pos="-720"/>
              </w:tabs>
              <w:suppressAutoHyphens/>
              <w:spacing w:before="120" w:after="120"/>
              <w:rPr>
                <w:rFonts w:ascii="Arial" w:hAnsi="Arial" w:cs="Arial"/>
                <w:b/>
                <w:bCs/>
              </w:rPr>
            </w:pPr>
            <w:r w:rsidRPr="00A45373">
              <w:rPr>
                <w:rFonts w:ascii="Arial" w:hAnsi="Arial" w:cs="Arial"/>
                <w:b/>
                <w:bCs/>
              </w:rPr>
              <w:t xml:space="preserve">GRADE:  % of Band </w:t>
            </w:r>
            <w:r w:rsidR="00A45373" w:rsidRPr="00A45373">
              <w:rPr>
                <w:rFonts w:ascii="Arial" w:hAnsi="Arial" w:cs="Arial"/>
                <w:b/>
                <w:bCs/>
              </w:rPr>
              <w:t>6</w:t>
            </w:r>
          </w:p>
          <w:p w14:paraId="37C40728" w14:textId="0B2D0FEF" w:rsidR="00560869" w:rsidRPr="00A45373" w:rsidRDefault="00560869" w:rsidP="00560869">
            <w:pPr>
              <w:ind w:right="-6"/>
              <w:rPr>
                <w:rFonts w:ascii="Arial" w:hAnsi="Arial" w:cs="Arial"/>
                <w:b/>
              </w:rPr>
            </w:pPr>
            <w:r w:rsidRPr="00A45373">
              <w:rPr>
                <w:rFonts w:ascii="Arial" w:hAnsi="Arial" w:cs="Arial"/>
                <w:b/>
                <w:bCs/>
              </w:rPr>
              <w:br/>
            </w:r>
          </w:p>
          <w:p w14:paraId="76536564" w14:textId="77777777" w:rsidR="00560869" w:rsidRPr="00A45373" w:rsidRDefault="00560869" w:rsidP="00560869">
            <w:pPr>
              <w:ind w:right="-6"/>
              <w:rPr>
                <w:rFonts w:ascii="Arial" w:hAnsi="Arial" w:cs="Arial"/>
                <w:b/>
              </w:rPr>
            </w:pPr>
            <w:r w:rsidRPr="00A45373">
              <w:rPr>
                <w:rFonts w:ascii="Arial" w:hAnsi="Arial" w:cs="Arial"/>
                <w:b/>
              </w:rPr>
              <w:t>Age 18 +   - Year 1 – 80% pa</w:t>
            </w:r>
          </w:p>
          <w:p w14:paraId="7865A1B0" w14:textId="66E8DB76" w:rsidR="00560869" w:rsidRPr="00A45373" w:rsidRDefault="00560869" w:rsidP="00560869">
            <w:pPr>
              <w:tabs>
                <w:tab w:val="left" w:pos="-720"/>
              </w:tabs>
              <w:suppressAutoHyphens/>
              <w:spacing w:before="120" w:after="120"/>
              <w:rPr>
                <w:rFonts w:ascii="Arial" w:hAnsi="Arial" w:cs="Arial"/>
                <w:b/>
                <w:bCs/>
              </w:rPr>
            </w:pPr>
            <w:r w:rsidRPr="00A45373">
              <w:rPr>
                <w:rFonts w:ascii="Arial" w:hAnsi="Arial" w:cs="Arial"/>
                <w:b/>
              </w:rPr>
              <w:t xml:space="preserve">                  - Year 2 </w:t>
            </w:r>
            <w:proofErr w:type="gramStart"/>
            <w:r w:rsidRPr="00A45373">
              <w:rPr>
                <w:rFonts w:ascii="Arial" w:hAnsi="Arial" w:cs="Arial"/>
                <w:b/>
              </w:rPr>
              <w:t>-  95</w:t>
            </w:r>
            <w:proofErr w:type="gramEnd"/>
            <w:r w:rsidRPr="00A45373">
              <w:rPr>
                <w:rFonts w:ascii="Arial" w:hAnsi="Arial" w:cs="Arial"/>
                <w:b/>
              </w:rPr>
              <w:t>% pa</w:t>
            </w:r>
          </w:p>
          <w:p w14:paraId="776F891A" w14:textId="0ACB91C3" w:rsidR="005F10CF" w:rsidRPr="0054432D" w:rsidRDefault="00560869" w:rsidP="00560869">
            <w:pPr>
              <w:tabs>
                <w:tab w:val="left" w:pos="-720"/>
              </w:tabs>
              <w:suppressAutoHyphens/>
              <w:spacing w:before="120" w:after="120"/>
              <w:rPr>
                <w:rFonts w:ascii="Arial" w:hAnsi="Arial" w:cs="Arial"/>
                <w:b/>
                <w:bCs/>
                <w:sz w:val="22"/>
                <w:szCs w:val="22"/>
                <w:highlight w:val="yellow"/>
              </w:rPr>
            </w:pPr>
            <w:r w:rsidRPr="00A45373">
              <w:rPr>
                <w:rFonts w:ascii="Arial" w:hAnsi="Arial" w:cs="Arial"/>
                <w:b/>
                <w:bCs/>
              </w:rPr>
              <w:t>Subject to age</w:t>
            </w:r>
            <w:r w:rsidRPr="00A45373">
              <w:rPr>
                <w:rFonts w:ascii="Arial" w:hAnsi="Arial" w:cs="Arial"/>
                <w:b/>
                <w:bCs/>
                <w:sz w:val="22"/>
                <w:szCs w:val="22"/>
              </w:rPr>
              <w:t xml:space="preserve"> </w:t>
            </w:r>
          </w:p>
        </w:tc>
        <w:tc>
          <w:tcPr>
            <w:tcW w:w="4806" w:type="dxa"/>
            <w:gridSpan w:val="2"/>
          </w:tcPr>
          <w:p w14:paraId="0CEB9D17" w14:textId="2F38D600"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CB6366">
              <w:rPr>
                <w:rFonts w:ascii="Arial" w:hAnsi="Arial" w:cs="Arial"/>
                <w:b/>
              </w:rPr>
              <w:t xml:space="preserve">Senior </w:t>
            </w:r>
            <w:r w:rsidR="00C87C3C">
              <w:rPr>
                <w:rFonts w:ascii="Arial" w:hAnsi="Arial" w:cs="Arial"/>
                <w:b/>
              </w:rPr>
              <w:t>Investment Officer</w:t>
            </w:r>
          </w:p>
        </w:tc>
      </w:tr>
      <w:tr w:rsidR="005F10CF" w:rsidRPr="003032F1" w14:paraId="0D03C4D8" w14:textId="77777777">
        <w:trPr>
          <w:trHeight w:val="476"/>
        </w:trPr>
        <w:tc>
          <w:tcPr>
            <w:tcW w:w="4820" w:type="dxa"/>
            <w:gridSpan w:val="2"/>
          </w:tcPr>
          <w:p w14:paraId="0FF0F8BF" w14:textId="1FBB82BA"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DE0C99">
              <w:rPr>
                <w:rFonts w:ascii="Arial" w:hAnsi="Arial" w:cs="Arial"/>
                <w:b/>
                <w:bCs/>
              </w:rPr>
              <w:t xml:space="preserve">Apprentice </w:t>
            </w:r>
            <w:r w:rsidR="00C87C3C">
              <w:rPr>
                <w:rFonts w:ascii="Arial" w:hAnsi="Arial" w:cs="Arial"/>
                <w:b/>
                <w:bCs/>
              </w:rPr>
              <w:t>Investment Officer</w:t>
            </w:r>
            <w:r w:rsidR="00CB6366">
              <w:rPr>
                <w:rFonts w:ascii="Arial" w:hAnsi="Arial" w:cs="Arial"/>
                <w:b/>
              </w:rPr>
              <w:t xml:space="preserve"> </w:t>
            </w:r>
          </w:p>
        </w:tc>
        <w:tc>
          <w:tcPr>
            <w:tcW w:w="4780" w:type="dxa"/>
          </w:tcPr>
          <w:p w14:paraId="2A835FED" w14:textId="2FA5C408" w:rsidR="005F10CF" w:rsidRPr="003032F1" w:rsidRDefault="003B52EB" w:rsidP="00375A74">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 xml:space="preserve">POSITION </w:t>
            </w:r>
            <w:proofErr w:type="gramStart"/>
            <w:r w:rsidR="005F10CF" w:rsidRPr="003032F1">
              <w:rPr>
                <w:rFonts w:ascii="Arial" w:hAnsi="Arial" w:cs="Arial"/>
                <w:b/>
                <w:bCs/>
              </w:rPr>
              <w:t>NUMBER :</w:t>
            </w:r>
            <w:proofErr w:type="gramEnd"/>
            <w:r w:rsidR="001F7FBB" w:rsidRPr="003032F1">
              <w:rPr>
                <w:rFonts w:ascii="Arial" w:hAnsi="Arial" w:cs="Arial"/>
                <w:b/>
                <w:bCs/>
              </w:rPr>
              <w:t xml:space="preserve"> </w:t>
            </w:r>
            <w:r w:rsidR="00793C28">
              <w:rPr>
                <w:rFonts w:ascii="Arial" w:hAnsi="Arial" w:cs="Arial"/>
                <w:b/>
                <w:bCs/>
              </w:rPr>
              <w:t xml:space="preserve"> </w:t>
            </w:r>
            <w:r w:rsidR="003311A9" w:rsidRPr="003311A9">
              <w:rPr>
                <w:rFonts w:ascii="Arial" w:hAnsi="Arial" w:cs="Arial"/>
                <w:b/>
                <w:bCs/>
              </w:rPr>
              <w:t>50230099</w:t>
            </w:r>
          </w:p>
        </w:tc>
      </w:tr>
    </w:tbl>
    <w:p w14:paraId="64A3395B" w14:textId="77777777" w:rsidR="005F10CF" w:rsidRPr="003032F1" w:rsidRDefault="005F10CF" w:rsidP="005F10CF">
      <w:pPr>
        <w:tabs>
          <w:tab w:val="left" w:pos="-720"/>
        </w:tabs>
        <w:suppressAutoHyphens/>
        <w:rPr>
          <w:sz w:val="16"/>
        </w:rPr>
      </w:pPr>
    </w:p>
    <w:p w14:paraId="64DC3C50" w14:textId="735CAB02" w:rsidR="00720405" w:rsidRDefault="00720405" w:rsidP="00720405">
      <w:pPr>
        <w:tabs>
          <w:tab w:val="left" w:pos="-720"/>
        </w:tabs>
        <w:suppressAutoHyphens/>
        <w:jc w:val="both"/>
        <w:rPr>
          <w:rFonts w:ascii="Arial" w:eastAsia="Arial" w:hAnsi="Arial" w:cs="Arial"/>
          <w:bCs/>
        </w:rPr>
      </w:pPr>
      <w:r>
        <w:rPr>
          <w:rFonts w:ascii="Arial" w:eastAsia="Arial" w:hAnsi="Arial" w:cs="Arial"/>
        </w:rPr>
        <w:t>The following information is furnished to help Council staff and those people considering joining the City of Bradford Metropolitan District Council</w:t>
      </w:r>
      <w:r w:rsidR="00E91FFD">
        <w:rPr>
          <w:rFonts w:ascii="Arial" w:eastAsia="Arial" w:hAnsi="Arial" w:cs="Arial"/>
        </w:rPr>
        <w:t>, West Yorkshire Pension Fund</w:t>
      </w:r>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002A43F"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30640743" w14:textId="77777777" w:rsidR="003C5575" w:rsidRDefault="003C5575" w:rsidP="003C5575">
      <w:pPr>
        <w:tabs>
          <w:tab w:val="left" w:pos="-720"/>
        </w:tabs>
        <w:suppressAutoHyphens/>
        <w:jc w:val="both"/>
        <w:rPr>
          <w:rFonts w:ascii="Arial" w:hAnsi="Arial" w:cs="Arial"/>
        </w:rPr>
      </w:pPr>
    </w:p>
    <w:p w14:paraId="08777148" w14:textId="039B7F06" w:rsidR="003C5575" w:rsidRDefault="003C5575" w:rsidP="003C5575">
      <w:pPr>
        <w:tabs>
          <w:tab w:val="left" w:pos="-720"/>
        </w:tabs>
        <w:suppressAutoHyphens/>
        <w:jc w:val="both"/>
        <w:rPr>
          <w:rFonts w:ascii="Arial" w:hAnsi="Arial" w:cs="Arial"/>
        </w:rPr>
      </w:pPr>
      <w:r>
        <w:rPr>
          <w:rFonts w:ascii="Arial" w:hAnsi="Arial" w:cs="Arial"/>
        </w:rPr>
        <w:t xml:space="preserve">As a candidate you will be expected to demonstrate your ability to meet the </w:t>
      </w:r>
      <w:r w:rsidR="00E91FFD">
        <w:rPr>
          <w:rFonts w:ascii="Arial" w:hAnsi="Arial" w:cs="Arial"/>
        </w:rPr>
        <w:t xml:space="preserve">qualification standards </w:t>
      </w:r>
      <w:r w:rsidRPr="00052DFB">
        <w:rPr>
          <w:rFonts w:ascii="Arial" w:hAnsi="Arial" w:cs="Arial"/>
        </w:rPr>
        <w:t>required for the role by providing evidence in the application form for the purpose of shortlisting.</w:t>
      </w:r>
      <w:r>
        <w:rPr>
          <w:rFonts w:ascii="Arial" w:hAnsi="Arial" w:cs="Arial"/>
        </w:rPr>
        <w:t xml:space="preserve"> Applicants with disabilities are required to meet the essential special knowledge requirements shown by a cross in the end column of this section.</w:t>
      </w:r>
    </w:p>
    <w:p w14:paraId="694185C2" w14:textId="77777777" w:rsidR="003C5575" w:rsidRDefault="003C5575" w:rsidP="003C5575">
      <w:pPr>
        <w:tabs>
          <w:tab w:val="left" w:pos="-720"/>
        </w:tabs>
        <w:suppressAutoHyphens/>
        <w:jc w:val="both"/>
        <w:rPr>
          <w:rFonts w:ascii="Arial" w:hAnsi="Arial" w:cs="Arial"/>
        </w:rPr>
      </w:pPr>
    </w:p>
    <w:p w14:paraId="11B562EF"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6A11D2C" w14:textId="77777777" w:rsidR="003C5575" w:rsidRDefault="003C5575" w:rsidP="003C5575">
      <w:pPr>
        <w:tabs>
          <w:tab w:val="left" w:pos="-720"/>
        </w:tabs>
        <w:suppressAutoHyphens/>
        <w:jc w:val="both"/>
        <w:rPr>
          <w:rFonts w:ascii="Arial" w:hAnsi="Arial" w:cs="Arial"/>
        </w:rPr>
      </w:pPr>
    </w:p>
    <w:p w14:paraId="1DE92396"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1406FC0D" w14:textId="77777777" w:rsidR="005F10CF" w:rsidRPr="003032F1" w:rsidRDefault="005F10CF" w:rsidP="005F10CF">
      <w:pPr>
        <w:rPr>
          <w:rFonts w:ascii="Arial" w:hAnsi="Arial"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0E2A" w:rsidRPr="003032F1" w14:paraId="0008D1EC" w14:textId="77777777" w:rsidTr="008C4668">
        <w:tc>
          <w:tcPr>
            <w:tcW w:w="10491" w:type="dxa"/>
            <w:shd w:val="clear" w:color="auto" w:fill="D9D9D9"/>
          </w:tcPr>
          <w:p w14:paraId="6B0027EE" w14:textId="77777777" w:rsidR="00900E2A" w:rsidRPr="00377C20" w:rsidRDefault="00900E2A" w:rsidP="00C72E46">
            <w:pPr>
              <w:ind w:right="-874"/>
              <w:rPr>
                <w:rFonts w:ascii="Arial" w:hAnsi="Arial" w:cs="Arial"/>
              </w:rPr>
            </w:pPr>
            <w:r w:rsidRPr="00377C20">
              <w:rPr>
                <w:rFonts w:ascii="Arial" w:hAnsi="Arial" w:cs="Arial"/>
                <w:b/>
              </w:rPr>
              <w:t>Key Purpose of Post</w:t>
            </w:r>
          </w:p>
        </w:tc>
      </w:tr>
      <w:tr w:rsidR="00900E2A" w:rsidRPr="003032F1" w14:paraId="0362697A" w14:textId="77777777" w:rsidTr="008C4668">
        <w:trPr>
          <w:trHeight w:val="861"/>
        </w:trPr>
        <w:tc>
          <w:tcPr>
            <w:tcW w:w="10491" w:type="dxa"/>
            <w:tcBorders>
              <w:bottom w:val="single" w:sz="4" w:space="0" w:color="auto"/>
            </w:tcBorders>
            <w:shd w:val="clear" w:color="auto" w:fill="auto"/>
          </w:tcPr>
          <w:p w14:paraId="6D69F2F8" w14:textId="77777777" w:rsidR="00C72E46" w:rsidRDefault="00C72E46" w:rsidP="00C72E46">
            <w:pPr>
              <w:autoSpaceDE w:val="0"/>
              <w:autoSpaceDN w:val="0"/>
              <w:adjustRightInd w:val="0"/>
              <w:rPr>
                <w:rFonts w:ascii="Arial" w:hAnsi="Arial" w:cs="Arial"/>
              </w:rPr>
            </w:pPr>
          </w:p>
          <w:p w14:paraId="247BEE2E" w14:textId="54B1EC5F" w:rsidR="00C87C3C" w:rsidRDefault="00C72E46" w:rsidP="00C72E46">
            <w:pPr>
              <w:autoSpaceDE w:val="0"/>
              <w:autoSpaceDN w:val="0"/>
              <w:adjustRightInd w:val="0"/>
              <w:rPr>
                <w:rFonts w:ascii="Arial" w:hAnsi="Arial" w:cs="Arial"/>
              </w:rPr>
            </w:pPr>
            <w:r w:rsidRPr="00E91FFD">
              <w:rPr>
                <w:rFonts w:ascii="Arial" w:hAnsi="Arial" w:cs="Arial"/>
              </w:rPr>
              <w:t xml:space="preserve">To undertake an Apprenticeship Scheme within the </w:t>
            </w:r>
            <w:r w:rsidR="00E91FFD" w:rsidRPr="00E91FFD">
              <w:rPr>
                <w:rFonts w:ascii="Arial" w:hAnsi="Arial" w:cs="Arial"/>
              </w:rPr>
              <w:t>West Yorkshire Pension Fund</w:t>
            </w:r>
            <w:r w:rsidRPr="00E91FFD">
              <w:rPr>
                <w:rFonts w:ascii="Arial" w:hAnsi="Arial" w:cs="Arial"/>
              </w:rPr>
              <w:t xml:space="preserve"> for which the main purpose of the role is </w:t>
            </w:r>
            <w:proofErr w:type="gramStart"/>
            <w:r w:rsidRPr="00E91FFD">
              <w:rPr>
                <w:rFonts w:ascii="Arial" w:hAnsi="Arial" w:cs="Arial"/>
              </w:rPr>
              <w:t>to:-</w:t>
            </w:r>
            <w:proofErr w:type="gramEnd"/>
            <w:r w:rsidR="00C87C3C">
              <w:rPr>
                <w:rFonts w:ascii="Arial" w:hAnsi="Arial" w:cs="Arial"/>
              </w:rPr>
              <w:t xml:space="preserve">Learn and carry out the </w:t>
            </w:r>
            <w:r w:rsidR="00E91FFD">
              <w:rPr>
                <w:rFonts w:ascii="Arial" w:hAnsi="Arial" w:cs="Arial"/>
              </w:rPr>
              <w:t xml:space="preserve">Investment </w:t>
            </w:r>
            <w:r w:rsidR="00C87C3C">
              <w:rPr>
                <w:rFonts w:ascii="Arial" w:hAnsi="Arial" w:cs="Arial"/>
              </w:rPr>
              <w:t xml:space="preserve">Operational administration requirements of a </w:t>
            </w:r>
            <w:r w:rsidR="00E91FFD">
              <w:rPr>
                <w:rFonts w:ascii="Arial" w:hAnsi="Arial" w:cs="Arial"/>
              </w:rPr>
              <w:t>L</w:t>
            </w:r>
            <w:r w:rsidR="00C87C3C">
              <w:rPr>
                <w:rFonts w:ascii="Arial" w:hAnsi="Arial" w:cs="Arial"/>
              </w:rPr>
              <w:t xml:space="preserve">ocal </w:t>
            </w:r>
            <w:r w:rsidR="00E91FFD">
              <w:rPr>
                <w:rFonts w:ascii="Arial" w:hAnsi="Arial" w:cs="Arial"/>
              </w:rPr>
              <w:t xml:space="preserve">Government </w:t>
            </w:r>
            <w:r w:rsidR="00C87C3C">
              <w:rPr>
                <w:rFonts w:ascii="Arial" w:hAnsi="Arial" w:cs="Arial"/>
              </w:rPr>
              <w:t xml:space="preserve">Pension scheme to oversee and complete the Operational servicing of the assets and cash held for the Pension Scheme. </w:t>
            </w:r>
          </w:p>
          <w:p w14:paraId="11FC5FA3" w14:textId="77777777" w:rsidR="00C87C3C" w:rsidRDefault="00C87C3C" w:rsidP="00C72E46">
            <w:pPr>
              <w:autoSpaceDE w:val="0"/>
              <w:autoSpaceDN w:val="0"/>
              <w:adjustRightInd w:val="0"/>
              <w:rPr>
                <w:rFonts w:ascii="Arial" w:hAnsi="Arial" w:cs="Arial"/>
              </w:rPr>
            </w:pPr>
          </w:p>
          <w:p w14:paraId="149B02B1" w14:textId="38105331" w:rsidR="00C72E46" w:rsidRPr="00522B91" w:rsidRDefault="00C87C3C" w:rsidP="00C72E46">
            <w:pPr>
              <w:autoSpaceDE w:val="0"/>
              <w:autoSpaceDN w:val="0"/>
              <w:adjustRightInd w:val="0"/>
              <w:rPr>
                <w:rFonts w:ascii="Arial" w:hAnsi="Arial" w:cs="Arial"/>
              </w:rPr>
            </w:pPr>
            <w:r>
              <w:rPr>
                <w:rFonts w:ascii="Arial" w:hAnsi="Arial" w:cs="Arial"/>
              </w:rPr>
              <w:t>To participate in the transition project to transition the WYPF Investment Operations services from an LGPS to become and FCA Regulated entity under the Northern Pool.</w:t>
            </w:r>
          </w:p>
          <w:p w14:paraId="47758B00" w14:textId="77777777" w:rsidR="00C4331B" w:rsidRPr="00377C20" w:rsidRDefault="00C4331B" w:rsidP="00C4331B">
            <w:pPr>
              <w:tabs>
                <w:tab w:val="left" w:pos="-720"/>
              </w:tabs>
              <w:suppressAutoHyphens/>
              <w:jc w:val="both"/>
              <w:rPr>
                <w:rFonts w:ascii="Arial" w:hAnsi="Arial" w:cs="Arial"/>
              </w:rPr>
            </w:pPr>
          </w:p>
        </w:tc>
      </w:tr>
      <w:tr w:rsidR="00900E2A" w:rsidRPr="003032F1" w14:paraId="361BDC69" w14:textId="77777777" w:rsidTr="008C4668">
        <w:tc>
          <w:tcPr>
            <w:tcW w:w="10491" w:type="dxa"/>
            <w:tcBorders>
              <w:bottom w:val="single" w:sz="4" w:space="0" w:color="auto"/>
            </w:tcBorders>
            <w:shd w:val="clear" w:color="auto" w:fill="D9D9D9"/>
          </w:tcPr>
          <w:p w14:paraId="71752510" w14:textId="60D59418" w:rsidR="00900E2A" w:rsidRPr="00377C20" w:rsidRDefault="00900E2A" w:rsidP="00C87BFB">
            <w:pPr>
              <w:ind w:right="-874"/>
              <w:rPr>
                <w:rFonts w:ascii="Arial" w:hAnsi="Arial" w:cs="Arial"/>
              </w:rPr>
            </w:pPr>
          </w:p>
        </w:tc>
      </w:tr>
    </w:tbl>
    <w:p w14:paraId="5E810944" w14:textId="77777777" w:rsidR="00872992" w:rsidRDefault="00872992"/>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82"/>
        <w:gridCol w:w="2130"/>
        <w:gridCol w:w="2265"/>
      </w:tblGrid>
      <w:tr w:rsidR="00900E2A" w:rsidRPr="003032F1" w14:paraId="6C1F033C" w14:textId="77777777" w:rsidTr="008C4668">
        <w:trPr>
          <w:trHeight w:val="70"/>
        </w:trPr>
        <w:tc>
          <w:tcPr>
            <w:tcW w:w="10491" w:type="dxa"/>
            <w:gridSpan w:val="4"/>
            <w:shd w:val="clear" w:color="auto" w:fill="auto"/>
          </w:tcPr>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72992" w:rsidRPr="00377C20" w14:paraId="18466134" w14:textId="77777777" w:rsidTr="0023036F">
              <w:tc>
                <w:tcPr>
                  <w:tcW w:w="10491" w:type="dxa"/>
                  <w:tcBorders>
                    <w:bottom w:val="single" w:sz="4" w:space="0" w:color="auto"/>
                  </w:tcBorders>
                  <w:shd w:val="clear" w:color="auto" w:fill="D9D9D9"/>
                </w:tcPr>
                <w:p w14:paraId="5FC15E2A" w14:textId="77777777" w:rsidR="00872992" w:rsidRPr="00377C20" w:rsidRDefault="00872992" w:rsidP="00872992">
                  <w:pPr>
                    <w:ind w:right="-874"/>
                    <w:rPr>
                      <w:rFonts w:ascii="Arial" w:hAnsi="Arial" w:cs="Arial"/>
                    </w:rPr>
                  </w:pPr>
                  <w:r w:rsidRPr="00377C20">
                    <w:rPr>
                      <w:rFonts w:ascii="Arial" w:hAnsi="Arial" w:cs="Arial"/>
                      <w:b/>
                    </w:rPr>
                    <w:t>Main Responsibilities of Post</w:t>
                  </w:r>
                </w:p>
              </w:tc>
            </w:tr>
          </w:tbl>
          <w:p w14:paraId="65E37CE3" w14:textId="77777777" w:rsidR="00900E2A" w:rsidRDefault="00900E2A" w:rsidP="00377C20">
            <w:pPr>
              <w:ind w:left="360"/>
              <w:rPr>
                <w:rFonts w:ascii="Arial" w:hAnsi="Arial" w:cs="Arial"/>
              </w:rPr>
            </w:pPr>
          </w:p>
          <w:p w14:paraId="633AFB03" w14:textId="35C4E35A" w:rsidR="00C87BFB" w:rsidRPr="00522B91" w:rsidRDefault="00C87BFB" w:rsidP="00C87BFB">
            <w:pPr>
              <w:autoSpaceDE w:val="0"/>
              <w:autoSpaceDN w:val="0"/>
              <w:adjustRightInd w:val="0"/>
              <w:rPr>
                <w:rFonts w:ascii="Arial" w:hAnsi="Arial" w:cs="Arial"/>
              </w:rPr>
            </w:pPr>
            <w:r w:rsidRPr="00522B91">
              <w:rPr>
                <w:rFonts w:ascii="Arial" w:hAnsi="Arial" w:cs="Arial"/>
              </w:rPr>
              <w:t xml:space="preserve">To undertake an Apprenticeship Scheme within the </w:t>
            </w:r>
            <w:r w:rsidR="00C87C3C">
              <w:rPr>
                <w:rFonts w:ascii="Arial" w:hAnsi="Arial" w:cs="Arial"/>
              </w:rPr>
              <w:t>West Yorkshire Pension Fund for whic</w:t>
            </w:r>
            <w:r>
              <w:rPr>
                <w:rFonts w:ascii="Arial" w:hAnsi="Arial" w:cs="Arial"/>
              </w:rPr>
              <w:t xml:space="preserve">h the main </w:t>
            </w:r>
            <w:proofErr w:type="spellStart"/>
            <w:r>
              <w:rPr>
                <w:rFonts w:ascii="Arial" w:hAnsi="Arial" w:cs="Arial"/>
              </w:rPr>
              <w:t>responsiblilities</w:t>
            </w:r>
            <w:proofErr w:type="spellEnd"/>
            <w:r w:rsidRPr="00522B91">
              <w:rPr>
                <w:rFonts w:ascii="Arial" w:hAnsi="Arial" w:cs="Arial"/>
              </w:rPr>
              <w:t xml:space="preserve"> of the role </w:t>
            </w:r>
            <w:r w:rsidR="00C87C3C">
              <w:rPr>
                <w:rFonts w:ascii="Arial" w:hAnsi="Arial" w:cs="Arial"/>
              </w:rPr>
              <w:t>are</w:t>
            </w:r>
            <w:r w:rsidR="003311A9">
              <w:rPr>
                <w:rFonts w:ascii="Arial" w:hAnsi="Arial" w:cs="Arial"/>
              </w:rPr>
              <w:t>, but not limited</w:t>
            </w:r>
            <w:r w:rsidRPr="00522B91">
              <w:rPr>
                <w:rFonts w:ascii="Arial" w:hAnsi="Arial" w:cs="Arial"/>
              </w:rPr>
              <w:t xml:space="preserve"> to</w:t>
            </w:r>
            <w:proofErr w:type="gramStart"/>
            <w:r w:rsidR="003311A9">
              <w:rPr>
                <w:rFonts w:ascii="Arial" w:hAnsi="Arial" w:cs="Arial"/>
              </w:rPr>
              <w:t xml:space="preserve">, </w:t>
            </w:r>
            <w:r w:rsidRPr="00522B91">
              <w:rPr>
                <w:rFonts w:ascii="Arial" w:hAnsi="Arial" w:cs="Arial"/>
              </w:rPr>
              <w:t>:</w:t>
            </w:r>
            <w:proofErr w:type="gramEnd"/>
            <w:r w:rsidRPr="00522B91">
              <w:rPr>
                <w:rFonts w:ascii="Arial" w:hAnsi="Arial" w:cs="Arial"/>
              </w:rPr>
              <w:t>-</w:t>
            </w:r>
          </w:p>
          <w:p w14:paraId="68BC872A" w14:textId="77777777" w:rsidR="00C87BFB" w:rsidRPr="00377C20" w:rsidRDefault="00C87BFB" w:rsidP="00377C20">
            <w:pPr>
              <w:ind w:left="360"/>
              <w:rPr>
                <w:rFonts w:ascii="Arial" w:hAnsi="Arial" w:cs="Arial"/>
              </w:rPr>
            </w:pPr>
          </w:p>
          <w:p w14:paraId="239A57BC" w14:textId="19FCEDC0" w:rsidR="00CB6366" w:rsidRPr="00CB6847" w:rsidRDefault="00CB6366" w:rsidP="00CB6366">
            <w:pPr>
              <w:tabs>
                <w:tab w:val="left" w:pos="0"/>
              </w:tabs>
              <w:suppressAutoHyphens/>
              <w:jc w:val="both"/>
              <w:rPr>
                <w:rFonts w:ascii="Arial" w:hAnsi="Arial" w:cs="Arial"/>
              </w:rPr>
            </w:pPr>
            <w:r w:rsidRPr="00CB6847">
              <w:rPr>
                <w:rFonts w:ascii="Arial" w:hAnsi="Arial" w:cs="Arial"/>
              </w:rPr>
              <w:t xml:space="preserve">To assist in the organisation and co-ordination of the </w:t>
            </w:r>
            <w:r w:rsidR="00C87C3C">
              <w:rPr>
                <w:rFonts w:ascii="Arial" w:hAnsi="Arial" w:cs="Arial"/>
              </w:rPr>
              <w:t xml:space="preserve">daily BAU </w:t>
            </w:r>
            <w:r w:rsidR="00E91FFD">
              <w:rPr>
                <w:rFonts w:ascii="Arial" w:hAnsi="Arial" w:cs="Arial"/>
              </w:rPr>
              <w:t xml:space="preserve">investment </w:t>
            </w:r>
            <w:r w:rsidR="00C87C3C">
              <w:rPr>
                <w:rFonts w:ascii="Arial" w:hAnsi="Arial" w:cs="Arial"/>
              </w:rPr>
              <w:t xml:space="preserve">administration requirements </w:t>
            </w:r>
            <w:r w:rsidR="00E91FFD">
              <w:rPr>
                <w:rFonts w:ascii="Arial" w:hAnsi="Arial" w:cs="Arial"/>
              </w:rPr>
              <w:t xml:space="preserve">for the management of the pension fund assets. To process relevant instructions to ensure that all daily investment activities is updated to the core business systems and that </w:t>
            </w:r>
            <w:proofErr w:type="spellStart"/>
            <w:r w:rsidR="00E91FFD">
              <w:rPr>
                <w:rFonts w:ascii="Arial" w:hAnsi="Arial" w:cs="Arial"/>
              </w:rPr>
              <w:t>ll</w:t>
            </w:r>
            <w:proofErr w:type="spellEnd"/>
            <w:r w:rsidR="00E91FFD">
              <w:rPr>
                <w:rFonts w:ascii="Arial" w:hAnsi="Arial" w:cs="Arial"/>
              </w:rPr>
              <w:t xml:space="preserve"> </w:t>
            </w:r>
            <w:proofErr w:type="spellStart"/>
            <w:r w:rsidR="00E91FFD">
              <w:rPr>
                <w:rFonts w:ascii="Arial" w:hAnsi="Arial" w:cs="Arial"/>
              </w:rPr>
              <w:t>rlevant</w:t>
            </w:r>
            <w:proofErr w:type="spellEnd"/>
            <w:r w:rsidR="00E91FFD">
              <w:rPr>
                <w:rFonts w:ascii="Arial" w:hAnsi="Arial" w:cs="Arial"/>
              </w:rPr>
              <w:t xml:space="preserve"> third party service providers are delivering the services required whilst meeting, at minimum, the UK’s regulatory standards for Investment management and customer protection.</w:t>
            </w:r>
            <w:r w:rsidRPr="00CB6847">
              <w:rPr>
                <w:rFonts w:ascii="Arial" w:hAnsi="Arial" w:cs="Arial"/>
              </w:rPr>
              <w:t xml:space="preserve"> </w:t>
            </w:r>
          </w:p>
          <w:p w14:paraId="73249C56" w14:textId="77777777" w:rsidR="00CB6366" w:rsidRPr="00CB6847" w:rsidRDefault="00CB6366" w:rsidP="00CB6366">
            <w:pPr>
              <w:tabs>
                <w:tab w:val="left" w:pos="0"/>
              </w:tabs>
              <w:suppressAutoHyphens/>
              <w:jc w:val="both"/>
              <w:rPr>
                <w:rFonts w:ascii="Arial" w:hAnsi="Arial" w:cs="Arial"/>
              </w:rPr>
            </w:pPr>
          </w:p>
          <w:p w14:paraId="5E8E95A9" w14:textId="79D472A4" w:rsidR="00CB6366" w:rsidRDefault="00CB6366" w:rsidP="00CB6366">
            <w:pPr>
              <w:tabs>
                <w:tab w:val="left" w:pos="0"/>
              </w:tabs>
              <w:suppressAutoHyphens/>
              <w:jc w:val="both"/>
              <w:rPr>
                <w:rFonts w:ascii="Arial" w:hAnsi="Arial" w:cs="Arial"/>
              </w:rPr>
            </w:pPr>
            <w:r w:rsidRPr="00CB6847">
              <w:rPr>
                <w:rFonts w:ascii="Arial" w:hAnsi="Arial" w:cs="Arial"/>
              </w:rPr>
              <w:t xml:space="preserve">To </w:t>
            </w:r>
            <w:r w:rsidR="00E91FFD">
              <w:rPr>
                <w:rFonts w:ascii="Arial" w:hAnsi="Arial" w:cs="Arial"/>
              </w:rPr>
              <w:t xml:space="preserve">process internal updates to the core business </w:t>
            </w:r>
            <w:r w:rsidR="00697FB6">
              <w:rPr>
                <w:rFonts w:ascii="Arial" w:hAnsi="Arial" w:cs="Arial"/>
              </w:rPr>
              <w:t xml:space="preserve">controls, procedures, </w:t>
            </w:r>
            <w:proofErr w:type="spellStart"/>
            <w:r w:rsidR="00E91FFD">
              <w:rPr>
                <w:rFonts w:ascii="Arial" w:hAnsi="Arial" w:cs="Arial"/>
              </w:rPr>
              <w:t>sytems</w:t>
            </w:r>
            <w:proofErr w:type="spellEnd"/>
            <w:r w:rsidR="00697FB6">
              <w:rPr>
                <w:rFonts w:ascii="Arial" w:hAnsi="Arial" w:cs="Arial"/>
              </w:rPr>
              <w:t>, etc.</w:t>
            </w:r>
            <w:r w:rsidR="00E91FFD">
              <w:rPr>
                <w:rFonts w:ascii="Arial" w:hAnsi="Arial" w:cs="Arial"/>
              </w:rPr>
              <w:t xml:space="preserve"> as required</w:t>
            </w:r>
            <w:r w:rsidR="00697FB6">
              <w:rPr>
                <w:rFonts w:ascii="Arial" w:hAnsi="Arial" w:cs="Arial"/>
              </w:rPr>
              <w:t>. T</w:t>
            </w:r>
            <w:r w:rsidR="00E91FFD">
              <w:rPr>
                <w:rFonts w:ascii="Arial" w:hAnsi="Arial" w:cs="Arial"/>
              </w:rPr>
              <w:t xml:space="preserve">o ensure all daily, weekly and monthly tasks and controls are completed within the defined timeframes </w:t>
            </w:r>
            <w:r w:rsidR="00A45373">
              <w:rPr>
                <w:rFonts w:ascii="Arial" w:hAnsi="Arial" w:cs="Arial"/>
              </w:rPr>
              <w:t xml:space="preserve">and </w:t>
            </w:r>
            <w:r w:rsidR="00E91FFD">
              <w:rPr>
                <w:rFonts w:ascii="Arial" w:hAnsi="Arial" w:cs="Arial"/>
              </w:rPr>
              <w:t>to meet core Service Level Agreement standards.</w:t>
            </w:r>
          </w:p>
          <w:p w14:paraId="31782EE2" w14:textId="77777777" w:rsidR="00E27784" w:rsidRDefault="00E27784" w:rsidP="00CB6366">
            <w:pPr>
              <w:tabs>
                <w:tab w:val="left" w:pos="0"/>
              </w:tabs>
              <w:suppressAutoHyphens/>
              <w:jc w:val="both"/>
              <w:rPr>
                <w:rFonts w:ascii="Arial" w:hAnsi="Arial" w:cs="Arial"/>
              </w:rPr>
            </w:pPr>
          </w:p>
          <w:p w14:paraId="4D522BF9" w14:textId="1E12889B" w:rsidR="00E27784" w:rsidRPr="00CB6847" w:rsidRDefault="00E27784" w:rsidP="00CB6366">
            <w:pPr>
              <w:tabs>
                <w:tab w:val="left" w:pos="0"/>
              </w:tabs>
              <w:suppressAutoHyphens/>
              <w:jc w:val="both"/>
              <w:rPr>
                <w:rFonts w:ascii="Arial" w:hAnsi="Arial" w:cs="Arial"/>
              </w:rPr>
            </w:pPr>
            <w:r>
              <w:rPr>
                <w:rFonts w:ascii="Arial" w:hAnsi="Arial" w:cs="Arial"/>
              </w:rPr>
              <w:t>Be able to work to tight deadlines with minimal supervision is expected following training. Support will be available from more experienced Officers and senior staff to support the achievement of this standard.</w:t>
            </w:r>
          </w:p>
          <w:p w14:paraId="1F106F81" w14:textId="77777777" w:rsidR="00CB6366" w:rsidRPr="00CB6847" w:rsidRDefault="00CB6366" w:rsidP="00CB6366">
            <w:pPr>
              <w:tabs>
                <w:tab w:val="left" w:pos="0"/>
              </w:tabs>
              <w:suppressAutoHyphens/>
              <w:jc w:val="both"/>
              <w:rPr>
                <w:rFonts w:ascii="Arial" w:hAnsi="Arial" w:cs="Arial"/>
              </w:rPr>
            </w:pPr>
          </w:p>
          <w:p w14:paraId="54926C0C" w14:textId="0C5E14D8" w:rsidR="00CB6366" w:rsidRPr="00CB6847" w:rsidRDefault="00CB6366" w:rsidP="00CB6366">
            <w:pPr>
              <w:tabs>
                <w:tab w:val="left" w:pos="0"/>
              </w:tabs>
              <w:suppressAutoHyphens/>
              <w:jc w:val="both"/>
              <w:rPr>
                <w:rFonts w:ascii="Arial" w:hAnsi="Arial" w:cs="Arial"/>
              </w:rPr>
            </w:pPr>
            <w:r w:rsidRPr="00CB6847">
              <w:rPr>
                <w:rFonts w:ascii="Arial" w:hAnsi="Arial" w:cs="Arial"/>
              </w:rPr>
              <w:t xml:space="preserve">To assist </w:t>
            </w:r>
            <w:r w:rsidR="00E91FFD">
              <w:rPr>
                <w:rFonts w:ascii="Arial" w:hAnsi="Arial" w:cs="Arial"/>
              </w:rPr>
              <w:t xml:space="preserve">all other WYPF Investment Operations team members as required to ensure the smooth processing of all investment activities. To perform all tasks and processes in line with the </w:t>
            </w:r>
            <w:proofErr w:type="gramStart"/>
            <w:r w:rsidR="00E91FFD">
              <w:rPr>
                <w:rFonts w:ascii="Arial" w:hAnsi="Arial" w:cs="Arial"/>
              </w:rPr>
              <w:t>teams</w:t>
            </w:r>
            <w:proofErr w:type="gramEnd"/>
            <w:r w:rsidR="00E91FFD">
              <w:rPr>
                <w:rFonts w:ascii="Arial" w:hAnsi="Arial" w:cs="Arial"/>
              </w:rPr>
              <w:t xml:space="preserve"> procedural requirements. T</w:t>
            </w:r>
            <w:r w:rsidR="00697FB6">
              <w:rPr>
                <w:rFonts w:ascii="Arial" w:hAnsi="Arial" w:cs="Arial"/>
              </w:rPr>
              <w:t>o</w:t>
            </w:r>
            <w:r w:rsidR="00E91FFD">
              <w:rPr>
                <w:rFonts w:ascii="Arial" w:hAnsi="Arial" w:cs="Arial"/>
              </w:rPr>
              <w:t xml:space="preserve"> identify and report on any exceptions or transactional errors in a</w:t>
            </w:r>
            <w:r w:rsidR="00697FB6">
              <w:rPr>
                <w:rFonts w:ascii="Arial" w:hAnsi="Arial" w:cs="Arial"/>
              </w:rPr>
              <w:t xml:space="preserve"> </w:t>
            </w:r>
            <w:r w:rsidR="00E91FFD">
              <w:rPr>
                <w:rFonts w:ascii="Arial" w:hAnsi="Arial" w:cs="Arial"/>
              </w:rPr>
              <w:t xml:space="preserve">timely manner, escalating </w:t>
            </w:r>
            <w:r w:rsidR="00697FB6">
              <w:rPr>
                <w:rFonts w:ascii="Arial" w:hAnsi="Arial" w:cs="Arial"/>
              </w:rPr>
              <w:t>such</w:t>
            </w:r>
            <w:r w:rsidR="00E91FFD">
              <w:rPr>
                <w:rFonts w:ascii="Arial" w:hAnsi="Arial" w:cs="Arial"/>
              </w:rPr>
              <w:t xml:space="preserve"> issue for </w:t>
            </w:r>
            <w:r w:rsidR="00697FB6">
              <w:rPr>
                <w:rFonts w:ascii="Arial" w:hAnsi="Arial" w:cs="Arial"/>
              </w:rPr>
              <w:t xml:space="preserve">correction and re-processing to the </w:t>
            </w:r>
            <w:proofErr w:type="spellStart"/>
            <w:r w:rsidR="00697FB6">
              <w:rPr>
                <w:rFonts w:ascii="Arial" w:hAnsi="Arial" w:cs="Arial"/>
              </w:rPr>
              <w:t>approrpite</w:t>
            </w:r>
            <w:proofErr w:type="spellEnd"/>
            <w:r w:rsidR="00697FB6">
              <w:rPr>
                <w:rFonts w:ascii="Arial" w:hAnsi="Arial" w:cs="Arial"/>
              </w:rPr>
              <w:t xml:space="preserve"> person.</w:t>
            </w:r>
          </w:p>
          <w:p w14:paraId="1047ED71" w14:textId="77777777" w:rsidR="00CB6366" w:rsidRPr="00CB6847" w:rsidRDefault="00CB6366" w:rsidP="00CB6366">
            <w:pPr>
              <w:tabs>
                <w:tab w:val="left" w:pos="0"/>
              </w:tabs>
              <w:suppressAutoHyphens/>
              <w:jc w:val="both"/>
              <w:rPr>
                <w:rFonts w:ascii="Arial" w:hAnsi="Arial" w:cs="Arial"/>
              </w:rPr>
            </w:pPr>
          </w:p>
          <w:p w14:paraId="326CBCCD" w14:textId="76D64377" w:rsidR="00CB6366" w:rsidRPr="00CB6847" w:rsidRDefault="00CB6366" w:rsidP="00CB6366">
            <w:pPr>
              <w:rPr>
                <w:rFonts w:ascii="Arial" w:hAnsi="Arial" w:cs="Arial"/>
              </w:rPr>
            </w:pPr>
            <w:r w:rsidRPr="00CB6847">
              <w:rPr>
                <w:rFonts w:ascii="Arial" w:hAnsi="Arial" w:cs="Arial"/>
              </w:rPr>
              <w:t xml:space="preserve">To </w:t>
            </w:r>
            <w:r w:rsidR="00697FB6">
              <w:rPr>
                <w:rFonts w:ascii="Arial" w:hAnsi="Arial" w:cs="Arial"/>
              </w:rPr>
              <w:t xml:space="preserve">undertake the identified investment qualifications to improve their understanding of the UK Financial Services industry </w:t>
            </w:r>
            <w:proofErr w:type="gramStart"/>
            <w:r w:rsidR="00697FB6">
              <w:rPr>
                <w:rFonts w:ascii="Arial" w:hAnsi="Arial" w:cs="Arial"/>
              </w:rPr>
              <w:t>so as to</w:t>
            </w:r>
            <w:proofErr w:type="gramEnd"/>
            <w:r w:rsidR="00697FB6">
              <w:rPr>
                <w:rFonts w:ascii="Arial" w:hAnsi="Arial" w:cs="Arial"/>
              </w:rPr>
              <w:t xml:space="preserve"> </w:t>
            </w:r>
            <w:proofErr w:type="spellStart"/>
            <w:proofErr w:type="gramStart"/>
            <w:r w:rsidR="00697FB6">
              <w:rPr>
                <w:rFonts w:ascii="Arial" w:hAnsi="Arial" w:cs="Arial"/>
              </w:rPr>
              <w:t>met</w:t>
            </w:r>
            <w:proofErr w:type="spellEnd"/>
            <w:proofErr w:type="gramEnd"/>
            <w:r w:rsidR="00697FB6">
              <w:rPr>
                <w:rFonts w:ascii="Arial" w:hAnsi="Arial" w:cs="Arial"/>
              </w:rPr>
              <w:t xml:space="preserve"> the FCA core </w:t>
            </w:r>
            <w:proofErr w:type="spellStart"/>
            <w:r w:rsidR="00697FB6">
              <w:rPr>
                <w:rFonts w:ascii="Arial" w:hAnsi="Arial" w:cs="Arial"/>
              </w:rPr>
              <w:t>reqiuirement</w:t>
            </w:r>
            <w:proofErr w:type="spellEnd"/>
            <w:r w:rsidR="00697FB6">
              <w:rPr>
                <w:rFonts w:ascii="Arial" w:hAnsi="Arial" w:cs="Arial"/>
              </w:rPr>
              <w:t xml:space="preserve"> of competency for all investment staff. To ensure they keep up to date with all changes to the internal controls and policy guidelines as well as any changes to the FCA regulatory standards impacting on WYPF.</w:t>
            </w:r>
          </w:p>
          <w:p w14:paraId="1093D985" w14:textId="77777777" w:rsidR="00CB6366" w:rsidRPr="00CB6847" w:rsidRDefault="00CB6366" w:rsidP="00CB6366">
            <w:pPr>
              <w:rPr>
                <w:rFonts w:ascii="Arial" w:hAnsi="Arial" w:cs="Arial"/>
              </w:rPr>
            </w:pPr>
          </w:p>
          <w:p w14:paraId="579B062F" w14:textId="0E36B4CD" w:rsidR="00CB6366" w:rsidRPr="00CB6847" w:rsidRDefault="00CB6366" w:rsidP="00CB6366">
            <w:pPr>
              <w:tabs>
                <w:tab w:val="left" w:pos="-720"/>
              </w:tabs>
              <w:suppressAutoHyphens/>
              <w:jc w:val="both"/>
              <w:rPr>
                <w:rFonts w:ascii="Arial" w:hAnsi="Arial" w:cs="Arial"/>
              </w:rPr>
            </w:pPr>
            <w:r w:rsidRPr="00CB6847">
              <w:rPr>
                <w:rFonts w:ascii="Arial" w:hAnsi="Arial" w:cs="Arial"/>
              </w:rPr>
              <w:t>Liaise with and provide limited advice to</w:t>
            </w:r>
            <w:r w:rsidR="00697FB6">
              <w:rPr>
                <w:rFonts w:ascii="Arial" w:hAnsi="Arial" w:cs="Arial"/>
              </w:rPr>
              <w:t xml:space="preserve"> all internal team members as well as our service providers as required to ensure the smooth operational of the daily business.</w:t>
            </w:r>
          </w:p>
          <w:p w14:paraId="71492664" w14:textId="77777777" w:rsidR="00CB6366" w:rsidRPr="00CB6847" w:rsidRDefault="00CB6366" w:rsidP="00CB6366">
            <w:pPr>
              <w:tabs>
                <w:tab w:val="left" w:pos="-720"/>
              </w:tabs>
              <w:suppressAutoHyphens/>
              <w:jc w:val="both"/>
              <w:rPr>
                <w:rFonts w:ascii="Arial" w:hAnsi="Arial" w:cs="Arial"/>
              </w:rPr>
            </w:pPr>
          </w:p>
          <w:p w14:paraId="1E52CB0F" w14:textId="5ED3F84B" w:rsidR="00CB6366" w:rsidRPr="00CB6847" w:rsidRDefault="00CB6366" w:rsidP="00CB6366">
            <w:pPr>
              <w:tabs>
                <w:tab w:val="left" w:pos="-720"/>
              </w:tabs>
              <w:suppressAutoHyphens/>
              <w:jc w:val="both"/>
              <w:rPr>
                <w:rFonts w:ascii="Arial" w:hAnsi="Arial" w:cs="Arial"/>
              </w:rPr>
            </w:pPr>
            <w:r w:rsidRPr="00CB6847">
              <w:rPr>
                <w:rFonts w:ascii="Arial" w:hAnsi="Arial" w:cs="Arial"/>
              </w:rPr>
              <w:t xml:space="preserve">To assist in </w:t>
            </w:r>
            <w:r w:rsidR="00697FB6">
              <w:rPr>
                <w:rFonts w:ascii="Arial" w:hAnsi="Arial" w:cs="Arial"/>
              </w:rPr>
              <w:t xml:space="preserve">any project work impacting the WYPF Investment teams to deliver new systems, procedures, policies. To </w:t>
            </w:r>
            <w:proofErr w:type="gramStart"/>
            <w:r w:rsidR="00697FB6">
              <w:rPr>
                <w:rFonts w:ascii="Arial" w:hAnsi="Arial" w:cs="Arial"/>
              </w:rPr>
              <w:t>act in the best interests of the firm at all times</w:t>
            </w:r>
            <w:proofErr w:type="gramEnd"/>
            <w:r w:rsidR="00697FB6">
              <w:rPr>
                <w:rFonts w:ascii="Arial" w:hAnsi="Arial" w:cs="Arial"/>
              </w:rPr>
              <w:t xml:space="preserve"> by ensuring they meet all ethical and integrity defined requirements of an FCA regulated entity staff member.</w:t>
            </w:r>
          </w:p>
          <w:p w14:paraId="6944B452" w14:textId="77777777" w:rsidR="00CB6366" w:rsidRPr="00CB6847" w:rsidRDefault="00CB6366" w:rsidP="00CB6366">
            <w:pPr>
              <w:tabs>
                <w:tab w:val="left" w:pos="-720"/>
              </w:tabs>
              <w:suppressAutoHyphens/>
              <w:jc w:val="both"/>
              <w:rPr>
                <w:rFonts w:ascii="Arial" w:hAnsi="Arial" w:cs="Arial"/>
              </w:rPr>
            </w:pPr>
          </w:p>
          <w:p w14:paraId="2A9866DB" w14:textId="3309904D" w:rsidR="00CB6366" w:rsidRPr="00CB6847" w:rsidRDefault="00697FB6" w:rsidP="00CB6366">
            <w:pPr>
              <w:suppressAutoHyphens/>
              <w:jc w:val="both"/>
              <w:rPr>
                <w:rFonts w:ascii="Arial" w:hAnsi="Arial" w:cs="Arial"/>
              </w:rPr>
            </w:pPr>
            <w:r>
              <w:rPr>
                <w:rFonts w:ascii="Arial" w:hAnsi="Arial" w:cs="Arial"/>
              </w:rPr>
              <w:t>Undertake any relevant tasks and roles as required on an ad-hoc basis when requested by an appropriate person which may mean a transfer of role to another Investment Operations team to develop new skills and/or support the team during periods of staff absence, such as annual leave.</w:t>
            </w:r>
          </w:p>
          <w:p w14:paraId="33AEA4F1" w14:textId="77777777" w:rsidR="00900E2A" w:rsidRDefault="00900E2A" w:rsidP="00945382">
            <w:pPr>
              <w:ind w:left="360"/>
              <w:rPr>
                <w:rFonts w:ascii="Arial" w:hAnsi="Arial" w:cs="Arial"/>
              </w:rPr>
            </w:pPr>
          </w:p>
          <w:p w14:paraId="4DFA9308" w14:textId="11272FE5" w:rsidR="00C4331B" w:rsidRDefault="00A45373" w:rsidP="00A45373">
            <w:pPr>
              <w:rPr>
                <w:rFonts w:ascii="Arial" w:hAnsi="Arial" w:cs="Arial"/>
              </w:rPr>
            </w:pPr>
            <w:r>
              <w:rPr>
                <w:rFonts w:ascii="Arial" w:hAnsi="Arial" w:cs="Arial"/>
              </w:rPr>
              <w:t>To liaise with all other WYPF teams including the Investment Managers and Finance teams as part of their daily BAU performance as well as to provide them with updates and support to assist in them achieving their daily, weekly and monthly tasks.</w:t>
            </w:r>
          </w:p>
          <w:p w14:paraId="0CF40D88" w14:textId="77777777" w:rsidR="00872992" w:rsidRDefault="00872992" w:rsidP="00945382">
            <w:pPr>
              <w:ind w:left="360"/>
              <w:rPr>
                <w:rFonts w:ascii="Arial" w:hAnsi="Arial" w:cs="Arial"/>
              </w:rPr>
            </w:pPr>
          </w:p>
          <w:p w14:paraId="6C834A34" w14:textId="1D8E7708" w:rsidR="00A45373" w:rsidRDefault="00E27784" w:rsidP="009D1723">
            <w:pPr>
              <w:rPr>
                <w:rFonts w:ascii="Arial" w:hAnsi="Arial" w:cs="Arial"/>
              </w:rPr>
            </w:pPr>
            <w:r>
              <w:rPr>
                <w:rFonts w:ascii="Arial" w:hAnsi="Arial" w:cs="Arial"/>
              </w:rPr>
              <w:t xml:space="preserve">Understands the requirement for confidentiality and protection of our clients and business relationships </w:t>
            </w:r>
            <w:r w:rsidR="009D1723">
              <w:rPr>
                <w:rFonts w:ascii="Arial" w:hAnsi="Arial" w:cs="Arial"/>
              </w:rPr>
              <w:t>and report any potential requests for information from non-approved persons.</w:t>
            </w:r>
          </w:p>
          <w:p w14:paraId="73C29DED" w14:textId="77777777" w:rsidR="00872992" w:rsidRDefault="00872992" w:rsidP="00945382">
            <w:pPr>
              <w:ind w:left="360"/>
              <w:rPr>
                <w:rFonts w:ascii="Arial" w:hAnsi="Arial" w:cs="Arial"/>
              </w:rPr>
            </w:pPr>
          </w:p>
          <w:p w14:paraId="652BC787" w14:textId="77777777" w:rsidR="00872992" w:rsidRDefault="00872992" w:rsidP="00945382">
            <w:pPr>
              <w:ind w:left="360"/>
              <w:rPr>
                <w:rFonts w:ascii="Arial" w:hAnsi="Arial" w:cs="Arial"/>
              </w:rPr>
            </w:pPr>
          </w:p>
          <w:p w14:paraId="1AAE84AE" w14:textId="77777777" w:rsidR="00872992" w:rsidRDefault="00872992" w:rsidP="00945382">
            <w:pPr>
              <w:ind w:left="360"/>
              <w:rPr>
                <w:rFonts w:ascii="Arial" w:hAnsi="Arial" w:cs="Arial"/>
              </w:rPr>
            </w:pPr>
          </w:p>
          <w:p w14:paraId="20E77FD0" w14:textId="77777777" w:rsidR="00C4331B" w:rsidRPr="00377C20" w:rsidRDefault="00C4331B" w:rsidP="00945382">
            <w:pPr>
              <w:ind w:left="360"/>
              <w:rPr>
                <w:rFonts w:ascii="Arial" w:hAnsi="Arial" w:cs="Arial"/>
              </w:rPr>
            </w:pPr>
          </w:p>
        </w:tc>
      </w:tr>
      <w:tr w:rsidR="00CB6366" w:rsidRPr="003032F1" w14:paraId="471B9CB2" w14:textId="77777777" w:rsidTr="008C4668">
        <w:tc>
          <w:tcPr>
            <w:tcW w:w="10491" w:type="dxa"/>
            <w:gridSpan w:val="4"/>
            <w:shd w:val="clear" w:color="auto" w:fill="auto"/>
          </w:tcPr>
          <w:p w14:paraId="7CCC093B" w14:textId="77777777" w:rsidR="00CB6366" w:rsidRDefault="00CB6366" w:rsidP="006C4D02">
            <w:pPr>
              <w:ind w:right="-874"/>
              <w:rPr>
                <w:rFonts w:ascii="Arial" w:hAnsi="Arial" w:cs="Arial"/>
                <w:b/>
              </w:rPr>
            </w:pPr>
            <w:r w:rsidRPr="00F64BE7">
              <w:rPr>
                <w:rFonts w:ascii="Arial" w:hAnsi="Arial" w:cs="Arial"/>
                <w:b/>
              </w:rPr>
              <w:lastRenderedPageBreak/>
              <w:t>Structure:</w:t>
            </w:r>
          </w:p>
          <w:p w14:paraId="3A8B2720" w14:textId="77777777" w:rsidR="00FF320B" w:rsidRDefault="00FF320B" w:rsidP="006C4D02">
            <w:pPr>
              <w:ind w:right="-874"/>
              <w:rPr>
                <w:rFonts w:ascii="Arial" w:hAnsi="Arial" w:cs="Arial"/>
                <w:b/>
              </w:rPr>
            </w:pPr>
          </w:p>
          <w:p w14:paraId="5C54286B" w14:textId="17309148" w:rsidR="00FF320B" w:rsidRPr="00F64BE7" w:rsidRDefault="00FF320B" w:rsidP="006C4D02">
            <w:pPr>
              <w:ind w:right="-874"/>
              <w:rPr>
                <w:rFonts w:ascii="Arial" w:hAnsi="Arial" w:cs="Arial"/>
                <w:b/>
              </w:rPr>
            </w:pPr>
          </w:p>
          <w:p w14:paraId="239F6910" w14:textId="3D424408" w:rsidR="00CB6366" w:rsidRDefault="00872992" w:rsidP="006C4D02">
            <w:pPr>
              <w:ind w:right="-6"/>
              <w:jc w:val="center"/>
            </w:pPr>
            <w:r>
              <w:rPr>
                <w:noProof/>
              </w:rPr>
              <w:drawing>
                <wp:anchor distT="0" distB="0" distL="114300" distR="114300" simplePos="0" relativeHeight="251657216" behindDoc="0" locked="0" layoutInCell="1" allowOverlap="1" wp14:anchorId="2CC98B0E" wp14:editId="4287C7DB">
                  <wp:simplePos x="0" y="0"/>
                  <wp:positionH relativeFrom="character">
                    <wp:posOffset>-436880</wp:posOffset>
                  </wp:positionH>
                  <wp:positionV relativeFrom="line">
                    <wp:posOffset>132715</wp:posOffset>
                  </wp:positionV>
                  <wp:extent cx="6021070" cy="2659380"/>
                  <wp:effectExtent l="0" t="38100" r="0" b="64770"/>
                  <wp:wrapNone/>
                  <wp:docPr id="4" name="Organization Chart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8C4668">
              <w:rPr>
                <w:noProof/>
              </w:rPr>
              <mc:AlternateContent>
                <mc:Choice Requires="wps">
                  <w:drawing>
                    <wp:inline distT="0" distB="0" distL="0" distR="0" wp14:anchorId="51285120" wp14:editId="12BD0F18">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604F0"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358E5CA3" w14:textId="77777777" w:rsidR="00CB6366" w:rsidRPr="00F64BE7" w:rsidRDefault="00CB6366" w:rsidP="006C4D02">
            <w:pPr>
              <w:ind w:right="-108"/>
              <w:rPr>
                <w:b/>
              </w:rPr>
            </w:pPr>
          </w:p>
          <w:p w14:paraId="31849A2E" w14:textId="77777777" w:rsidR="00CB6366" w:rsidRPr="00F64BE7" w:rsidRDefault="00CB6366" w:rsidP="006C4D02">
            <w:pPr>
              <w:ind w:right="-108"/>
              <w:rPr>
                <w:b/>
              </w:rPr>
            </w:pPr>
          </w:p>
        </w:tc>
      </w:tr>
      <w:tr w:rsidR="00477090" w:rsidRPr="00377C20" w14:paraId="6F39A78D" w14:textId="77777777" w:rsidTr="008C4668">
        <w:tc>
          <w:tcPr>
            <w:tcW w:w="10491" w:type="dxa"/>
            <w:gridSpan w:val="4"/>
            <w:shd w:val="clear" w:color="auto" w:fill="C0C0C0"/>
          </w:tcPr>
          <w:p w14:paraId="0957252B" w14:textId="77777777" w:rsidR="00477090" w:rsidRPr="00377C20" w:rsidRDefault="00477090" w:rsidP="00FF320B">
            <w:pPr>
              <w:ind w:right="-6"/>
              <w:rPr>
                <w:rFonts w:ascii="Arial Bold" w:hAnsi="Arial Bold" w:cs="Arial"/>
                <w:b/>
              </w:rPr>
            </w:pPr>
            <w:r w:rsidRPr="00377C20">
              <w:rPr>
                <w:rFonts w:ascii="Arial Bold" w:hAnsi="Arial Bold" w:cs="Arial"/>
                <w:b/>
              </w:rPr>
              <w:t xml:space="preserve">Special Knowledge Requirement. </w:t>
            </w:r>
          </w:p>
        </w:tc>
      </w:tr>
      <w:tr w:rsidR="00477090" w:rsidRPr="00377C20" w14:paraId="62A39134" w14:textId="77777777" w:rsidTr="008C4668">
        <w:tc>
          <w:tcPr>
            <w:tcW w:w="8226" w:type="dxa"/>
            <w:gridSpan w:val="3"/>
            <w:shd w:val="clear" w:color="auto" w:fill="auto"/>
          </w:tcPr>
          <w:p w14:paraId="11DDD0A0"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2265" w:type="dxa"/>
            <w:shd w:val="clear" w:color="auto" w:fill="auto"/>
          </w:tcPr>
          <w:p w14:paraId="05993C1B" w14:textId="77777777" w:rsidR="00477090" w:rsidRPr="00377C20" w:rsidRDefault="00477090" w:rsidP="00040E04">
            <w:pPr>
              <w:rPr>
                <w:rFonts w:ascii="Arial" w:hAnsi="Arial" w:cs="Arial"/>
              </w:rPr>
            </w:pPr>
          </w:p>
        </w:tc>
      </w:tr>
      <w:tr w:rsidR="007961DD" w:rsidRPr="00377C20" w14:paraId="6FE67C25" w14:textId="77777777" w:rsidTr="008C4668">
        <w:tc>
          <w:tcPr>
            <w:tcW w:w="8226" w:type="dxa"/>
            <w:gridSpan w:val="3"/>
            <w:shd w:val="clear" w:color="auto" w:fill="auto"/>
          </w:tcPr>
          <w:p w14:paraId="380656FA" w14:textId="462726F7" w:rsidR="008C4668" w:rsidRDefault="000930C1" w:rsidP="008C4668">
            <w:pPr>
              <w:rPr>
                <w:rFonts w:ascii="Arial" w:hAnsi="Arial" w:cs="Arial"/>
              </w:rPr>
            </w:pPr>
            <w:r>
              <w:rPr>
                <w:rFonts w:ascii="Arial" w:hAnsi="Arial" w:cs="Arial"/>
              </w:rPr>
              <w:t xml:space="preserve">Due to the Governments Fluency in English Duty for posts where employees speak directly to members of </w:t>
            </w:r>
            <w:r w:rsidR="00A45373">
              <w:rPr>
                <w:rFonts w:ascii="Arial" w:hAnsi="Arial" w:cs="Arial"/>
              </w:rPr>
              <w:t>both internal teams and external service providers,</w:t>
            </w:r>
            <w:r>
              <w:rPr>
                <w:rFonts w:ascii="Arial" w:hAnsi="Arial" w:cs="Arial"/>
              </w:rPr>
              <w:t xml:space="preserve"> the postholder is required to </w:t>
            </w:r>
            <w:proofErr w:type="gramStart"/>
            <w:r>
              <w:rPr>
                <w:rFonts w:ascii="Arial" w:hAnsi="Arial" w:cs="Arial"/>
              </w:rPr>
              <w:t>meet  the</w:t>
            </w:r>
            <w:proofErr w:type="gramEnd"/>
            <w:r>
              <w:rPr>
                <w:rFonts w:ascii="Arial" w:hAnsi="Arial" w:cs="Arial"/>
              </w:rPr>
              <w:t xml:space="preserve"> </w:t>
            </w:r>
            <w:r w:rsidR="008C4668">
              <w:rPr>
                <w:rFonts w:ascii="Arial" w:hAnsi="Arial" w:cs="Arial"/>
              </w:rPr>
              <w:t xml:space="preserve">Advanced Threshold level which will be implemented </w:t>
            </w:r>
          </w:p>
          <w:p w14:paraId="66437B8D" w14:textId="77777777" w:rsidR="008C4668" w:rsidRDefault="008C4668" w:rsidP="008C4668">
            <w:pPr>
              <w:rPr>
                <w:rFonts w:ascii="Arial" w:hAnsi="Arial" w:cs="Arial"/>
              </w:rPr>
            </w:pPr>
            <w:r>
              <w:rPr>
                <w:rFonts w:ascii="Arial" w:hAnsi="Arial" w:cs="Arial"/>
              </w:rPr>
              <w:t>a) Can express themselves fluently and spontaneously, almost effortlessly</w:t>
            </w:r>
          </w:p>
          <w:p w14:paraId="6625DA72" w14:textId="6C9B1B40" w:rsidR="007961DD" w:rsidRPr="000930C1" w:rsidRDefault="007961DD" w:rsidP="00872992"/>
        </w:tc>
        <w:tc>
          <w:tcPr>
            <w:tcW w:w="2265" w:type="dxa"/>
            <w:shd w:val="clear" w:color="auto" w:fill="auto"/>
          </w:tcPr>
          <w:p w14:paraId="553A2932" w14:textId="77777777" w:rsidR="007961DD" w:rsidRDefault="007961DD" w:rsidP="00040E04">
            <w:pPr>
              <w:rPr>
                <w:rFonts w:ascii="Arial" w:hAnsi="Arial" w:cs="Arial"/>
              </w:rPr>
            </w:pPr>
          </w:p>
          <w:p w14:paraId="334B3E94" w14:textId="77777777" w:rsidR="008C4668" w:rsidRDefault="008C4668" w:rsidP="00040E04">
            <w:pPr>
              <w:rPr>
                <w:rFonts w:ascii="Arial" w:hAnsi="Arial" w:cs="Arial"/>
              </w:rPr>
            </w:pPr>
          </w:p>
          <w:p w14:paraId="68AC7E51" w14:textId="77777777" w:rsidR="008C4668" w:rsidRDefault="008C4668" w:rsidP="00040E04">
            <w:pPr>
              <w:rPr>
                <w:rFonts w:ascii="Arial" w:hAnsi="Arial" w:cs="Arial"/>
              </w:rPr>
            </w:pPr>
          </w:p>
          <w:p w14:paraId="3C76DF5D" w14:textId="26D5DC8C" w:rsidR="008C4668" w:rsidRDefault="00A45373" w:rsidP="00040E04">
            <w:pPr>
              <w:rPr>
                <w:rFonts w:ascii="Arial" w:hAnsi="Arial" w:cs="Arial"/>
              </w:rPr>
            </w:pPr>
            <w:r>
              <w:rPr>
                <w:rFonts w:ascii="Arial" w:hAnsi="Arial" w:cs="Arial"/>
              </w:rPr>
              <w:t>X</w:t>
            </w:r>
          </w:p>
          <w:p w14:paraId="18B8ACE0" w14:textId="77777777" w:rsidR="008C4668" w:rsidRDefault="008C4668" w:rsidP="00040E04">
            <w:pPr>
              <w:rPr>
                <w:rFonts w:ascii="Arial" w:hAnsi="Arial" w:cs="Arial"/>
              </w:rPr>
            </w:pPr>
          </w:p>
          <w:p w14:paraId="7FCCD3CE" w14:textId="0E8531D8" w:rsidR="008C4668" w:rsidRPr="00377C20" w:rsidRDefault="008C4668" w:rsidP="00040E04">
            <w:pPr>
              <w:rPr>
                <w:rFonts w:ascii="Arial" w:hAnsi="Arial" w:cs="Arial"/>
              </w:rPr>
            </w:pPr>
          </w:p>
        </w:tc>
      </w:tr>
      <w:tr w:rsidR="00477090" w:rsidRPr="00377C20" w14:paraId="087A7614" w14:textId="77777777" w:rsidTr="008C4668">
        <w:tc>
          <w:tcPr>
            <w:tcW w:w="8226" w:type="dxa"/>
            <w:gridSpan w:val="3"/>
            <w:shd w:val="clear" w:color="auto" w:fill="auto"/>
          </w:tcPr>
          <w:p w14:paraId="78359073" w14:textId="7BCE8C78" w:rsidR="00477090" w:rsidRPr="00377C20" w:rsidRDefault="00872992" w:rsidP="00DE036B">
            <w:pPr>
              <w:autoSpaceDE w:val="0"/>
              <w:autoSpaceDN w:val="0"/>
              <w:adjustRightInd w:val="0"/>
              <w:rPr>
                <w:rFonts w:ascii="Arial" w:hAnsi="Arial" w:cs="Arial"/>
              </w:rPr>
            </w:pPr>
            <w:r>
              <w:rPr>
                <w:rFonts w:ascii="Arial" w:hAnsi="Arial" w:cs="Arial"/>
              </w:rPr>
              <w:t>Can show demonstrable experience of working within a team structure whether this be as a core team member and/or as a team leader. This can be in a working or social environment.</w:t>
            </w:r>
          </w:p>
        </w:tc>
        <w:tc>
          <w:tcPr>
            <w:tcW w:w="2265" w:type="dxa"/>
            <w:shd w:val="clear" w:color="auto" w:fill="auto"/>
          </w:tcPr>
          <w:p w14:paraId="39F3731B" w14:textId="77777777" w:rsidR="00477090" w:rsidRDefault="00477090" w:rsidP="00040E04">
            <w:pPr>
              <w:rPr>
                <w:rFonts w:ascii="Arial" w:hAnsi="Arial" w:cs="Arial"/>
              </w:rPr>
            </w:pPr>
          </w:p>
          <w:p w14:paraId="4B9398DE" w14:textId="77777777" w:rsidR="008C4668" w:rsidRDefault="008C4668" w:rsidP="00040E04">
            <w:pPr>
              <w:rPr>
                <w:rFonts w:ascii="Arial" w:hAnsi="Arial" w:cs="Arial"/>
              </w:rPr>
            </w:pPr>
          </w:p>
          <w:p w14:paraId="785C501E" w14:textId="77777777" w:rsidR="008C4668" w:rsidRPr="00377C20" w:rsidRDefault="008C4668" w:rsidP="00040E04">
            <w:pPr>
              <w:rPr>
                <w:rFonts w:ascii="Arial" w:hAnsi="Arial" w:cs="Arial"/>
              </w:rPr>
            </w:pPr>
            <w:r>
              <w:rPr>
                <w:rFonts w:ascii="Arial" w:hAnsi="Arial" w:cs="Arial"/>
              </w:rPr>
              <w:t>X</w:t>
            </w:r>
          </w:p>
        </w:tc>
      </w:tr>
      <w:tr w:rsidR="008C4668" w:rsidRPr="00377C20" w14:paraId="0B821D47" w14:textId="77777777" w:rsidTr="008C4668">
        <w:tc>
          <w:tcPr>
            <w:tcW w:w="8226" w:type="dxa"/>
            <w:gridSpan w:val="3"/>
            <w:shd w:val="clear" w:color="auto" w:fill="auto"/>
          </w:tcPr>
          <w:p w14:paraId="5D109563" w14:textId="59CAE30C" w:rsidR="008C4668" w:rsidRPr="00377C20" w:rsidRDefault="008C4668" w:rsidP="008C4668">
            <w:pPr>
              <w:autoSpaceDE w:val="0"/>
              <w:autoSpaceDN w:val="0"/>
              <w:adjustRightInd w:val="0"/>
              <w:rPr>
                <w:rFonts w:ascii="Arial" w:hAnsi="Arial" w:cs="Arial"/>
              </w:rPr>
            </w:pPr>
            <w:r w:rsidRPr="00377C20">
              <w:rPr>
                <w:rFonts w:ascii="Arial" w:hAnsi="Arial" w:cs="Arial"/>
              </w:rPr>
              <w:t xml:space="preserve">Uses a range of </w:t>
            </w:r>
            <w:r>
              <w:rPr>
                <w:rFonts w:ascii="Arial" w:hAnsi="Arial" w:cs="Arial"/>
              </w:rPr>
              <w:t>basic</w:t>
            </w:r>
            <w:r w:rsidRPr="00377C20">
              <w:rPr>
                <w:rFonts w:ascii="Arial" w:hAnsi="Arial" w:cs="Arial"/>
              </w:rPr>
              <w:t xml:space="preserve"> IT packages </w:t>
            </w:r>
            <w:r w:rsidR="00872992">
              <w:rPr>
                <w:rFonts w:ascii="Arial" w:hAnsi="Arial" w:cs="Arial"/>
              </w:rPr>
              <w:t>such as Microsoft Word and Excel</w:t>
            </w:r>
          </w:p>
        </w:tc>
        <w:tc>
          <w:tcPr>
            <w:tcW w:w="2265" w:type="dxa"/>
            <w:shd w:val="clear" w:color="auto" w:fill="auto"/>
          </w:tcPr>
          <w:p w14:paraId="603FD2AD" w14:textId="77777777" w:rsidR="008C4668" w:rsidRPr="00377C20" w:rsidRDefault="008C4668" w:rsidP="008C4668">
            <w:pPr>
              <w:rPr>
                <w:rFonts w:ascii="Arial" w:hAnsi="Arial" w:cs="Arial"/>
              </w:rPr>
            </w:pPr>
            <w:r>
              <w:rPr>
                <w:rFonts w:ascii="Arial" w:hAnsi="Arial" w:cs="Arial"/>
              </w:rPr>
              <w:t>X</w:t>
            </w:r>
          </w:p>
        </w:tc>
      </w:tr>
      <w:tr w:rsidR="008C4668" w:rsidRPr="00377C20" w14:paraId="21C81461" w14:textId="77777777" w:rsidTr="008C4668">
        <w:tc>
          <w:tcPr>
            <w:tcW w:w="8226" w:type="dxa"/>
            <w:gridSpan w:val="3"/>
            <w:shd w:val="clear" w:color="auto" w:fill="auto"/>
          </w:tcPr>
          <w:p w14:paraId="19A9EBE3" w14:textId="7F646708" w:rsidR="008C4668" w:rsidRPr="00377C20" w:rsidRDefault="008C4668" w:rsidP="008C4668">
            <w:pPr>
              <w:autoSpaceDE w:val="0"/>
              <w:autoSpaceDN w:val="0"/>
              <w:adjustRightInd w:val="0"/>
              <w:rPr>
                <w:rFonts w:ascii="Arial" w:hAnsi="Arial" w:cs="Arial"/>
              </w:rPr>
            </w:pPr>
            <w:r>
              <w:rPr>
                <w:rFonts w:ascii="Arial" w:hAnsi="Arial" w:cs="Arial"/>
              </w:rPr>
              <w:t xml:space="preserve">Able to deal with internal and external </w:t>
            </w:r>
            <w:r w:rsidR="00A45373">
              <w:rPr>
                <w:rFonts w:ascii="Arial" w:hAnsi="Arial" w:cs="Arial"/>
              </w:rPr>
              <w:t>parties</w:t>
            </w:r>
            <w:r>
              <w:rPr>
                <w:rFonts w:ascii="Arial" w:hAnsi="Arial" w:cs="Arial"/>
              </w:rPr>
              <w:t xml:space="preserve"> </w:t>
            </w:r>
            <w:r w:rsidR="00A45373">
              <w:rPr>
                <w:rFonts w:ascii="Arial" w:hAnsi="Arial" w:cs="Arial"/>
              </w:rPr>
              <w:t>whether</w:t>
            </w:r>
            <w:r w:rsidR="00E27784">
              <w:rPr>
                <w:rFonts w:ascii="Arial" w:hAnsi="Arial" w:cs="Arial"/>
              </w:rPr>
              <w:t xml:space="preserve"> communicating</w:t>
            </w:r>
            <w:r w:rsidR="00A45373">
              <w:rPr>
                <w:rFonts w:ascii="Arial" w:hAnsi="Arial" w:cs="Arial"/>
              </w:rPr>
              <w:t xml:space="preserve"> </w:t>
            </w:r>
            <w:r>
              <w:rPr>
                <w:rFonts w:ascii="Arial" w:hAnsi="Arial" w:cs="Arial"/>
              </w:rPr>
              <w:t>face to face</w:t>
            </w:r>
            <w:r w:rsidR="00A45373">
              <w:rPr>
                <w:rFonts w:ascii="Arial" w:hAnsi="Arial" w:cs="Arial"/>
              </w:rPr>
              <w:t>,</w:t>
            </w:r>
            <w:r>
              <w:rPr>
                <w:rFonts w:ascii="Arial" w:hAnsi="Arial" w:cs="Arial"/>
              </w:rPr>
              <w:t xml:space="preserve"> over the telephone</w:t>
            </w:r>
            <w:r w:rsidR="00A45373">
              <w:rPr>
                <w:rFonts w:ascii="Arial" w:hAnsi="Arial" w:cs="Arial"/>
              </w:rPr>
              <w:t>, via Teams or via email</w:t>
            </w:r>
            <w:r>
              <w:rPr>
                <w:rFonts w:ascii="Arial" w:hAnsi="Arial" w:cs="Arial"/>
              </w:rPr>
              <w:t>.</w:t>
            </w:r>
          </w:p>
        </w:tc>
        <w:tc>
          <w:tcPr>
            <w:tcW w:w="2265" w:type="dxa"/>
            <w:shd w:val="clear" w:color="auto" w:fill="auto"/>
          </w:tcPr>
          <w:p w14:paraId="26CB14B2" w14:textId="77777777" w:rsidR="008C4668" w:rsidRDefault="008C4668" w:rsidP="008C4668">
            <w:pPr>
              <w:rPr>
                <w:rFonts w:ascii="Arial" w:hAnsi="Arial" w:cs="Arial"/>
              </w:rPr>
            </w:pPr>
          </w:p>
          <w:p w14:paraId="57E5B11A" w14:textId="77777777" w:rsidR="008C4668" w:rsidRPr="00377C20" w:rsidRDefault="008C4668" w:rsidP="008C4668">
            <w:pPr>
              <w:rPr>
                <w:rFonts w:ascii="Arial" w:hAnsi="Arial" w:cs="Arial"/>
              </w:rPr>
            </w:pPr>
            <w:r>
              <w:rPr>
                <w:rFonts w:ascii="Arial" w:hAnsi="Arial" w:cs="Arial"/>
              </w:rPr>
              <w:t>X</w:t>
            </w:r>
          </w:p>
        </w:tc>
      </w:tr>
      <w:tr w:rsidR="008C4668" w:rsidRPr="00377C20" w14:paraId="390B56ED" w14:textId="77777777" w:rsidTr="008C4668">
        <w:tc>
          <w:tcPr>
            <w:tcW w:w="8226" w:type="dxa"/>
            <w:gridSpan w:val="3"/>
            <w:shd w:val="clear" w:color="auto" w:fill="auto"/>
          </w:tcPr>
          <w:p w14:paraId="13C2903A" w14:textId="77777777" w:rsidR="008C4668" w:rsidRPr="00377C20" w:rsidRDefault="008C4668" w:rsidP="008C4668">
            <w:pPr>
              <w:rPr>
                <w:rFonts w:ascii="Arial" w:hAnsi="Arial" w:cs="Arial"/>
              </w:rPr>
            </w:pPr>
            <w:r w:rsidRPr="002B4F11">
              <w:rPr>
                <w:rFonts w:ascii="Arial" w:hAnsi="Arial" w:cs="Arial"/>
                <w:color w:val="000000"/>
              </w:rPr>
              <w:t>Demonstrates a high level of numeracy, literacy and accuracy across a range of activities</w:t>
            </w:r>
          </w:p>
        </w:tc>
        <w:tc>
          <w:tcPr>
            <w:tcW w:w="2265" w:type="dxa"/>
            <w:shd w:val="clear" w:color="auto" w:fill="auto"/>
          </w:tcPr>
          <w:p w14:paraId="2A23C362" w14:textId="77777777" w:rsidR="008C4668" w:rsidRPr="00377C20" w:rsidRDefault="008C4668" w:rsidP="008C4668">
            <w:pPr>
              <w:rPr>
                <w:rFonts w:ascii="Arial" w:hAnsi="Arial" w:cs="Arial"/>
              </w:rPr>
            </w:pPr>
            <w:r>
              <w:rPr>
                <w:rFonts w:ascii="Arial" w:hAnsi="Arial" w:cs="Arial"/>
              </w:rPr>
              <w:t>X</w:t>
            </w:r>
          </w:p>
        </w:tc>
      </w:tr>
      <w:tr w:rsidR="008C4668" w:rsidRPr="003032F1" w14:paraId="7A572A7B" w14:textId="77777777" w:rsidTr="008C4668">
        <w:tc>
          <w:tcPr>
            <w:tcW w:w="10491" w:type="dxa"/>
            <w:gridSpan w:val="4"/>
            <w:shd w:val="clear" w:color="auto" w:fill="D9D9D9"/>
          </w:tcPr>
          <w:p w14:paraId="03129127" w14:textId="77777777" w:rsidR="008C4668" w:rsidRPr="00FF320B" w:rsidRDefault="008C4668" w:rsidP="008C4668">
            <w:pPr>
              <w:ind w:right="-6"/>
              <w:rPr>
                <w:rFonts w:ascii="Arial" w:hAnsi="Arial" w:cs="Arial"/>
              </w:rPr>
            </w:pPr>
            <w:r w:rsidRPr="00377C20">
              <w:rPr>
                <w:rFonts w:ascii="Arial" w:hAnsi="Arial" w:cs="Arial"/>
                <w:b/>
              </w:rPr>
              <w:t>Relevant experience requirement</w:t>
            </w:r>
          </w:p>
        </w:tc>
      </w:tr>
      <w:tr w:rsidR="008C4668" w:rsidRPr="003032F1" w14:paraId="5E3C80DF" w14:textId="77777777" w:rsidTr="008C4668">
        <w:tc>
          <w:tcPr>
            <w:tcW w:w="10491" w:type="dxa"/>
            <w:gridSpan w:val="4"/>
            <w:shd w:val="clear" w:color="auto" w:fill="auto"/>
          </w:tcPr>
          <w:p w14:paraId="7D059C0E" w14:textId="18B6909F" w:rsidR="008C4668" w:rsidRDefault="008C4668" w:rsidP="008C4668">
            <w:pPr>
              <w:ind w:right="-6"/>
              <w:rPr>
                <w:rFonts w:ascii="Arial" w:hAnsi="Arial" w:cs="Arial"/>
              </w:rPr>
            </w:pPr>
            <w:r>
              <w:rPr>
                <w:rFonts w:ascii="Arial" w:hAnsi="Arial" w:cs="Arial"/>
              </w:rPr>
              <w:t>Able to operate office equipment e.g. telephone, photocopier, fax etc.</w:t>
            </w:r>
            <w:r w:rsidRPr="00EF1909">
              <w:rPr>
                <w:rFonts w:ascii="Arial" w:hAnsi="Arial" w:cs="Arial"/>
              </w:rPr>
              <w:t xml:space="preserve"> </w:t>
            </w:r>
            <w:r w:rsidRPr="00EA7CBA">
              <w:rPr>
                <w:rFonts w:ascii="Arial" w:hAnsi="Arial" w:cs="Arial"/>
                <w:b/>
                <w:bCs/>
              </w:rPr>
              <w:t>and</w:t>
            </w:r>
            <w:r>
              <w:rPr>
                <w:rFonts w:ascii="Arial" w:hAnsi="Arial" w:cs="Arial"/>
              </w:rPr>
              <w:t xml:space="preserve"> completes clerical and administrative work with accuracy and attention to detail</w:t>
            </w:r>
            <w:r w:rsidR="00E27784">
              <w:rPr>
                <w:rFonts w:ascii="Arial" w:hAnsi="Arial" w:cs="Arial"/>
              </w:rPr>
              <w:t xml:space="preserve"> in a timely manner.</w:t>
            </w:r>
          </w:p>
          <w:p w14:paraId="5B40C117" w14:textId="77777777" w:rsidR="008C4668" w:rsidRPr="00EF1909" w:rsidRDefault="008C4668" w:rsidP="008C4668">
            <w:pPr>
              <w:ind w:right="-6"/>
              <w:rPr>
                <w:rFonts w:ascii="Arial" w:hAnsi="Arial" w:cs="Arial"/>
              </w:rPr>
            </w:pPr>
          </w:p>
        </w:tc>
      </w:tr>
      <w:tr w:rsidR="008C4668" w:rsidRPr="003032F1" w14:paraId="0225C496" w14:textId="77777777" w:rsidTr="008C4668">
        <w:tc>
          <w:tcPr>
            <w:tcW w:w="10491" w:type="dxa"/>
            <w:gridSpan w:val="4"/>
            <w:tcBorders>
              <w:bottom w:val="single" w:sz="4" w:space="0" w:color="auto"/>
            </w:tcBorders>
            <w:shd w:val="clear" w:color="auto" w:fill="D9D9D9"/>
          </w:tcPr>
          <w:p w14:paraId="5228CBF8" w14:textId="77777777" w:rsidR="008C4668" w:rsidRPr="00FF320B" w:rsidRDefault="008C4668" w:rsidP="008C4668">
            <w:pPr>
              <w:ind w:right="-6"/>
              <w:rPr>
                <w:rFonts w:ascii="Arial" w:hAnsi="Arial" w:cs="Arial"/>
              </w:rPr>
            </w:pPr>
            <w:r w:rsidRPr="00377C20">
              <w:rPr>
                <w:rFonts w:ascii="Arial" w:hAnsi="Arial" w:cs="Arial"/>
                <w:b/>
              </w:rPr>
              <w:t>Relevant professional qualifications requirement</w:t>
            </w:r>
          </w:p>
        </w:tc>
      </w:tr>
      <w:tr w:rsidR="008C4668" w:rsidRPr="00385899" w14:paraId="08C0BDBC" w14:textId="77777777" w:rsidTr="008C4668">
        <w:tc>
          <w:tcPr>
            <w:tcW w:w="10491" w:type="dxa"/>
            <w:gridSpan w:val="4"/>
            <w:shd w:val="clear" w:color="auto" w:fill="FFFFFF"/>
          </w:tcPr>
          <w:p w14:paraId="7DF359A6" w14:textId="2CE50B24" w:rsidR="008C4668" w:rsidRDefault="00E27784" w:rsidP="008C4668">
            <w:pPr>
              <w:ind w:right="-6"/>
              <w:rPr>
                <w:rFonts w:ascii="Arial" w:hAnsi="Arial" w:cs="Arial"/>
                <w:color w:val="000000"/>
              </w:rPr>
            </w:pPr>
            <w:proofErr w:type="gramStart"/>
            <w:r>
              <w:rPr>
                <w:rFonts w:ascii="Arial" w:hAnsi="Arial" w:cs="Arial"/>
                <w:color w:val="000000"/>
              </w:rPr>
              <w:t xml:space="preserve">A range of </w:t>
            </w:r>
            <w:r w:rsidR="008C4668" w:rsidRPr="00E27784">
              <w:rPr>
                <w:rFonts w:ascii="Arial" w:hAnsi="Arial" w:cs="Arial"/>
                <w:color w:val="000000"/>
              </w:rPr>
              <w:t xml:space="preserve">GCSE </w:t>
            </w:r>
            <w:r>
              <w:rPr>
                <w:rFonts w:ascii="Arial" w:hAnsi="Arial" w:cs="Arial"/>
                <w:color w:val="000000"/>
              </w:rPr>
              <w:t>subjects,</w:t>
            </w:r>
            <w:proofErr w:type="gramEnd"/>
            <w:r>
              <w:rPr>
                <w:rFonts w:ascii="Arial" w:hAnsi="Arial" w:cs="Arial"/>
                <w:color w:val="000000"/>
              </w:rPr>
              <w:t xml:space="preserve"> must include </w:t>
            </w:r>
            <w:r w:rsidR="008C4668" w:rsidRPr="00E27784">
              <w:rPr>
                <w:rFonts w:ascii="Arial" w:hAnsi="Arial" w:cs="Arial"/>
                <w:color w:val="000000"/>
              </w:rPr>
              <w:t>Maths and English</w:t>
            </w:r>
            <w:r>
              <w:rPr>
                <w:rFonts w:ascii="Arial" w:hAnsi="Arial" w:cs="Arial"/>
                <w:color w:val="000000"/>
              </w:rPr>
              <w:t>,</w:t>
            </w:r>
            <w:r w:rsidR="008C4668" w:rsidRPr="00E27784">
              <w:rPr>
                <w:rFonts w:ascii="Arial" w:hAnsi="Arial" w:cs="Arial"/>
                <w:color w:val="000000"/>
              </w:rPr>
              <w:t xml:space="preserve"> at Grades A-C or be able to demonstrate good literacy and numeracy through assessment before and during interview.</w:t>
            </w:r>
          </w:p>
          <w:p w14:paraId="7BC3271F" w14:textId="77777777" w:rsidR="008C4668" w:rsidRPr="00377C20" w:rsidRDefault="008C4668" w:rsidP="008C4668">
            <w:pPr>
              <w:ind w:right="-6"/>
              <w:rPr>
                <w:rFonts w:ascii="Arial Bold" w:hAnsi="Arial Bold" w:cs="Arial"/>
              </w:rPr>
            </w:pPr>
          </w:p>
        </w:tc>
      </w:tr>
      <w:tr w:rsidR="008C4668" w:rsidRPr="003032F1" w14:paraId="3A288C83" w14:textId="77777777" w:rsidTr="008C4668">
        <w:tc>
          <w:tcPr>
            <w:tcW w:w="10491" w:type="dxa"/>
            <w:gridSpan w:val="4"/>
            <w:shd w:val="clear" w:color="auto" w:fill="C0C0C0"/>
          </w:tcPr>
          <w:p w14:paraId="653B974F" w14:textId="77777777" w:rsidR="008C4668" w:rsidRPr="00377C20" w:rsidRDefault="008C4668" w:rsidP="008C4668">
            <w:pPr>
              <w:ind w:right="-874"/>
              <w:rPr>
                <w:rFonts w:ascii="Arial" w:hAnsi="Arial" w:cs="Arial"/>
                <w:b/>
              </w:rPr>
            </w:pPr>
            <w:r w:rsidRPr="00377C20">
              <w:rPr>
                <w:rFonts w:ascii="Arial" w:hAnsi="Arial" w:cs="Arial"/>
                <w:b/>
              </w:rPr>
              <w:t xml:space="preserve">Core Employee competencies to be used at the interview stage. </w:t>
            </w:r>
          </w:p>
        </w:tc>
      </w:tr>
      <w:tr w:rsidR="008C4668" w:rsidRPr="003032F1" w14:paraId="56385ECE" w14:textId="77777777" w:rsidTr="008C4668">
        <w:tc>
          <w:tcPr>
            <w:tcW w:w="10491" w:type="dxa"/>
            <w:gridSpan w:val="4"/>
            <w:shd w:val="clear" w:color="auto" w:fill="FFFFFF"/>
          </w:tcPr>
          <w:p w14:paraId="40A35D20" w14:textId="77777777" w:rsidR="008C4668" w:rsidRPr="00377C20" w:rsidRDefault="008C4668" w:rsidP="008C4668">
            <w:pPr>
              <w:ind w:right="-6"/>
              <w:rPr>
                <w:rFonts w:ascii="Arial Bold" w:hAnsi="Arial Bold" w:cs="Arial"/>
                <w:b/>
              </w:rPr>
            </w:pPr>
            <w:r w:rsidRPr="00377C20">
              <w:rPr>
                <w:rFonts w:ascii="Arial Bold" w:hAnsi="Arial Bold" w:cs="Arial"/>
                <w:b/>
              </w:rPr>
              <w:t xml:space="preserve">Communicates Effectively </w:t>
            </w:r>
          </w:p>
        </w:tc>
      </w:tr>
      <w:tr w:rsidR="008C4668" w:rsidRPr="003032F1" w14:paraId="67FDB028" w14:textId="77777777" w:rsidTr="008C4668">
        <w:tc>
          <w:tcPr>
            <w:tcW w:w="10491" w:type="dxa"/>
            <w:gridSpan w:val="4"/>
            <w:shd w:val="clear" w:color="auto" w:fill="FFFFFF"/>
          </w:tcPr>
          <w:p w14:paraId="2D444448" w14:textId="77777777" w:rsidR="008C4668" w:rsidRDefault="00E27784" w:rsidP="008C4668">
            <w:pPr>
              <w:rPr>
                <w:rFonts w:ascii="Arial" w:hAnsi="Arial" w:cs="Arial"/>
                <w:b/>
                <w:sz w:val="28"/>
                <w:szCs w:val="28"/>
              </w:rPr>
            </w:pPr>
            <w:r>
              <w:rPr>
                <w:rFonts w:ascii="Arial" w:hAnsi="Arial" w:cs="Arial"/>
              </w:rPr>
              <w:t xml:space="preserve">Able to use effective </w:t>
            </w:r>
            <w:r w:rsidR="008C4668" w:rsidRPr="00377C20">
              <w:rPr>
                <w:rFonts w:ascii="Arial" w:hAnsi="Arial" w:cs="Arial"/>
              </w:rPr>
              <w:t xml:space="preserve">spoken and written </w:t>
            </w:r>
            <w:r w:rsidR="008C4668">
              <w:rPr>
                <w:rFonts w:ascii="Arial" w:hAnsi="Arial" w:cs="Arial"/>
              </w:rPr>
              <w:t xml:space="preserve">communication skills required </w:t>
            </w:r>
            <w:r>
              <w:rPr>
                <w:rFonts w:ascii="Arial" w:hAnsi="Arial" w:cs="Arial"/>
              </w:rPr>
              <w:t xml:space="preserve">and </w:t>
            </w:r>
            <w:r w:rsidR="008C4668">
              <w:rPr>
                <w:rFonts w:ascii="Arial" w:hAnsi="Arial" w:cs="Arial"/>
              </w:rPr>
              <w:t>is</w:t>
            </w:r>
            <w:r w:rsidR="008C4668" w:rsidRPr="00377C20">
              <w:rPr>
                <w:rFonts w:ascii="Arial" w:hAnsi="Arial" w:cs="Arial"/>
              </w:rPr>
              <w:t xml:space="preserve"> a feature of the </w:t>
            </w:r>
            <w:r>
              <w:rPr>
                <w:rFonts w:ascii="Arial" w:hAnsi="Arial" w:cs="Arial"/>
              </w:rPr>
              <w:t>role</w:t>
            </w:r>
            <w:r w:rsidR="008C4668" w:rsidRPr="00377C20">
              <w:rPr>
                <w:rFonts w:ascii="Arial" w:hAnsi="Arial" w:cs="Arial"/>
              </w:rPr>
              <w:t xml:space="preserve">.  It includes exchanging information/building </w:t>
            </w:r>
            <w:proofErr w:type="gramStart"/>
            <w:r w:rsidR="008C4668" w:rsidRPr="00377C20">
              <w:rPr>
                <w:rFonts w:ascii="Arial" w:hAnsi="Arial" w:cs="Arial"/>
              </w:rPr>
              <w:t>relationshi</w:t>
            </w:r>
            <w:r w:rsidR="008C4668">
              <w:rPr>
                <w:rFonts w:ascii="Arial" w:hAnsi="Arial" w:cs="Arial"/>
              </w:rPr>
              <w:t>ps;</w:t>
            </w:r>
            <w:proofErr w:type="gramEnd"/>
            <w:r w:rsidR="008C4668">
              <w:rPr>
                <w:rFonts w:ascii="Arial" w:hAnsi="Arial" w:cs="Arial"/>
              </w:rPr>
              <w:t xml:space="preserve"> giving advice and guidance </w:t>
            </w:r>
            <w:r w:rsidR="008C4668" w:rsidRPr="00377C20">
              <w:rPr>
                <w:rFonts w:ascii="Arial" w:hAnsi="Arial" w:cs="Arial"/>
              </w:rPr>
              <w:t>and handling private, confidential and sensitive information</w:t>
            </w:r>
            <w:r w:rsidR="008C4668" w:rsidRPr="00377C20">
              <w:rPr>
                <w:rFonts w:ascii="Arial" w:hAnsi="Arial" w:cs="Arial"/>
                <w:b/>
                <w:sz w:val="28"/>
                <w:szCs w:val="28"/>
              </w:rPr>
              <w:t>.</w:t>
            </w:r>
          </w:p>
          <w:p w14:paraId="4B99D7EE" w14:textId="339B222C" w:rsidR="009D1723" w:rsidRPr="00377C20" w:rsidRDefault="009D1723" w:rsidP="008C4668">
            <w:pPr>
              <w:rPr>
                <w:rFonts w:ascii="Arial" w:hAnsi="Arial" w:cs="Arial"/>
                <w:b/>
                <w:sz w:val="28"/>
                <w:szCs w:val="28"/>
              </w:rPr>
            </w:pPr>
          </w:p>
        </w:tc>
      </w:tr>
      <w:tr w:rsidR="008C4668" w:rsidRPr="003032F1" w14:paraId="01E88ABC" w14:textId="77777777" w:rsidTr="008C4668">
        <w:tc>
          <w:tcPr>
            <w:tcW w:w="10491" w:type="dxa"/>
            <w:gridSpan w:val="4"/>
            <w:shd w:val="clear" w:color="auto" w:fill="FFFFFF"/>
          </w:tcPr>
          <w:p w14:paraId="0A5BE18D" w14:textId="77777777" w:rsidR="008C4668" w:rsidRPr="00377C20" w:rsidRDefault="008C4668" w:rsidP="008C4668">
            <w:pPr>
              <w:rPr>
                <w:rFonts w:ascii="Arial" w:hAnsi="Arial"/>
                <w:sz w:val="22"/>
              </w:rPr>
            </w:pPr>
            <w:r w:rsidRPr="00377C20">
              <w:rPr>
                <w:rFonts w:ascii="Arial Bold" w:hAnsi="Arial Bold" w:cs="Arial"/>
                <w:b/>
              </w:rPr>
              <w:lastRenderedPageBreak/>
              <w:t xml:space="preserve">Carries Out Effective Decision Making </w:t>
            </w:r>
          </w:p>
        </w:tc>
      </w:tr>
      <w:tr w:rsidR="008C4668" w:rsidRPr="003032F1" w14:paraId="2CF8A197" w14:textId="77777777" w:rsidTr="008C4668">
        <w:tc>
          <w:tcPr>
            <w:tcW w:w="10491" w:type="dxa"/>
            <w:gridSpan w:val="4"/>
            <w:shd w:val="clear" w:color="auto" w:fill="FFFFFF"/>
          </w:tcPr>
          <w:p w14:paraId="511EFDBA" w14:textId="77777777" w:rsidR="008C4668" w:rsidRPr="00377C20" w:rsidRDefault="008C4668" w:rsidP="008C4668">
            <w:pPr>
              <w:rPr>
                <w:rFonts w:ascii="Arial" w:hAnsi="Arial" w:cs="Arial"/>
                <w:sz w:val="22"/>
              </w:rPr>
            </w:pPr>
            <w:r w:rsidRPr="00377C20">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8C4668" w:rsidRPr="003032F1" w14:paraId="34B681D1" w14:textId="77777777" w:rsidTr="008C4668">
        <w:tc>
          <w:tcPr>
            <w:tcW w:w="10491" w:type="dxa"/>
            <w:gridSpan w:val="4"/>
            <w:shd w:val="clear" w:color="auto" w:fill="FFFFFF"/>
          </w:tcPr>
          <w:p w14:paraId="595BE03E" w14:textId="77777777" w:rsidR="008C4668" w:rsidRPr="00377C20" w:rsidRDefault="008C4668" w:rsidP="008C4668">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8C4668" w:rsidRPr="003032F1" w14:paraId="65E4129C" w14:textId="77777777" w:rsidTr="008C4668">
        <w:tc>
          <w:tcPr>
            <w:tcW w:w="10491" w:type="dxa"/>
            <w:gridSpan w:val="4"/>
            <w:shd w:val="clear" w:color="auto" w:fill="FFFFFF"/>
          </w:tcPr>
          <w:p w14:paraId="589EF9DA" w14:textId="77777777" w:rsidR="008C4668" w:rsidRPr="00377C20" w:rsidRDefault="008C4668" w:rsidP="008C4668">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C4668" w:rsidRPr="003032F1" w14:paraId="295B2F14" w14:textId="77777777" w:rsidTr="008C4668">
        <w:tc>
          <w:tcPr>
            <w:tcW w:w="10491" w:type="dxa"/>
            <w:gridSpan w:val="4"/>
            <w:shd w:val="clear" w:color="auto" w:fill="FFFFFF"/>
          </w:tcPr>
          <w:p w14:paraId="79AAD285" w14:textId="77777777" w:rsidR="008C4668" w:rsidRPr="00377C20" w:rsidRDefault="008C4668" w:rsidP="008C4668">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8C4668" w:rsidRPr="003032F1" w14:paraId="24C3DFF3" w14:textId="77777777" w:rsidTr="008C4668">
        <w:tc>
          <w:tcPr>
            <w:tcW w:w="10491" w:type="dxa"/>
            <w:gridSpan w:val="4"/>
            <w:shd w:val="clear" w:color="auto" w:fill="auto"/>
          </w:tcPr>
          <w:p w14:paraId="2A29E85C" w14:textId="2EFC40EB" w:rsidR="008C4668" w:rsidRPr="00377C20" w:rsidRDefault="008C4668" w:rsidP="008C4668">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w:t>
            </w:r>
          </w:p>
        </w:tc>
      </w:tr>
      <w:tr w:rsidR="008C4668" w:rsidRPr="003032F1" w14:paraId="22CD45FE" w14:textId="77777777" w:rsidTr="008C4668">
        <w:tc>
          <w:tcPr>
            <w:tcW w:w="10491" w:type="dxa"/>
            <w:gridSpan w:val="4"/>
            <w:shd w:val="clear" w:color="auto" w:fill="D9D9D9"/>
          </w:tcPr>
          <w:p w14:paraId="09732E8B" w14:textId="77777777" w:rsidR="008C4668" w:rsidRPr="001F24B4" w:rsidRDefault="008C4668" w:rsidP="008C4668">
            <w:pPr>
              <w:ind w:right="-874"/>
              <w:rPr>
                <w:rFonts w:ascii="Arial" w:hAnsi="Arial" w:cs="Arial"/>
                <w:b/>
              </w:rPr>
            </w:pPr>
            <w:r>
              <w:rPr>
                <w:rFonts w:ascii="Arial" w:hAnsi="Arial" w:cs="Arial"/>
                <w:b/>
              </w:rPr>
              <w:t xml:space="preserve">Working Conditions: </w:t>
            </w:r>
          </w:p>
        </w:tc>
      </w:tr>
      <w:tr w:rsidR="008C4668" w:rsidRPr="003032F1" w14:paraId="60F04CAD" w14:textId="77777777" w:rsidTr="008C4668">
        <w:tc>
          <w:tcPr>
            <w:tcW w:w="10491" w:type="dxa"/>
            <w:gridSpan w:val="4"/>
            <w:shd w:val="clear" w:color="auto" w:fill="auto"/>
          </w:tcPr>
          <w:p w14:paraId="3802DD4B" w14:textId="77777777" w:rsidR="008C4668" w:rsidRPr="00377C20" w:rsidRDefault="008C4668" w:rsidP="008C4668">
            <w:pPr>
              <w:ind w:right="-154"/>
              <w:rPr>
                <w:rFonts w:ascii="Arial" w:hAnsi="Arial" w:cs="Arial"/>
              </w:rPr>
            </w:pP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8C4668" w:rsidRPr="003032F1" w14:paraId="76AD1A76" w14:textId="77777777" w:rsidTr="008C4668">
        <w:tc>
          <w:tcPr>
            <w:tcW w:w="10491" w:type="dxa"/>
            <w:gridSpan w:val="4"/>
            <w:shd w:val="clear" w:color="auto" w:fill="D9D9D9"/>
          </w:tcPr>
          <w:p w14:paraId="7DBA7F28" w14:textId="77777777" w:rsidR="008C4668" w:rsidRPr="00377C20" w:rsidRDefault="008C4668" w:rsidP="008C4668">
            <w:pPr>
              <w:ind w:right="-874"/>
              <w:rPr>
                <w:rFonts w:ascii="Arial" w:hAnsi="Arial" w:cs="Arial"/>
              </w:rPr>
            </w:pPr>
            <w:r w:rsidRPr="00377C20">
              <w:rPr>
                <w:rFonts w:ascii="Arial" w:hAnsi="Arial" w:cs="Arial"/>
                <w:b/>
              </w:rPr>
              <w:t xml:space="preserve">Special Conditions: </w:t>
            </w:r>
          </w:p>
        </w:tc>
      </w:tr>
      <w:tr w:rsidR="00560869" w:rsidRPr="003032F1" w14:paraId="24831442" w14:textId="77777777" w:rsidTr="008C4668">
        <w:tc>
          <w:tcPr>
            <w:tcW w:w="10491" w:type="dxa"/>
            <w:gridSpan w:val="4"/>
            <w:shd w:val="clear" w:color="auto" w:fill="auto"/>
          </w:tcPr>
          <w:p w14:paraId="74ADD23A" w14:textId="77777777" w:rsidR="00560869" w:rsidRPr="005B21C5" w:rsidRDefault="00560869" w:rsidP="00560869">
            <w:pPr>
              <w:autoSpaceDE w:val="0"/>
              <w:autoSpaceDN w:val="0"/>
              <w:adjustRightInd w:val="0"/>
              <w:rPr>
                <w:rFonts w:ascii="Arial" w:hAnsi="Arial" w:cs="Arial"/>
              </w:rPr>
            </w:pPr>
            <w:r w:rsidRPr="005B21C5">
              <w:rPr>
                <w:rFonts w:ascii="Arial" w:hAnsi="Arial" w:cs="Arial"/>
              </w:rPr>
              <w:t>You will be informed if there is a requirement for the post to have recruitment checks</w:t>
            </w:r>
          </w:p>
          <w:p w14:paraId="4B66EB63" w14:textId="77777777" w:rsidR="00560869" w:rsidRPr="005B21C5" w:rsidRDefault="00560869" w:rsidP="00560869">
            <w:pPr>
              <w:autoSpaceDE w:val="0"/>
              <w:autoSpaceDN w:val="0"/>
              <w:adjustRightInd w:val="0"/>
              <w:rPr>
                <w:rFonts w:ascii="Arial" w:hAnsi="Arial" w:cs="Arial"/>
              </w:rPr>
            </w:pPr>
            <w:r w:rsidRPr="005B21C5">
              <w:rPr>
                <w:rFonts w:ascii="Arial" w:hAnsi="Arial" w:cs="Arial"/>
              </w:rPr>
              <w:t>such as DBS, Warner Process.</w:t>
            </w:r>
          </w:p>
          <w:p w14:paraId="5944D2DF" w14:textId="77777777" w:rsidR="00560869" w:rsidRPr="005B21C5" w:rsidRDefault="00560869" w:rsidP="00560869">
            <w:pPr>
              <w:autoSpaceDE w:val="0"/>
              <w:autoSpaceDN w:val="0"/>
              <w:adjustRightInd w:val="0"/>
              <w:rPr>
                <w:rFonts w:ascii="Arial" w:hAnsi="Arial" w:cs="Arial"/>
              </w:rPr>
            </w:pPr>
          </w:p>
          <w:p w14:paraId="405A92D2" w14:textId="77777777" w:rsidR="00560869" w:rsidRPr="009D1723" w:rsidRDefault="00560869" w:rsidP="00560869">
            <w:pPr>
              <w:autoSpaceDE w:val="0"/>
              <w:autoSpaceDN w:val="0"/>
              <w:adjustRightInd w:val="0"/>
              <w:rPr>
                <w:rFonts w:ascii="Arial" w:hAnsi="Arial" w:cs="Arial"/>
              </w:rPr>
            </w:pPr>
            <w:r w:rsidRPr="009D1723">
              <w:rPr>
                <w:rFonts w:ascii="Arial" w:hAnsi="Arial" w:cs="Arial"/>
              </w:rPr>
              <w:t>The apprentice will follow a programme of training relating to the role and achieve the appropriate skills, competencies and qualifications of the role by the end of the training programme.</w:t>
            </w:r>
          </w:p>
          <w:p w14:paraId="6DBF6C03" w14:textId="77777777" w:rsidR="00560869" w:rsidRPr="009D1723" w:rsidRDefault="00560869" w:rsidP="00560869">
            <w:pPr>
              <w:ind w:right="-874"/>
              <w:rPr>
                <w:rFonts w:ascii="Arial" w:hAnsi="Arial" w:cs="Arial"/>
              </w:rPr>
            </w:pPr>
          </w:p>
          <w:p w14:paraId="639F943E" w14:textId="77777777" w:rsidR="00560869" w:rsidRPr="009D1723" w:rsidRDefault="00560869" w:rsidP="00560869">
            <w:pPr>
              <w:ind w:right="-874"/>
              <w:rPr>
                <w:rFonts w:ascii="Arial" w:hAnsi="Arial" w:cs="Arial"/>
                <w:b/>
              </w:rPr>
            </w:pPr>
            <w:r w:rsidRPr="009D1723">
              <w:rPr>
                <w:rFonts w:ascii="Arial" w:hAnsi="Arial" w:cs="Arial"/>
                <w:b/>
              </w:rPr>
              <w:t xml:space="preserve">To meet the apprenticeship funding requirements, you must be entitled to work in </w:t>
            </w:r>
          </w:p>
          <w:p w14:paraId="7C06F0C0" w14:textId="77777777" w:rsidR="00560869" w:rsidRPr="009D1723" w:rsidRDefault="00560869" w:rsidP="00560869">
            <w:pPr>
              <w:ind w:right="-874"/>
              <w:rPr>
                <w:rFonts w:ascii="Arial" w:hAnsi="Arial" w:cs="Arial"/>
                <w:b/>
              </w:rPr>
            </w:pPr>
            <w:r w:rsidRPr="009D1723">
              <w:rPr>
                <w:rFonts w:ascii="Arial" w:hAnsi="Arial" w:cs="Arial"/>
                <w:b/>
              </w:rPr>
              <w:t>the UK and have been a resident for 3 years.</w:t>
            </w:r>
          </w:p>
          <w:p w14:paraId="314EFAF9" w14:textId="77777777" w:rsidR="00560869" w:rsidRPr="009D1723" w:rsidRDefault="00560869" w:rsidP="00560869">
            <w:pPr>
              <w:ind w:right="-874"/>
              <w:rPr>
                <w:rFonts w:ascii="Arial" w:hAnsi="Arial" w:cs="Arial"/>
                <w:b/>
              </w:rPr>
            </w:pPr>
          </w:p>
          <w:p w14:paraId="3DFEFACC" w14:textId="77777777" w:rsidR="00560869" w:rsidRPr="009D1723" w:rsidRDefault="00560869" w:rsidP="00560869">
            <w:pPr>
              <w:rPr>
                <w:rFonts w:ascii="Arial" w:hAnsi="Arial" w:cs="Arial"/>
              </w:rPr>
            </w:pPr>
            <w:r w:rsidRPr="009D1723">
              <w:rPr>
                <w:rFonts w:ascii="Arial" w:hAnsi="Arial" w:cs="Arial"/>
                <w:b/>
              </w:rPr>
              <w:t xml:space="preserve">Please note </w:t>
            </w:r>
            <w:r w:rsidRPr="009D1723">
              <w:rPr>
                <w:rFonts w:ascii="Arial" w:hAnsi="Arial" w:cs="Arial"/>
              </w:rPr>
              <w:t xml:space="preserve">that if a candidate possesses a qualification at the same level or at a higher level in the same specific subject area as the advertised apprenticeship the candidate would not be eligible for apprenticeship funding and therefore must not apply. If </w:t>
            </w:r>
            <w:proofErr w:type="gramStart"/>
            <w:r w:rsidRPr="009D1723">
              <w:rPr>
                <w:rFonts w:ascii="Arial" w:hAnsi="Arial" w:cs="Arial"/>
              </w:rPr>
              <w:t>unsure</w:t>
            </w:r>
            <w:proofErr w:type="gramEnd"/>
            <w:r w:rsidRPr="009D1723">
              <w:rPr>
                <w:rFonts w:ascii="Arial" w:hAnsi="Arial" w:cs="Arial"/>
              </w:rPr>
              <w:t xml:space="preserve"> please enquire. </w:t>
            </w:r>
          </w:p>
          <w:p w14:paraId="79E843DD" w14:textId="77777777" w:rsidR="00560869" w:rsidRPr="0054432D" w:rsidRDefault="00560869" w:rsidP="00560869">
            <w:pPr>
              <w:rPr>
                <w:rFonts w:ascii="Arial" w:hAnsi="Arial" w:cs="Arial"/>
                <w:highlight w:val="yellow"/>
              </w:rPr>
            </w:pPr>
          </w:p>
          <w:p w14:paraId="5E807ABB" w14:textId="02B17156" w:rsidR="00560869" w:rsidRPr="009D1723" w:rsidRDefault="00560869" w:rsidP="00560869">
            <w:pPr>
              <w:rPr>
                <w:rFonts w:ascii="Arial" w:hAnsi="Arial" w:cs="Arial"/>
              </w:rPr>
            </w:pPr>
            <w:r w:rsidRPr="009D1723">
              <w:rPr>
                <w:rFonts w:ascii="Arial" w:hAnsi="Arial" w:cs="Arial"/>
              </w:rPr>
              <w:t xml:space="preserve">The Apprentice will train to </w:t>
            </w:r>
            <w:r w:rsidR="009D1723" w:rsidRPr="009D1723">
              <w:rPr>
                <w:rFonts w:ascii="Arial" w:hAnsi="Arial" w:cs="Arial"/>
              </w:rPr>
              <w:t>Investme</w:t>
            </w:r>
            <w:r w:rsidR="00F358E5">
              <w:rPr>
                <w:rFonts w:ascii="Arial" w:hAnsi="Arial" w:cs="Arial"/>
              </w:rPr>
              <w:t>n</w:t>
            </w:r>
            <w:r w:rsidR="009D1723" w:rsidRPr="009D1723">
              <w:rPr>
                <w:rFonts w:ascii="Arial" w:hAnsi="Arial" w:cs="Arial"/>
              </w:rPr>
              <w:t xml:space="preserve">t Officer standard </w:t>
            </w:r>
            <w:r w:rsidRPr="009D1723">
              <w:rPr>
                <w:rFonts w:ascii="Arial" w:hAnsi="Arial" w:cs="Arial"/>
              </w:rPr>
              <w:t xml:space="preserve">at Level </w:t>
            </w:r>
            <w:r w:rsidR="009D1723" w:rsidRPr="009D1723">
              <w:rPr>
                <w:rFonts w:ascii="Arial" w:hAnsi="Arial" w:cs="Arial"/>
              </w:rPr>
              <w:t>7</w:t>
            </w:r>
            <w:r w:rsidRPr="009D1723">
              <w:rPr>
                <w:rFonts w:ascii="Arial" w:hAnsi="Arial" w:cs="Arial"/>
              </w:rPr>
              <w:t>.</w:t>
            </w:r>
          </w:p>
          <w:p w14:paraId="01F1451C" w14:textId="77777777" w:rsidR="00560869" w:rsidRPr="009D1723" w:rsidRDefault="00560869" w:rsidP="00560869">
            <w:pPr>
              <w:rPr>
                <w:rFonts w:ascii="Arial" w:hAnsi="Arial" w:cs="Arial"/>
                <w:b/>
              </w:rPr>
            </w:pPr>
          </w:p>
          <w:p w14:paraId="644775E7" w14:textId="1FF4E93D" w:rsidR="00560869" w:rsidRPr="00377C20" w:rsidRDefault="00560869" w:rsidP="00560869">
            <w:pPr>
              <w:ind w:right="-874"/>
              <w:rPr>
                <w:rFonts w:ascii="Arial" w:hAnsi="Arial" w:cs="Arial"/>
              </w:rPr>
            </w:pPr>
            <w:r w:rsidRPr="009D1723">
              <w:rPr>
                <w:rFonts w:ascii="Arial" w:hAnsi="Arial" w:cs="Arial"/>
              </w:rPr>
              <w:t>The Apprentice must achieve the full apprenticeship framework and qualification by the end of the apprenticeship</w:t>
            </w:r>
            <w:r w:rsidRPr="005B21C5">
              <w:rPr>
                <w:rFonts w:ascii="Arial" w:hAnsi="Arial" w:cs="Arial"/>
              </w:rPr>
              <w:t xml:space="preserve">. </w:t>
            </w:r>
            <w:r w:rsidRPr="005B21C5">
              <w:rPr>
                <w:rFonts w:ascii="Arial" w:hAnsi="Arial" w:cs="Arial"/>
              </w:rPr>
              <w:br/>
            </w:r>
          </w:p>
        </w:tc>
      </w:tr>
      <w:tr w:rsidR="00560869" w:rsidRPr="003032F1" w14:paraId="2C00E512" w14:textId="77777777" w:rsidTr="008C4668">
        <w:tc>
          <w:tcPr>
            <w:tcW w:w="10491" w:type="dxa"/>
            <w:gridSpan w:val="4"/>
            <w:shd w:val="clear" w:color="auto" w:fill="auto"/>
          </w:tcPr>
          <w:p w14:paraId="53ACECAF" w14:textId="77777777" w:rsidR="00560869" w:rsidRPr="00377C20" w:rsidRDefault="00560869" w:rsidP="00560869">
            <w:pPr>
              <w:ind w:right="-874"/>
              <w:rPr>
                <w:rFonts w:ascii="Arial" w:hAnsi="Arial" w:cs="Arial"/>
                <w:b/>
              </w:rPr>
            </w:pPr>
          </w:p>
        </w:tc>
      </w:tr>
      <w:tr w:rsidR="00560869" w:rsidRPr="00377C20" w14:paraId="451453FD" w14:textId="77777777" w:rsidTr="008C4668">
        <w:trPr>
          <w:trHeight w:val="795"/>
        </w:trPr>
        <w:tc>
          <w:tcPr>
            <w:tcW w:w="3114" w:type="dxa"/>
            <w:shd w:val="clear" w:color="auto" w:fill="auto"/>
          </w:tcPr>
          <w:p w14:paraId="3960A1CE" w14:textId="1936CD6C" w:rsidR="00560869" w:rsidRPr="00377C20" w:rsidRDefault="00560869" w:rsidP="00560869">
            <w:pPr>
              <w:rPr>
                <w:rFonts w:ascii="Arial" w:hAnsi="Arial" w:cs="Arial"/>
                <w:b/>
              </w:rPr>
            </w:pPr>
            <w:r w:rsidRPr="00377C20">
              <w:rPr>
                <w:rFonts w:ascii="Arial" w:hAnsi="Arial" w:cs="Arial"/>
                <w:b/>
              </w:rPr>
              <w:t xml:space="preserve">Compiled by: </w:t>
            </w:r>
            <w:r w:rsidR="001E1220">
              <w:rPr>
                <w:rFonts w:ascii="Arial" w:hAnsi="Arial" w:cs="Arial"/>
                <w:b/>
              </w:rPr>
              <w:t>P. Clarke</w:t>
            </w:r>
          </w:p>
          <w:p w14:paraId="4B2C3380" w14:textId="77777777" w:rsidR="00560869" w:rsidRPr="00377C20" w:rsidRDefault="00560869" w:rsidP="00560869">
            <w:pPr>
              <w:rPr>
                <w:rFonts w:ascii="Arial" w:hAnsi="Arial" w:cs="Arial"/>
                <w:b/>
              </w:rPr>
            </w:pPr>
          </w:p>
          <w:p w14:paraId="79C0A344" w14:textId="19B521E4" w:rsidR="00560869" w:rsidRPr="00377C20" w:rsidRDefault="00560869" w:rsidP="00560869">
            <w:pPr>
              <w:rPr>
                <w:rFonts w:ascii="Arial" w:hAnsi="Arial" w:cs="Arial"/>
                <w:b/>
              </w:rPr>
            </w:pPr>
            <w:r w:rsidRPr="00377C20">
              <w:rPr>
                <w:rFonts w:ascii="Arial" w:hAnsi="Arial" w:cs="Arial"/>
                <w:b/>
              </w:rPr>
              <w:t xml:space="preserve">Date: </w:t>
            </w:r>
            <w:r w:rsidR="001E1220">
              <w:rPr>
                <w:rFonts w:ascii="Arial" w:hAnsi="Arial" w:cs="Arial"/>
                <w:b/>
              </w:rPr>
              <w:t>27</w:t>
            </w:r>
            <w:r>
              <w:rPr>
                <w:rFonts w:ascii="Arial" w:hAnsi="Arial" w:cs="Arial"/>
                <w:b/>
              </w:rPr>
              <w:t>/05/2</w:t>
            </w:r>
            <w:r w:rsidR="001E1220">
              <w:rPr>
                <w:rFonts w:ascii="Arial" w:hAnsi="Arial" w:cs="Arial"/>
                <w:b/>
              </w:rPr>
              <w:t>5</w:t>
            </w:r>
          </w:p>
        </w:tc>
        <w:tc>
          <w:tcPr>
            <w:tcW w:w="2982" w:type="dxa"/>
            <w:shd w:val="clear" w:color="auto" w:fill="auto"/>
          </w:tcPr>
          <w:p w14:paraId="6E446BE0" w14:textId="22EC95A4" w:rsidR="00560869" w:rsidRPr="00377C20" w:rsidRDefault="00560869" w:rsidP="00560869">
            <w:pPr>
              <w:rPr>
                <w:rFonts w:ascii="Arial" w:hAnsi="Arial" w:cs="Arial"/>
                <w:b/>
              </w:rPr>
            </w:pPr>
            <w:r w:rsidRPr="00377C20">
              <w:rPr>
                <w:rFonts w:ascii="Arial" w:hAnsi="Arial" w:cs="Arial"/>
                <w:b/>
              </w:rPr>
              <w:t>Grade Assessment Date:</w:t>
            </w:r>
            <w:r w:rsidR="001E1220">
              <w:rPr>
                <w:rFonts w:ascii="Arial" w:hAnsi="Arial" w:cs="Arial"/>
                <w:b/>
              </w:rPr>
              <w:t>22</w:t>
            </w:r>
            <w:r w:rsidR="009D1723">
              <w:rPr>
                <w:rFonts w:ascii="Arial" w:hAnsi="Arial" w:cs="Arial"/>
                <w:b/>
              </w:rPr>
              <w:t>/04/2025</w:t>
            </w:r>
          </w:p>
          <w:p w14:paraId="51EB5A19" w14:textId="77777777" w:rsidR="00560869" w:rsidRPr="00377C20" w:rsidRDefault="00560869" w:rsidP="00560869">
            <w:pPr>
              <w:rPr>
                <w:rFonts w:ascii="Arial" w:hAnsi="Arial" w:cs="Arial"/>
                <w:b/>
              </w:rPr>
            </w:pPr>
          </w:p>
        </w:tc>
        <w:tc>
          <w:tcPr>
            <w:tcW w:w="4395" w:type="dxa"/>
            <w:gridSpan w:val="2"/>
            <w:shd w:val="clear" w:color="auto" w:fill="auto"/>
          </w:tcPr>
          <w:p w14:paraId="4CEC564F" w14:textId="6FD480DA" w:rsidR="00560869" w:rsidRPr="002E05E7" w:rsidRDefault="00560869" w:rsidP="00560869">
            <w:pPr>
              <w:tabs>
                <w:tab w:val="left" w:pos="-720"/>
              </w:tabs>
              <w:suppressAutoHyphens/>
              <w:spacing w:before="120" w:after="120"/>
              <w:rPr>
                <w:rFonts w:ascii="Arial" w:hAnsi="Arial" w:cs="Arial"/>
                <w:b/>
                <w:bCs/>
                <w:sz w:val="22"/>
                <w:szCs w:val="22"/>
              </w:rPr>
            </w:pPr>
            <w:r w:rsidRPr="002E05E7">
              <w:rPr>
                <w:rFonts w:ascii="Arial" w:hAnsi="Arial" w:cs="Arial"/>
                <w:b/>
                <w:bCs/>
                <w:sz w:val="22"/>
                <w:szCs w:val="22"/>
              </w:rPr>
              <w:t xml:space="preserve">GRADE: Band </w:t>
            </w:r>
            <w:r w:rsidR="009D1723">
              <w:rPr>
                <w:rFonts w:ascii="Arial" w:hAnsi="Arial" w:cs="Arial"/>
                <w:b/>
                <w:bCs/>
                <w:sz w:val="22"/>
                <w:szCs w:val="22"/>
              </w:rPr>
              <w:t>6</w:t>
            </w:r>
          </w:p>
          <w:p w14:paraId="21B7FDC0" w14:textId="48218C66" w:rsidR="00560869" w:rsidRPr="00E4571E" w:rsidRDefault="00560869" w:rsidP="00560869">
            <w:pPr>
              <w:tabs>
                <w:tab w:val="left" w:pos="-720"/>
              </w:tabs>
              <w:suppressAutoHyphens/>
              <w:spacing w:before="120" w:after="120"/>
              <w:rPr>
                <w:rFonts w:ascii="Arial" w:hAnsi="Arial" w:cs="Arial"/>
                <w:b/>
                <w:bCs/>
                <w:sz w:val="22"/>
                <w:szCs w:val="22"/>
              </w:rPr>
            </w:pPr>
            <w:r>
              <w:rPr>
                <w:rFonts w:ascii="Arial" w:hAnsi="Arial" w:cs="Arial"/>
                <w:b/>
                <w:bCs/>
                <w:sz w:val="22"/>
                <w:szCs w:val="22"/>
              </w:rPr>
              <w:t xml:space="preserve">Starting from Band </w:t>
            </w:r>
            <w:r w:rsidR="009D1723">
              <w:rPr>
                <w:rFonts w:ascii="Arial" w:hAnsi="Arial" w:cs="Arial"/>
                <w:b/>
                <w:bCs/>
                <w:sz w:val="22"/>
                <w:szCs w:val="22"/>
              </w:rPr>
              <w:t>6</w:t>
            </w:r>
            <w:r>
              <w:rPr>
                <w:rFonts w:ascii="Arial" w:hAnsi="Arial" w:cs="Arial"/>
                <w:b/>
                <w:bCs/>
                <w:sz w:val="22"/>
                <w:szCs w:val="22"/>
              </w:rPr>
              <w:t xml:space="preserve">, </w:t>
            </w:r>
            <w:r w:rsidRPr="003311A9">
              <w:rPr>
                <w:rFonts w:ascii="Arial" w:hAnsi="Arial" w:cs="Arial"/>
                <w:b/>
                <w:bCs/>
                <w:sz w:val="22"/>
                <w:szCs w:val="22"/>
              </w:rPr>
              <w:t xml:space="preserve">Scale Point </w:t>
            </w:r>
            <w:r w:rsidR="00DD5D39" w:rsidRPr="003311A9">
              <w:rPr>
                <w:rFonts w:ascii="Arial" w:hAnsi="Arial" w:cs="Arial"/>
                <w:b/>
                <w:bCs/>
                <w:sz w:val="22"/>
                <w:szCs w:val="22"/>
              </w:rPr>
              <w:t>8 - 10</w:t>
            </w:r>
          </w:p>
          <w:p w14:paraId="67BFD326" w14:textId="77777777" w:rsidR="00560869" w:rsidRPr="00377C20" w:rsidRDefault="00560869" w:rsidP="00684E50">
            <w:pPr>
              <w:ind w:right="72"/>
              <w:rPr>
                <w:rFonts w:ascii="Arial" w:hAnsi="Arial" w:cs="Arial"/>
                <w:b/>
              </w:rPr>
            </w:pPr>
          </w:p>
        </w:tc>
      </w:tr>
    </w:tbl>
    <w:p w14:paraId="37E6DC10" w14:textId="77777777" w:rsidR="00213542" w:rsidRPr="003032F1" w:rsidRDefault="00213542" w:rsidP="001761AF"/>
    <w:p w14:paraId="2E9532C5" w14:textId="77777777" w:rsidR="00213542" w:rsidRPr="003032F1" w:rsidRDefault="00213542" w:rsidP="00213542">
      <w:pPr>
        <w:rPr>
          <w:b/>
          <w:sz w:val="4"/>
          <w:szCs w:val="4"/>
        </w:rPr>
      </w:pPr>
    </w:p>
    <w:sectPr w:rsidR="00213542" w:rsidRPr="003032F1" w:rsidSect="00C4331B">
      <w:headerReference w:type="even" r:id="rId16"/>
      <w:headerReference w:type="default" r:id="rId17"/>
      <w:footerReference w:type="default" r:id="rId18"/>
      <w:headerReference w:type="first" r:id="rId19"/>
      <w:pgSz w:w="11906" w:h="16838" w:code="9"/>
      <w:pgMar w:top="1134" w:right="1134"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C6F6" w14:textId="77777777" w:rsidR="003E2F8D" w:rsidRDefault="003E2F8D">
      <w:r>
        <w:separator/>
      </w:r>
    </w:p>
  </w:endnote>
  <w:endnote w:type="continuationSeparator" w:id="0">
    <w:p w14:paraId="7E356D75" w14:textId="77777777" w:rsidR="003E2F8D" w:rsidRDefault="003E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A424"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DA0F" w14:textId="77777777" w:rsidR="003E2F8D" w:rsidRDefault="003E2F8D">
      <w:r>
        <w:separator/>
      </w:r>
    </w:p>
  </w:footnote>
  <w:footnote w:type="continuationSeparator" w:id="0">
    <w:p w14:paraId="1032769F" w14:textId="77777777" w:rsidR="003E2F8D" w:rsidRDefault="003E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0F63" w14:textId="77777777" w:rsidR="00E9142D" w:rsidRDefault="00000000">
    <w:pPr>
      <w:pStyle w:val="Header"/>
    </w:pPr>
    <w:r>
      <w:rPr>
        <w:noProof/>
      </w:rPr>
      <w:pict w14:anchorId="49E54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F344933" w14:textId="77777777">
      <w:trPr>
        <w:trHeight w:val="237"/>
      </w:trPr>
      <w:tc>
        <w:tcPr>
          <w:tcW w:w="9499" w:type="dxa"/>
        </w:tcPr>
        <w:p w14:paraId="59D15846" w14:textId="77777777"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w:t>
          </w:r>
          <w:r w:rsidR="000930C1">
            <w:rPr>
              <w:rFonts w:ascii="Arial" w:hAnsi="Arial" w:cs="Arial"/>
              <w:b/>
              <w:color w:val="0000FF"/>
              <w:sz w:val="20"/>
              <w:szCs w:val="20"/>
            </w:rPr>
            <w:t>(June 2019)</w:t>
          </w:r>
        </w:p>
      </w:tc>
    </w:tr>
  </w:tbl>
  <w:p w14:paraId="23E90637" w14:textId="77777777" w:rsidR="001761AF" w:rsidRDefault="001761AF" w:rsidP="001761AF"/>
  <w:p w14:paraId="3DA039E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097A" w14:textId="77777777" w:rsidR="00E9142D" w:rsidRDefault="00000000">
    <w:pPr>
      <w:pStyle w:val="Header"/>
    </w:pPr>
    <w:r>
      <w:rPr>
        <w:noProof/>
      </w:rPr>
      <w:pict w14:anchorId="7D14E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34541"/>
    <w:multiLevelType w:val="hybridMultilevel"/>
    <w:tmpl w:val="0256E640"/>
    <w:lvl w:ilvl="0" w:tplc="C4BAB992">
      <w:start w:val="1"/>
      <w:numFmt w:val="bullet"/>
      <w:lvlText w:val="•"/>
      <w:lvlJc w:val="left"/>
      <w:pPr>
        <w:tabs>
          <w:tab w:val="num" w:pos="720"/>
        </w:tabs>
        <w:ind w:left="720" w:hanging="360"/>
      </w:pPr>
      <w:rPr>
        <w:rFonts w:ascii="Times New Roman" w:hAnsi="Times New Roman" w:hint="default"/>
      </w:rPr>
    </w:lvl>
    <w:lvl w:ilvl="1" w:tplc="A59A6E66" w:tentative="1">
      <w:start w:val="1"/>
      <w:numFmt w:val="bullet"/>
      <w:lvlText w:val="•"/>
      <w:lvlJc w:val="left"/>
      <w:pPr>
        <w:tabs>
          <w:tab w:val="num" w:pos="1440"/>
        </w:tabs>
        <w:ind w:left="1440" w:hanging="360"/>
      </w:pPr>
      <w:rPr>
        <w:rFonts w:ascii="Times New Roman" w:hAnsi="Times New Roman" w:hint="default"/>
      </w:rPr>
    </w:lvl>
    <w:lvl w:ilvl="2" w:tplc="D1FEBE02" w:tentative="1">
      <w:start w:val="1"/>
      <w:numFmt w:val="bullet"/>
      <w:lvlText w:val="•"/>
      <w:lvlJc w:val="left"/>
      <w:pPr>
        <w:tabs>
          <w:tab w:val="num" w:pos="2160"/>
        </w:tabs>
        <w:ind w:left="2160" w:hanging="360"/>
      </w:pPr>
      <w:rPr>
        <w:rFonts w:ascii="Times New Roman" w:hAnsi="Times New Roman" w:hint="default"/>
      </w:rPr>
    </w:lvl>
    <w:lvl w:ilvl="3" w:tplc="F1AE46DE" w:tentative="1">
      <w:start w:val="1"/>
      <w:numFmt w:val="bullet"/>
      <w:lvlText w:val="•"/>
      <w:lvlJc w:val="left"/>
      <w:pPr>
        <w:tabs>
          <w:tab w:val="num" w:pos="2880"/>
        </w:tabs>
        <w:ind w:left="2880" w:hanging="360"/>
      </w:pPr>
      <w:rPr>
        <w:rFonts w:ascii="Times New Roman" w:hAnsi="Times New Roman" w:hint="default"/>
      </w:rPr>
    </w:lvl>
    <w:lvl w:ilvl="4" w:tplc="3EE09B0C" w:tentative="1">
      <w:start w:val="1"/>
      <w:numFmt w:val="bullet"/>
      <w:lvlText w:val="•"/>
      <w:lvlJc w:val="left"/>
      <w:pPr>
        <w:tabs>
          <w:tab w:val="num" w:pos="3600"/>
        </w:tabs>
        <w:ind w:left="3600" w:hanging="360"/>
      </w:pPr>
      <w:rPr>
        <w:rFonts w:ascii="Times New Roman" w:hAnsi="Times New Roman" w:hint="default"/>
      </w:rPr>
    </w:lvl>
    <w:lvl w:ilvl="5" w:tplc="8AA6754E" w:tentative="1">
      <w:start w:val="1"/>
      <w:numFmt w:val="bullet"/>
      <w:lvlText w:val="•"/>
      <w:lvlJc w:val="left"/>
      <w:pPr>
        <w:tabs>
          <w:tab w:val="num" w:pos="4320"/>
        </w:tabs>
        <w:ind w:left="4320" w:hanging="360"/>
      </w:pPr>
      <w:rPr>
        <w:rFonts w:ascii="Times New Roman" w:hAnsi="Times New Roman" w:hint="default"/>
      </w:rPr>
    </w:lvl>
    <w:lvl w:ilvl="6" w:tplc="B0DC8D76" w:tentative="1">
      <w:start w:val="1"/>
      <w:numFmt w:val="bullet"/>
      <w:lvlText w:val="•"/>
      <w:lvlJc w:val="left"/>
      <w:pPr>
        <w:tabs>
          <w:tab w:val="num" w:pos="5040"/>
        </w:tabs>
        <w:ind w:left="5040" w:hanging="360"/>
      </w:pPr>
      <w:rPr>
        <w:rFonts w:ascii="Times New Roman" w:hAnsi="Times New Roman" w:hint="default"/>
      </w:rPr>
    </w:lvl>
    <w:lvl w:ilvl="7" w:tplc="6700DA76" w:tentative="1">
      <w:start w:val="1"/>
      <w:numFmt w:val="bullet"/>
      <w:lvlText w:val="•"/>
      <w:lvlJc w:val="left"/>
      <w:pPr>
        <w:tabs>
          <w:tab w:val="num" w:pos="5760"/>
        </w:tabs>
        <w:ind w:left="5760" w:hanging="360"/>
      </w:pPr>
      <w:rPr>
        <w:rFonts w:ascii="Times New Roman" w:hAnsi="Times New Roman" w:hint="default"/>
      </w:rPr>
    </w:lvl>
    <w:lvl w:ilvl="8" w:tplc="746CF3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7"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1"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9434DF8"/>
    <w:multiLevelType w:val="hybridMultilevel"/>
    <w:tmpl w:val="C756A460"/>
    <w:lvl w:ilvl="0" w:tplc="0A0CF386">
      <w:start w:val="1"/>
      <w:numFmt w:val="lowerRoman"/>
      <w:pStyle w:val="Heading4a"/>
      <w:lvlText w:val="(%1)"/>
      <w:lvlJc w:val="left"/>
      <w:pPr>
        <w:tabs>
          <w:tab w:val="num" w:pos="648"/>
        </w:tabs>
        <w:ind w:left="648" w:hanging="720"/>
      </w:pPr>
      <w:rPr>
        <w:rFonts w:ascii="Arial" w:hAnsi="Arial" w:hint="default"/>
        <w:b w:val="0"/>
        <w:i w:val="0"/>
        <w:sz w:val="24"/>
        <w:szCs w:val="24"/>
      </w:rPr>
    </w:lvl>
    <w:lvl w:ilvl="1" w:tplc="21CCEF70">
      <w:start w:val="1"/>
      <w:numFmt w:val="lowerLetter"/>
      <w:lvlText w:val="%2."/>
      <w:lvlJc w:val="left"/>
      <w:pPr>
        <w:tabs>
          <w:tab w:val="num" w:pos="1008"/>
        </w:tabs>
        <w:ind w:left="1008" w:hanging="360"/>
      </w:pPr>
    </w:lvl>
    <w:lvl w:ilvl="2" w:tplc="47F28DE8">
      <w:start w:val="4"/>
      <w:numFmt w:val="decimal"/>
      <w:lvlText w:val="%3."/>
      <w:lvlJc w:val="left"/>
      <w:pPr>
        <w:tabs>
          <w:tab w:val="num" w:pos="1908"/>
        </w:tabs>
        <w:ind w:left="1908" w:hanging="360"/>
      </w:pPr>
      <w:rPr>
        <w:rFonts w:hint="default"/>
      </w:rPr>
    </w:lvl>
    <w:lvl w:ilvl="3" w:tplc="64E871DC" w:tentative="1">
      <w:start w:val="1"/>
      <w:numFmt w:val="decimal"/>
      <w:lvlText w:val="%4."/>
      <w:lvlJc w:val="left"/>
      <w:pPr>
        <w:tabs>
          <w:tab w:val="num" w:pos="2448"/>
        </w:tabs>
        <w:ind w:left="2448" w:hanging="360"/>
      </w:pPr>
    </w:lvl>
    <w:lvl w:ilvl="4" w:tplc="7CA653A4" w:tentative="1">
      <w:start w:val="1"/>
      <w:numFmt w:val="lowerLetter"/>
      <w:lvlText w:val="%5."/>
      <w:lvlJc w:val="left"/>
      <w:pPr>
        <w:tabs>
          <w:tab w:val="num" w:pos="3168"/>
        </w:tabs>
        <w:ind w:left="3168" w:hanging="360"/>
      </w:pPr>
    </w:lvl>
    <w:lvl w:ilvl="5" w:tplc="3EE6640C" w:tentative="1">
      <w:start w:val="1"/>
      <w:numFmt w:val="lowerRoman"/>
      <w:lvlText w:val="%6."/>
      <w:lvlJc w:val="right"/>
      <w:pPr>
        <w:tabs>
          <w:tab w:val="num" w:pos="3888"/>
        </w:tabs>
        <w:ind w:left="3888" w:hanging="180"/>
      </w:pPr>
    </w:lvl>
    <w:lvl w:ilvl="6" w:tplc="7B9A2FB2" w:tentative="1">
      <w:start w:val="1"/>
      <w:numFmt w:val="decimal"/>
      <w:lvlText w:val="%7."/>
      <w:lvlJc w:val="left"/>
      <w:pPr>
        <w:tabs>
          <w:tab w:val="num" w:pos="4608"/>
        </w:tabs>
        <w:ind w:left="4608" w:hanging="360"/>
      </w:pPr>
    </w:lvl>
    <w:lvl w:ilvl="7" w:tplc="12AC9032" w:tentative="1">
      <w:start w:val="1"/>
      <w:numFmt w:val="lowerLetter"/>
      <w:lvlText w:val="%8."/>
      <w:lvlJc w:val="left"/>
      <w:pPr>
        <w:tabs>
          <w:tab w:val="num" w:pos="5328"/>
        </w:tabs>
        <w:ind w:left="5328" w:hanging="360"/>
      </w:pPr>
    </w:lvl>
    <w:lvl w:ilvl="8" w:tplc="6AFCA7FA" w:tentative="1">
      <w:start w:val="1"/>
      <w:numFmt w:val="lowerRoman"/>
      <w:lvlText w:val="%9."/>
      <w:lvlJc w:val="right"/>
      <w:pPr>
        <w:tabs>
          <w:tab w:val="num" w:pos="6048"/>
        </w:tabs>
        <w:ind w:left="6048" w:hanging="180"/>
      </w:pPr>
    </w:lvl>
  </w:abstractNum>
  <w:abstractNum w:abstractNumId="2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5152782">
    <w:abstractNumId w:val="16"/>
  </w:num>
  <w:num w:numId="2" w16cid:durableId="557591288">
    <w:abstractNumId w:val="24"/>
  </w:num>
  <w:num w:numId="3" w16cid:durableId="2081512379">
    <w:abstractNumId w:val="26"/>
  </w:num>
  <w:num w:numId="4" w16cid:durableId="290282635">
    <w:abstractNumId w:val="18"/>
  </w:num>
  <w:num w:numId="5" w16cid:durableId="317225736">
    <w:abstractNumId w:val="20"/>
  </w:num>
  <w:num w:numId="6" w16cid:durableId="241065801">
    <w:abstractNumId w:val="0"/>
  </w:num>
  <w:num w:numId="7" w16cid:durableId="190462287">
    <w:abstractNumId w:val="15"/>
  </w:num>
  <w:num w:numId="8" w16cid:durableId="1005788827">
    <w:abstractNumId w:val="8"/>
  </w:num>
  <w:num w:numId="9" w16cid:durableId="1285774226">
    <w:abstractNumId w:val="3"/>
  </w:num>
  <w:num w:numId="10" w16cid:durableId="37115456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40790">
    <w:abstractNumId w:val="10"/>
  </w:num>
  <w:num w:numId="12" w16cid:durableId="4228402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551311">
    <w:abstractNumId w:val="27"/>
  </w:num>
  <w:num w:numId="14" w16cid:durableId="109936234">
    <w:abstractNumId w:val="4"/>
  </w:num>
  <w:num w:numId="15" w16cid:durableId="2038240827">
    <w:abstractNumId w:val="1"/>
  </w:num>
  <w:num w:numId="16" w16cid:durableId="2144500420">
    <w:abstractNumId w:val="19"/>
  </w:num>
  <w:num w:numId="17" w16cid:durableId="2008239588">
    <w:abstractNumId w:val="25"/>
  </w:num>
  <w:num w:numId="18" w16cid:durableId="19649182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5355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4242673">
    <w:abstractNumId w:val="28"/>
  </w:num>
  <w:num w:numId="21" w16cid:durableId="1759057082">
    <w:abstractNumId w:val="13"/>
  </w:num>
  <w:num w:numId="22" w16cid:durableId="2062904564">
    <w:abstractNumId w:val="21"/>
  </w:num>
  <w:num w:numId="23" w16cid:durableId="1428040912">
    <w:abstractNumId w:val="17"/>
  </w:num>
  <w:num w:numId="24" w16cid:durableId="1448815106">
    <w:abstractNumId w:val="22"/>
  </w:num>
  <w:num w:numId="25" w16cid:durableId="14394525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0131727">
    <w:abstractNumId w:val="7"/>
  </w:num>
  <w:num w:numId="27" w16cid:durableId="1730154708">
    <w:abstractNumId w:val="6"/>
  </w:num>
  <w:num w:numId="28" w16cid:durableId="1464272828">
    <w:abstractNumId w:val="2"/>
  </w:num>
  <w:num w:numId="29" w16cid:durableId="1416631802">
    <w:abstractNumId w:val="9"/>
  </w:num>
  <w:num w:numId="30" w16cid:durableId="147789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6988290">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2C35"/>
    <w:rsid w:val="0010419C"/>
    <w:rsid w:val="00105164"/>
    <w:rsid w:val="001052C2"/>
    <w:rsid w:val="00105A47"/>
    <w:rsid w:val="00106395"/>
    <w:rsid w:val="001069FE"/>
    <w:rsid w:val="00110484"/>
    <w:rsid w:val="0011383D"/>
    <w:rsid w:val="00115086"/>
    <w:rsid w:val="001159C3"/>
    <w:rsid w:val="0012074A"/>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96BFD"/>
    <w:rsid w:val="001A0206"/>
    <w:rsid w:val="001A1FBA"/>
    <w:rsid w:val="001A4589"/>
    <w:rsid w:val="001A4BB6"/>
    <w:rsid w:val="001A56A7"/>
    <w:rsid w:val="001A76DA"/>
    <w:rsid w:val="001A7767"/>
    <w:rsid w:val="001A7CEA"/>
    <w:rsid w:val="001B3510"/>
    <w:rsid w:val="001B5E10"/>
    <w:rsid w:val="001C0F72"/>
    <w:rsid w:val="001C16A4"/>
    <w:rsid w:val="001C25A4"/>
    <w:rsid w:val="001C279A"/>
    <w:rsid w:val="001C48DD"/>
    <w:rsid w:val="001C5A49"/>
    <w:rsid w:val="001D41DB"/>
    <w:rsid w:val="001D6AE3"/>
    <w:rsid w:val="001D75FE"/>
    <w:rsid w:val="001E1220"/>
    <w:rsid w:val="001E34E7"/>
    <w:rsid w:val="001E4D3A"/>
    <w:rsid w:val="001E72FB"/>
    <w:rsid w:val="001E7373"/>
    <w:rsid w:val="001E7A3C"/>
    <w:rsid w:val="001E7FF2"/>
    <w:rsid w:val="001F24B4"/>
    <w:rsid w:val="001F256F"/>
    <w:rsid w:val="001F2AC6"/>
    <w:rsid w:val="001F2B0B"/>
    <w:rsid w:val="001F5D30"/>
    <w:rsid w:val="001F623C"/>
    <w:rsid w:val="001F7FBB"/>
    <w:rsid w:val="00200323"/>
    <w:rsid w:val="00204E74"/>
    <w:rsid w:val="00206449"/>
    <w:rsid w:val="00213430"/>
    <w:rsid w:val="00213542"/>
    <w:rsid w:val="002162DB"/>
    <w:rsid w:val="002203DB"/>
    <w:rsid w:val="00221483"/>
    <w:rsid w:val="002215EA"/>
    <w:rsid w:val="002223AC"/>
    <w:rsid w:val="00222401"/>
    <w:rsid w:val="0022290F"/>
    <w:rsid w:val="0022291F"/>
    <w:rsid w:val="0022449B"/>
    <w:rsid w:val="00224721"/>
    <w:rsid w:val="00227623"/>
    <w:rsid w:val="002276BA"/>
    <w:rsid w:val="00227951"/>
    <w:rsid w:val="00231DC0"/>
    <w:rsid w:val="002330A5"/>
    <w:rsid w:val="00233161"/>
    <w:rsid w:val="00233952"/>
    <w:rsid w:val="002340F0"/>
    <w:rsid w:val="00235BBE"/>
    <w:rsid w:val="00236084"/>
    <w:rsid w:val="00237AAA"/>
    <w:rsid w:val="0024038B"/>
    <w:rsid w:val="00240703"/>
    <w:rsid w:val="00240F14"/>
    <w:rsid w:val="002429AB"/>
    <w:rsid w:val="00245784"/>
    <w:rsid w:val="00245990"/>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04D2"/>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873"/>
    <w:rsid w:val="002D1C0A"/>
    <w:rsid w:val="002D3641"/>
    <w:rsid w:val="002D6608"/>
    <w:rsid w:val="002D72F3"/>
    <w:rsid w:val="002D766F"/>
    <w:rsid w:val="002D7A2A"/>
    <w:rsid w:val="002E005E"/>
    <w:rsid w:val="002E05E7"/>
    <w:rsid w:val="002E2759"/>
    <w:rsid w:val="002E2EC1"/>
    <w:rsid w:val="002E4E59"/>
    <w:rsid w:val="002E546F"/>
    <w:rsid w:val="002E56E7"/>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1A9"/>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5390"/>
    <w:rsid w:val="00366663"/>
    <w:rsid w:val="00370B58"/>
    <w:rsid w:val="0037325B"/>
    <w:rsid w:val="003741EB"/>
    <w:rsid w:val="00375A74"/>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90B"/>
    <w:rsid w:val="003B3B54"/>
    <w:rsid w:val="003B52EB"/>
    <w:rsid w:val="003B6050"/>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2F8D"/>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1A3A"/>
    <w:rsid w:val="004422D6"/>
    <w:rsid w:val="00445F81"/>
    <w:rsid w:val="00446BE8"/>
    <w:rsid w:val="0045008F"/>
    <w:rsid w:val="00450A79"/>
    <w:rsid w:val="0045239B"/>
    <w:rsid w:val="004523B4"/>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030E"/>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5F95"/>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432D"/>
    <w:rsid w:val="00545190"/>
    <w:rsid w:val="00553CD7"/>
    <w:rsid w:val="005552E3"/>
    <w:rsid w:val="005556F7"/>
    <w:rsid w:val="00560759"/>
    <w:rsid w:val="0056086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B32"/>
    <w:rsid w:val="00591A0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75D4"/>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4E50"/>
    <w:rsid w:val="006868AF"/>
    <w:rsid w:val="00686A7E"/>
    <w:rsid w:val="00693450"/>
    <w:rsid w:val="00694F9F"/>
    <w:rsid w:val="00695B2B"/>
    <w:rsid w:val="00696484"/>
    <w:rsid w:val="006972B3"/>
    <w:rsid w:val="00697FB6"/>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4D02"/>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5AB"/>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3C28"/>
    <w:rsid w:val="0079459A"/>
    <w:rsid w:val="007961DD"/>
    <w:rsid w:val="007968F1"/>
    <w:rsid w:val="00796D63"/>
    <w:rsid w:val="007A1170"/>
    <w:rsid w:val="007A2324"/>
    <w:rsid w:val="007A5830"/>
    <w:rsid w:val="007A606B"/>
    <w:rsid w:val="007B124F"/>
    <w:rsid w:val="007B2351"/>
    <w:rsid w:val="007B3183"/>
    <w:rsid w:val="007B6BD6"/>
    <w:rsid w:val="007B7A2E"/>
    <w:rsid w:val="007C38E4"/>
    <w:rsid w:val="007C3918"/>
    <w:rsid w:val="007C4EDB"/>
    <w:rsid w:val="007C53C9"/>
    <w:rsid w:val="007C6892"/>
    <w:rsid w:val="007C7346"/>
    <w:rsid w:val="007C7417"/>
    <w:rsid w:val="007C7F99"/>
    <w:rsid w:val="007D3DD2"/>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71C08"/>
    <w:rsid w:val="00872992"/>
    <w:rsid w:val="0087449E"/>
    <w:rsid w:val="00875585"/>
    <w:rsid w:val="008825EB"/>
    <w:rsid w:val="008844A1"/>
    <w:rsid w:val="008847C1"/>
    <w:rsid w:val="008863A8"/>
    <w:rsid w:val="00886567"/>
    <w:rsid w:val="00890C52"/>
    <w:rsid w:val="008927BF"/>
    <w:rsid w:val="00892A3E"/>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4668"/>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55B"/>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382"/>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5F41"/>
    <w:rsid w:val="009C6597"/>
    <w:rsid w:val="009D1723"/>
    <w:rsid w:val="009D249F"/>
    <w:rsid w:val="009D30D7"/>
    <w:rsid w:val="009D4FFD"/>
    <w:rsid w:val="009D5D13"/>
    <w:rsid w:val="009D60B6"/>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5373"/>
    <w:rsid w:val="00A46756"/>
    <w:rsid w:val="00A4794A"/>
    <w:rsid w:val="00A5095D"/>
    <w:rsid w:val="00A50C70"/>
    <w:rsid w:val="00A52CD3"/>
    <w:rsid w:val="00A564D4"/>
    <w:rsid w:val="00A5659A"/>
    <w:rsid w:val="00A577F2"/>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7670D"/>
    <w:rsid w:val="00B80EBC"/>
    <w:rsid w:val="00B812CE"/>
    <w:rsid w:val="00B828CB"/>
    <w:rsid w:val="00B82ECC"/>
    <w:rsid w:val="00B852AA"/>
    <w:rsid w:val="00B86259"/>
    <w:rsid w:val="00B865C0"/>
    <w:rsid w:val="00B87681"/>
    <w:rsid w:val="00B93DB7"/>
    <w:rsid w:val="00B94C69"/>
    <w:rsid w:val="00B96736"/>
    <w:rsid w:val="00BA38FC"/>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31B"/>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E46"/>
    <w:rsid w:val="00C72FD3"/>
    <w:rsid w:val="00C754EA"/>
    <w:rsid w:val="00C822B8"/>
    <w:rsid w:val="00C87BFB"/>
    <w:rsid w:val="00C87C3C"/>
    <w:rsid w:val="00C903AC"/>
    <w:rsid w:val="00C9169F"/>
    <w:rsid w:val="00C931E1"/>
    <w:rsid w:val="00C96DF5"/>
    <w:rsid w:val="00CA07F3"/>
    <w:rsid w:val="00CA14AF"/>
    <w:rsid w:val="00CA3B1C"/>
    <w:rsid w:val="00CA3E55"/>
    <w:rsid w:val="00CA4A70"/>
    <w:rsid w:val="00CA4B10"/>
    <w:rsid w:val="00CA678B"/>
    <w:rsid w:val="00CA687C"/>
    <w:rsid w:val="00CA720D"/>
    <w:rsid w:val="00CB0D29"/>
    <w:rsid w:val="00CB2B05"/>
    <w:rsid w:val="00CB6366"/>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2B97"/>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5608"/>
    <w:rsid w:val="00D72226"/>
    <w:rsid w:val="00D739EE"/>
    <w:rsid w:val="00D75180"/>
    <w:rsid w:val="00D76446"/>
    <w:rsid w:val="00D767E5"/>
    <w:rsid w:val="00D77013"/>
    <w:rsid w:val="00D804C1"/>
    <w:rsid w:val="00D80555"/>
    <w:rsid w:val="00D80756"/>
    <w:rsid w:val="00D81166"/>
    <w:rsid w:val="00D8732C"/>
    <w:rsid w:val="00D87C39"/>
    <w:rsid w:val="00D87F83"/>
    <w:rsid w:val="00D9302B"/>
    <w:rsid w:val="00D93745"/>
    <w:rsid w:val="00D94D38"/>
    <w:rsid w:val="00D96822"/>
    <w:rsid w:val="00DA17B3"/>
    <w:rsid w:val="00DA2DB5"/>
    <w:rsid w:val="00DA35AF"/>
    <w:rsid w:val="00DA7D90"/>
    <w:rsid w:val="00DB31D7"/>
    <w:rsid w:val="00DB3509"/>
    <w:rsid w:val="00DB4577"/>
    <w:rsid w:val="00DB4D5A"/>
    <w:rsid w:val="00DB4DE4"/>
    <w:rsid w:val="00DB6B70"/>
    <w:rsid w:val="00DC039A"/>
    <w:rsid w:val="00DD000C"/>
    <w:rsid w:val="00DD05F3"/>
    <w:rsid w:val="00DD5D39"/>
    <w:rsid w:val="00DD71CD"/>
    <w:rsid w:val="00DE036B"/>
    <w:rsid w:val="00DE081D"/>
    <w:rsid w:val="00DE0C99"/>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27784"/>
    <w:rsid w:val="00E307EA"/>
    <w:rsid w:val="00E313E9"/>
    <w:rsid w:val="00E32859"/>
    <w:rsid w:val="00E34645"/>
    <w:rsid w:val="00E36F71"/>
    <w:rsid w:val="00E374D3"/>
    <w:rsid w:val="00E419A3"/>
    <w:rsid w:val="00E4257E"/>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1FFD"/>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2BA9"/>
    <w:rsid w:val="00ED5429"/>
    <w:rsid w:val="00EE28B9"/>
    <w:rsid w:val="00EE2E8C"/>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58E5"/>
    <w:rsid w:val="00F360BC"/>
    <w:rsid w:val="00F36A3B"/>
    <w:rsid w:val="00F36D24"/>
    <w:rsid w:val="00F37934"/>
    <w:rsid w:val="00F37A95"/>
    <w:rsid w:val="00F37D35"/>
    <w:rsid w:val="00F43AA5"/>
    <w:rsid w:val="00F51F6D"/>
    <w:rsid w:val="00F554D2"/>
    <w:rsid w:val="00F56161"/>
    <w:rsid w:val="00F571F6"/>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6D7E"/>
    <w:rsid w:val="00FD6EEA"/>
    <w:rsid w:val="00FD7D13"/>
    <w:rsid w:val="00FE1860"/>
    <w:rsid w:val="00FE4159"/>
    <w:rsid w:val="00FE45B3"/>
    <w:rsid w:val="00FE5EB7"/>
    <w:rsid w:val="00FE757F"/>
    <w:rsid w:val="00FE7938"/>
    <w:rsid w:val="00FF0805"/>
    <w:rsid w:val="00FF1006"/>
    <w:rsid w:val="00FF1A64"/>
    <w:rsid w:val="00FF1ADA"/>
    <w:rsid w:val="00FF320B"/>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09BE9"/>
  <w15:chartTrackingRefBased/>
  <w15:docId w15:val="{234F6BBA-837F-4818-BD10-443D8624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5E7"/>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887">
      <w:bodyDiv w:val="1"/>
      <w:marLeft w:val="0"/>
      <w:marRight w:val="0"/>
      <w:marTop w:val="0"/>
      <w:marBottom w:val="0"/>
      <w:divBdr>
        <w:top w:val="none" w:sz="0" w:space="0" w:color="auto"/>
        <w:left w:val="none" w:sz="0" w:space="0" w:color="auto"/>
        <w:bottom w:val="none" w:sz="0" w:space="0" w:color="auto"/>
        <w:right w:val="none" w:sz="0" w:space="0" w:color="auto"/>
      </w:divBdr>
    </w:div>
    <w:div w:id="275985150">
      <w:bodyDiv w:val="1"/>
      <w:marLeft w:val="0"/>
      <w:marRight w:val="0"/>
      <w:marTop w:val="0"/>
      <w:marBottom w:val="0"/>
      <w:divBdr>
        <w:top w:val="none" w:sz="0" w:space="0" w:color="auto"/>
        <w:left w:val="none" w:sz="0" w:space="0" w:color="auto"/>
        <w:bottom w:val="none" w:sz="0" w:space="0" w:color="auto"/>
        <w:right w:val="none" w:sz="0" w:space="0" w:color="auto"/>
      </w:divBdr>
    </w:div>
    <w:div w:id="289283380">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3460040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570195067">
      <w:bodyDiv w:val="1"/>
      <w:marLeft w:val="0"/>
      <w:marRight w:val="0"/>
      <w:marTop w:val="0"/>
      <w:marBottom w:val="0"/>
      <w:divBdr>
        <w:top w:val="none" w:sz="0" w:space="0" w:color="auto"/>
        <w:left w:val="none" w:sz="0" w:space="0" w:color="auto"/>
        <w:bottom w:val="none" w:sz="0" w:space="0" w:color="auto"/>
        <w:right w:val="none" w:sz="0" w:space="0" w:color="auto"/>
      </w:divBdr>
      <w:divsChild>
        <w:div w:id="596210807">
          <w:marLeft w:val="547"/>
          <w:marRight w:val="0"/>
          <w:marTop w:val="0"/>
          <w:marBottom w:val="0"/>
          <w:divBdr>
            <w:top w:val="none" w:sz="0" w:space="0" w:color="auto"/>
            <w:left w:val="none" w:sz="0" w:space="0" w:color="auto"/>
            <w:bottom w:val="none" w:sz="0" w:space="0" w:color="auto"/>
            <w:right w:val="none" w:sz="0" w:space="0" w:color="auto"/>
          </w:divBdr>
        </w:div>
      </w:divsChild>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603495799">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381B5C-193A-430E-B9AB-FDCB055E381F}" type="doc">
      <dgm:prSet loTypeId="urn:microsoft.com/office/officeart/2005/8/layout/orgChart1" loCatId="hierarchy" qsTypeId="urn:microsoft.com/office/officeart/2005/8/quickstyle/simple1" qsCatId="simple" csTypeId="urn:microsoft.com/office/officeart/2005/8/colors/accent1_2" csCatId="accent1" phldr="1"/>
      <dgm:spPr/>
    </dgm:pt>
    <dgm:pt modelId="{D3DD4DE9-84BC-4EEA-8F60-DADC34A63F66}">
      <dgm:prSet/>
      <dgm:spPr/>
      <dgm:t>
        <a:bodyPr/>
        <a:lstStyle/>
        <a:p>
          <a:pPr marR="0" algn="ctr" rtl="0"/>
          <a:r>
            <a:rPr lang="en-GB" b="0" i="0" u="none" strike="noStrike" baseline="0">
              <a:latin typeface="Arial" panose="020B0604020202020204" pitchFamily="34" charset="0"/>
            </a:rPr>
            <a:t>Investment Operations Manager</a:t>
          </a:r>
        </a:p>
      </dgm:t>
    </dgm:pt>
    <dgm:pt modelId="{4609E91F-0F3E-4D88-8ED6-83DBB1A40EB1}" type="parTrans" cxnId="{978B5A80-C0B7-4B68-9216-301EAC44BE67}">
      <dgm:prSet/>
      <dgm:spPr/>
      <dgm:t>
        <a:bodyPr/>
        <a:lstStyle/>
        <a:p>
          <a:endParaRPr lang="en-GB"/>
        </a:p>
      </dgm:t>
    </dgm:pt>
    <dgm:pt modelId="{A1A7F7E9-9E5C-4056-9AF6-6611D1030E9C}" type="sibTrans" cxnId="{978B5A80-C0B7-4B68-9216-301EAC44BE67}">
      <dgm:prSet/>
      <dgm:spPr/>
      <dgm:t>
        <a:bodyPr/>
        <a:lstStyle/>
        <a:p>
          <a:endParaRPr lang="en-GB"/>
        </a:p>
      </dgm:t>
    </dgm:pt>
    <dgm:pt modelId="{09E88933-A568-4AB3-8C3E-75B4F949BA67}">
      <dgm:prSet/>
      <dgm:spPr/>
      <dgm:t>
        <a:bodyPr/>
        <a:lstStyle/>
        <a:p>
          <a:pPr marR="0" algn="ctr" rtl="0"/>
          <a:r>
            <a:rPr lang="en-GB" b="0" i="0" u="none" strike="noStrike" baseline="0">
              <a:latin typeface="Calibri" panose="020F0502020204030204" pitchFamily="34" charset="0"/>
            </a:rPr>
            <a:t>Senior Investment Officer</a:t>
          </a:r>
        </a:p>
      </dgm:t>
    </dgm:pt>
    <dgm:pt modelId="{082B6A20-D59D-4FA8-8E18-9F3799AA07DA}" type="parTrans" cxnId="{0C6CCE90-CE35-4A13-BF2E-DD2035A4F7F6}">
      <dgm:prSet/>
      <dgm:spPr/>
      <dgm:t>
        <a:bodyPr/>
        <a:lstStyle/>
        <a:p>
          <a:endParaRPr lang="en-GB"/>
        </a:p>
      </dgm:t>
    </dgm:pt>
    <dgm:pt modelId="{A856C998-CE47-4E4A-9404-63890A62CDB7}" type="sibTrans" cxnId="{0C6CCE90-CE35-4A13-BF2E-DD2035A4F7F6}">
      <dgm:prSet/>
      <dgm:spPr/>
      <dgm:t>
        <a:bodyPr/>
        <a:lstStyle/>
        <a:p>
          <a:endParaRPr lang="en-GB"/>
        </a:p>
      </dgm:t>
    </dgm:pt>
    <dgm:pt modelId="{6C2B026B-CC18-4B4F-8481-58595C81041F}">
      <dgm:prSet/>
      <dgm:spPr/>
      <dgm:t>
        <a:bodyPr/>
        <a:lstStyle/>
        <a:p>
          <a:pPr marR="0" algn="ctr" rtl="0"/>
          <a:r>
            <a:rPr lang="en-GB" b="0" i="0" u="none" strike="noStrike" baseline="0">
              <a:latin typeface="Calibri" panose="020F0502020204030204" pitchFamily="34" charset="0"/>
            </a:rPr>
            <a:t>Investment officers</a:t>
          </a:r>
          <a:endParaRPr lang="en-GB" b="0" i="0" u="none" strike="noStrike" baseline="0">
            <a:latin typeface="Times New Roman" panose="02020603050405020304" pitchFamily="18" charset="0"/>
          </a:endParaRPr>
        </a:p>
      </dgm:t>
    </dgm:pt>
    <dgm:pt modelId="{CC5C876E-2447-49DE-8021-BD5F4C7156A8}" type="parTrans" cxnId="{7CB5BEF0-815C-4F0B-A1FB-A99EF94517E6}">
      <dgm:prSet/>
      <dgm:spPr/>
      <dgm:t>
        <a:bodyPr/>
        <a:lstStyle/>
        <a:p>
          <a:endParaRPr lang="en-GB"/>
        </a:p>
      </dgm:t>
    </dgm:pt>
    <dgm:pt modelId="{E312D6FA-08E4-4A59-BE36-3FCAC7282704}" type="sibTrans" cxnId="{7CB5BEF0-815C-4F0B-A1FB-A99EF94517E6}">
      <dgm:prSet/>
      <dgm:spPr/>
      <dgm:t>
        <a:bodyPr/>
        <a:lstStyle/>
        <a:p>
          <a:endParaRPr lang="en-GB"/>
        </a:p>
      </dgm:t>
    </dgm:pt>
    <dgm:pt modelId="{D2F87DB9-0DD4-43C4-902D-8C71BD9690AE}">
      <dgm:prSet/>
      <dgm:spPr/>
      <dgm:t>
        <a:bodyPr/>
        <a:lstStyle/>
        <a:p>
          <a:pPr marR="0" algn="ctr" rtl="0"/>
          <a:r>
            <a:rPr lang="en-GB" b="0" i="0" u="none" strike="noStrike" baseline="0">
              <a:latin typeface="Calibri" panose="020F0502020204030204" pitchFamily="34" charset="0"/>
            </a:rPr>
            <a:t>Apprentice Investment Officer</a:t>
          </a:r>
          <a:endParaRPr lang="en-GB"/>
        </a:p>
      </dgm:t>
    </dgm:pt>
    <dgm:pt modelId="{3E671CBD-52B9-418F-B2C0-DEC9C9AC8ACB}" type="parTrans" cxnId="{15683CF3-9DDF-485B-9940-50110D6FE7C8}">
      <dgm:prSet/>
      <dgm:spPr/>
      <dgm:t>
        <a:bodyPr/>
        <a:lstStyle/>
        <a:p>
          <a:endParaRPr lang="en-GB"/>
        </a:p>
      </dgm:t>
    </dgm:pt>
    <dgm:pt modelId="{DEBD5D77-0A52-4DC8-BBA1-66D2870D1B02}" type="sibTrans" cxnId="{15683CF3-9DDF-485B-9940-50110D6FE7C8}">
      <dgm:prSet/>
      <dgm:spPr/>
      <dgm:t>
        <a:bodyPr/>
        <a:lstStyle/>
        <a:p>
          <a:endParaRPr lang="en-GB"/>
        </a:p>
      </dgm:t>
    </dgm:pt>
    <dgm:pt modelId="{D6B850F8-E03E-4A2E-BD39-79EF744B6686}" type="pres">
      <dgm:prSet presAssocID="{9E381B5C-193A-430E-B9AB-FDCB055E381F}" presName="hierChild1" presStyleCnt="0">
        <dgm:presLayoutVars>
          <dgm:orgChart val="1"/>
          <dgm:chPref val="1"/>
          <dgm:dir/>
          <dgm:animOne val="branch"/>
          <dgm:animLvl val="lvl"/>
          <dgm:resizeHandles/>
        </dgm:presLayoutVars>
      </dgm:prSet>
      <dgm:spPr/>
    </dgm:pt>
    <dgm:pt modelId="{93B77D3F-023C-4F57-BA5F-3AEBB3618E48}" type="pres">
      <dgm:prSet presAssocID="{D3DD4DE9-84BC-4EEA-8F60-DADC34A63F66}" presName="hierRoot1" presStyleCnt="0">
        <dgm:presLayoutVars>
          <dgm:hierBranch/>
        </dgm:presLayoutVars>
      </dgm:prSet>
      <dgm:spPr/>
    </dgm:pt>
    <dgm:pt modelId="{8A1436EF-DC85-47DA-AECB-258F4CE663BD}" type="pres">
      <dgm:prSet presAssocID="{D3DD4DE9-84BC-4EEA-8F60-DADC34A63F66}" presName="rootComposite1" presStyleCnt="0"/>
      <dgm:spPr/>
    </dgm:pt>
    <dgm:pt modelId="{552BE65D-02EA-43BC-BC6E-53B4C3B46E09}" type="pres">
      <dgm:prSet presAssocID="{D3DD4DE9-84BC-4EEA-8F60-DADC34A63F66}" presName="rootText1" presStyleLbl="node0" presStyleIdx="0" presStyleCnt="1">
        <dgm:presLayoutVars>
          <dgm:chPref val="3"/>
        </dgm:presLayoutVars>
      </dgm:prSet>
      <dgm:spPr/>
    </dgm:pt>
    <dgm:pt modelId="{7D46B336-532B-4F78-AD8F-F2923A02181B}" type="pres">
      <dgm:prSet presAssocID="{D3DD4DE9-84BC-4EEA-8F60-DADC34A63F66}" presName="rootConnector1" presStyleLbl="node1" presStyleIdx="0" presStyleCnt="0"/>
      <dgm:spPr/>
    </dgm:pt>
    <dgm:pt modelId="{9AF015A5-CA58-4D0C-8F38-5DA418A0163C}" type="pres">
      <dgm:prSet presAssocID="{D3DD4DE9-84BC-4EEA-8F60-DADC34A63F66}" presName="hierChild2" presStyleCnt="0"/>
      <dgm:spPr/>
    </dgm:pt>
    <dgm:pt modelId="{4C95F150-9D4C-4C99-BA42-FBDDF02C197F}" type="pres">
      <dgm:prSet presAssocID="{082B6A20-D59D-4FA8-8E18-9F3799AA07DA}" presName="Name35" presStyleLbl="parChTrans1D2" presStyleIdx="0" presStyleCnt="1"/>
      <dgm:spPr/>
    </dgm:pt>
    <dgm:pt modelId="{956B5D6A-4E99-4FE9-8637-44A1C7B7AF46}" type="pres">
      <dgm:prSet presAssocID="{09E88933-A568-4AB3-8C3E-75B4F949BA67}" presName="hierRoot2" presStyleCnt="0">
        <dgm:presLayoutVars>
          <dgm:hierBranch/>
        </dgm:presLayoutVars>
      </dgm:prSet>
      <dgm:spPr/>
    </dgm:pt>
    <dgm:pt modelId="{B5C92ECD-654C-4F47-A5DB-A45D37C78C87}" type="pres">
      <dgm:prSet presAssocID="{09E88933-A568-4AB3-8C3E-75B4F949BA67}" presName="rootComposite" presStyleCnt="0"/>
      <dgm:spPr/>
    </dgm:pt>
    <dgm:pt modelId="{D2DF7769-DC16-44A0-8B35-0EACB6E58EFF}" type="pres">
      <dgm:prSet presAssocID="{09E88933-A568-4AB3-8C3E-75B4F949BA67}" presName="rootText" presStyleLbl="node2" presStyleIdx="0" presStyleCnt="1">
        <dgm:presLayoutVars>
          <dgm:chPref val="3"/>
        </dgm:presLayoutVars>
      </dgm:prSet>
      <dgm:spPr/>
    </dgm:pt>
    <dgm:pt modelId="{8FA7A889-A727-401D-AF9A-3A08E95F8BCB}" type="pres">
      <dgm:prSet presAssocID="{09E88933-A568-4AB3-8C3E-75B4F949BA67}" presName="rootConnector" presStyleLbl="node2" presStyleIdx="0" presStyleCnt="1"/>
      <dgm:spPr/>
    </dgm:pt>
    <dgm:pt modelId="{1988701A-AF70-4D96-ABFE-286581348F74}" type="pres">
      <dgm:prSet presAssocID="{09E88933-A568-4AB3-8C3E-75B4F949BA67}" presName="hierChild4" presStyleCnt="0"/>
      <dgm:spPr/>
    </dgm:pt>
    <dgm:pt modelId="{12789369-76C4-48B6-BA20-7938596611DD}" type="pres">
      <dgm:prSet presAssocID="{CC5C876E-2447-49DE-8021-BD5F4C7156A8}" presName="Name35" presStyleLbl="parChTrans1D3" presStyleIdx="0" presStyleCnt="2"/>
      <dgm:spPr/>
    </dgm:pt>
    <dgm:pt modelId="{61AF6363-85F9-4196-BC13-73068525B3A5}" type="pres">
      <dgm:prSet presAssocID="{6C2B026B-CC18-4B4F-8481-58595C81041F}" presName="hierRoot2" presStyleCnt="0">
        <dgm:presLayoutVars>
          <dgm:hierBranch val="r"/>
        </dgm:presLayoutVars>
      </dgm:prSet>
      <dgm:spPr/>
    </dgm:pt>
    <dgm:pt modelId="{4C504FE0-00D4-47B4-9A4C-960683D1EB2F}" type="pres">
      <dgm:prSet presAssocID="{6C2B026B-CC18-4B4F-8481-58595C81041F}" presName="rootComposite" presStyleCnt="0"/>
      <dgm:spPr/>
    </dgm:pt>
    <dgm:pt modelId="{51171BBA-52CC-4EA7-AC6F-235A75EBC403}" type="pres">
      <dgm:prSet presAssocID="{6C2B026B-CC18-4B4F-8481-58595C81041F}" presName="rootText" presStyleLbl="node3" presStyleIdx="0" presStyleCnt="2">
        <dgm:presLayoutVars>
          <dgm:chPref val="3"/>
        </dgm:presLayoutVars>
      </dgm:prSet>
      <dgm:spPr/>
    </dgm:pt>
    <dgm:pt modelId="{7C3AA2B0-21CF-49A2-B6A2-EEB0C20B995E}" type="pres">
      <dgm:prSet presAssocID="{6C2B026B-CC18-4B4F-8481-58595C81041F}" presName="rootConnector" presStyleLbl="node3" presStyleIdx="0" presStyleCnt="2"/>
      <dgm:spPr/>
    </dgm:pt>
    <dgm:pt modelId="{806CD2FC-D727-4CC7-8F7F-528EE6882206}" type="pres">
      <dgm:prSet presAssocID="{6C2B026B-CC18-4B4F-8481-58595C81041F}" presName="hierChild4" presStyleCnt="0"/>
      <dgm:spPr/>
    </dgm:pt>
    <dgm:pt modelId="{788EE289-A647-473E-B9D3-7D68F6736461}" type="pres">
      <dgm:prSet presAssocID="{6C2B026B-CC18-4B4F-8481-58595C81041F}" presName="hierChild5" presStyleCnt="0"/>
      <dgm:spPr/>
    </dgm:pt>
    <dgm:pt modelId="{76AA7222-3600-41B5-8D48-DA4AD45A80B4}" type="pres">
      <dgm:prSet presAssocID="{3E671CBD-52B9-418F-B2C0-DEC9C9AC8ACB}" presName="Name35" presStyleLbl="parChTrans1D3" presStyleIdx="1" presStyleCnt="2"/>
      <dgm:spPr/>
    </dgm:pt>
    <dgm:pt modelId="{771FCBD3-6626-4982-BDA8-E74033DA3B04}" type="pres">
      <dgm:prSet presAssocID="{D2F87DB9-0DD4-43C4-902D-8C71BD9690AE}" presName="hierRoot2" presStyleCnt="0">
        <dgm:presLayoutVars>
          <dgm:hierBranch val="r"/>
        </dgm:presLayoutVars>
      </dgm:prSet>
      <dgm:spPr/>
    </dgm:pt>
    <dgm:pt modelId="{AD078121-57E0-4706-AB50-F75DB258B55D}" type="pres">
      <dgm:prSet presAssocID="{D2F87DB9-0DD4-43C4-902D-8C71BD9690AE}" presName="rootComposite" presStyleCnt="0"/>
      <dgm:spPr/>
    </dgm:pt>
    <dgm:pt modelId="{129BB9C3-972B-41E5-923E-0D7A97A449F1}" type="pres">
      <dgm:prSet presAssocID="{D2F87DB9-0DD4-43C4-902D-8C71BD9690AE}" presName="rootText" presStyleLbl="node3" presStyleIdx="1" presStyleCnt="2">
        <dgm:presLayoutVars>
          <dgm:chPref val="3"/>
        </dgm:presLayoutVars>
      </dgm:prSet>
      <dgm:spPr/>
    </dgm:pt>
    <dgm:pt modelId="{7F78C393-0EB1-4E93-B499-867F78BD06CA}" type="pres">
      <dgm:prSet presAssocID="{D2F87DB9-0DD4-43C4-902D-8C71BD9690AE}" presName="rootConnector" presStyleLbl="node3" presStyleIdx="1" presStyleCnt="2"/>
      <dgm:spPr/>
    </dgm:pt>
    <dgm:pt modelId="{35121C18-447F-403A-B080-70A0AFA3EEF6}" type="pres">
      <dgm:prSet presAssocID="{D2F87DB9-0DD4-43C4-902D-8C71BD9690AE}" presName="hierChild4" presStyleCnt="0"/>
      <dgm:spPr/>
    </dgm:pt>
    <dgm:pt modelId="{8A30146D-352A-41EA-A96E-029472D2D1DC}" type="pres">
      <dgm:prSet presAssocID="{D2F87DB9-0DD4-43C4-902D-8C71BD9690AE}" presName="hierChild5" presStyleCnt="0"/>
      <dgm:spPr/>
    </dgm:pt>
    <dgm:pt modelId="{D3F4F6AA-410E-400F-8AD2-3385425F3810}" type="pres">
      <dgm:prSet presAssocID="{09E88933-A568-4AB3-8C3E-75B4F949BA67}" presName="hierChild5" presStyleCnt="0"/>
      <dgm:spPr/>
    </dgm:pt>
    <dgm:pt modelId="{1E3765A1-525F-449F-ADD8-9E8149711CE6}" type="pres">
      <dgm:prSet presAssocID="{D3DD4DE9-84BC-4EEA-8F60-DADC34A63F66}" presName="hierChild3" presStyleCnt="0"/>
      <dgm:spPr/>
    </dgm:pt>
  </dgm:ptLst>
  <dgm:cxnLst>
    <dgm:cxn modelId="{7DCF060C-69AE-4DB4-91D8-B01EE2C94E10}" type="presOf" srcId="{3E671CBD-52B9-418F-B2C0-DEC9C9AC8ACB}" destId="{76AA7222-3600-41B5-8D48-DA4AD45A80B4}" srcOrd="0" destOrd="0" presId="urn:microsoft.com/office/officeart/2005/8/layout/orgChart1"/>
    <dgm:cxn modelId="{1C643F31-A4C5-44E0-BEEF-671D8FF23529}" type="presOf" srcId="{D2F87DB9-0DD4-43C4-902D-8C71BD9690AE}" destId="{129BB9C3-972B-41E5-923E-0D7A97A449F1}" srcOrd="0" destOrd="0" presId="urn:microsoft.com/office/officeart/2005/8/layout/orgChart1"/>
    <dgm:cxn modelId="{86A8FE3F-D55B-4356-9042-5C604D132EC3}" type="presOf" srcId="{082B6A20-D59D-4FA8-8E18-9F3799AA07DA}" destId="{4C95F150-9D4C-4C99-BA42-FBDDF02C197F}" srcOrd="0" destOrd="0" presId="urn:microsoft.com/office/officeart/2005/8/layout/orgChart1"/>
    <dgm:cxn modelId="{7812EC5E-220A-4C14-8EDB-EEA9E630593D}" type="presOf" srcId="{09E88933-A568-4AB3-8C3E-75B4F949BA67}" destId="{D2DF7769-DC16-44A0-8B35-0EACB6E58EFF}" srcOrd="0" destOrd="0" presId="urn:microsoft.com/office/officeart/2005/8/layout/orgChart1"/>
    <dgm:cxn modelId="{AAA26548-8783-49DC-A140-78FD666952E0}" type="presOf" srcId="{CC5C876E-2447-49DE-8021-BD5F4C7156A8}" destId="{12789369-76C4-48B6-BA20-7938596611DD}" srcOrd="0" destOrd="0" presId="urn:microsoft.com/office/officeart/2005/8/layout/orgChart1"/>
    <dgm:cxn modelId="{EC88C04F-E3FF-438C-A6F3-6CC65BE61F5B}" type="presOf" srcId="{6C2B026B-CC18-4B4F-8481-58595C81041F}" destId="{51171BBA-52CC-4EA7-AC6F-235A75EBC403}" srcOrd="0" destOrd="0" presId="urn:microsoft.com/office/officeart/2005/8/layout/orgChart1"/>
    <dgm:cxn modelId="{978B5A80-C0B7-4B68-9216-301EAC44BE67}" srcId="{9E381B5C-193A-430E-B9AB-FDCB055E381F}" destId="{D3DD4DE9-84BC-4EEA-8F60-DADC34A63F66}" srcOrd="0" destOrd="0" parTransId="{4609E91F-0F3E-4D88-8ED6-83DBB1A40EB1}" sibTransId="{A1A7F7E9-9E5C-4056-9AF6-6611D1030E9C}"/>
    <dgm:cxn modelId="{D0123490-5B7C-4FBE-BE94-1B10AC2D157A}" type="presOf" srcId="{6C2B026B-CC18-4B4F-8481-58595C81041F}" destId="{7C3AA2B0-21CF-49A2-B6A2-EEB0C20B995E}" srcOrd="1" destOrd="0" presId="urn:microsoft.com/office/officeart/2005/8/layout/orgChart1"/>
    <dgm:cxn modelId="{0C6CCE90-CE35-4A13-BF2E-DD2035A4F7F6}" srcId="{D3DD4DE9-84BC-4EEA-8F60-DADC34A63F66}" destId="{09E88933-A568-4AB3-8C3E-75B4F949BA67}" srcOrd="0" destOrd="0" parTransId="{082B6A20-D59D-4FA8-8E18-9F3799AA07DA}" sibTransId="{A856C998-CE47-4E4A-9404-63890A62CDB7}"/>
    <dgm:cxn modelId="{3E1E4198-9F04-4F53-9232-B318BB39D59D}" type="presOf" srcId="{09E88933-A568-4AB3-8C3E-75B4F949BA67}" destId="{8FA7A889-A727-401D-AF9A-3A08E95F8BCB}" srcOrd="1" destOrd="0" presId="urn:microsoft.com/office/officeart/2005/8/layout/orgChart1"/>
    <dgm:cxn modelId="{D2A1C1BA-908B-403A-80F2-86A0BC695645}" type="presOf" srcId="{D3DD4DE9-84BC-4EEA-8F60-DADC34A63F66}" destId="{552BE65D-02EA-43BC-BC6E-53B4C3B46E09}" srcOrd="0" destOrd="0" presId="urn:microsoft.com/office/officeart/2005/8/layout/orgChart1"/>
    <dgm:cxn modelId="{4800E2D9-D255-466D-90F6-C4B897340EAE}" type="presOf" srcId="{D2F87DB9-0DD4-43C4-902D-8C71BD9690AE}" destId="{7F78C393-0EB1-4E93-B499-867F78BD06CA}" srcOrd="1" destOrd="0" presId="urn:microsoft.com/office/officeart/2005/8/layout/orgChart1"/>
    <dgm:cxn modelId="{A5939DDD-407A-4CA7-9346-95235B4864EC}" type="presOf" srcId="{D3DD4DE9-84BC-4EEA-8F60-DADC34A63F66}" destId="{7D46B336-532B-4F78-AD8F-F2923A02181B}" srcOrd="1" destOrd="0" presId="urn:microsoft.com/office/officeart/2005/8/layout/orgChart1"/>
    <dgm:cxn modelId="{DAB1FEE5-12E2-4079-BE2D-18F7D312C8CA}" type="presOf" srcId="{9E381B5C-193A-430E-B9AB-FDCB055E381F}" destId="{D6B850F8-E03E-4A2E-BD39-79EF744B6686}" srcOrd="0" destOrd="0" presId="urn:microsoft.com/office/officeart/2005/8/layout/orgChart1"/>
    <dgm:cxn modelId="{7CB5BEF0-815C-4F0B-A1FB-A99EF94517E6}" srcId="{09E88933-A568-4AB3-8C3E-75B4F949BA67}" destId="{6C2B026B-CC18-4B4F-8481-58595C81041F}" srcOrd="0" destOrd="0" parTransId="{CC5C876E-2447-49DE-8021-BD5F4C7156A8}" sibTransId="{E312D6FA-08E4-4A59-BE36-3FCAC7282704}"/>
    <dgm:cxn modelId="{15683CF3-9DDF-485B-9940-50110D6FE7C8}" srcId="{09E88933-A568-4AB3-8C3E-75B4F949BA67}" destId="{D2F87DB9-0DD4-43C4-902D-8C71BD9690AE}" srcOrd="1" destOrd="0" parTransId="{3E671CBD-52B9-418F-B2C0-DEC9C9AC8ACB}" sibTransId="{DEBD5D77-0A52-4DC8-BBA1-66D2870D1B02}"/>
    <dgm:cxn modelId="{AFE173CD-CF24-42BB-A180-37633908D499}" type="presParOf" srcId="{D6B850F8-E03E-4A2E-BD39-79EF744B6686}" destId="{93B77D3F-023C-4F57-BA5F-3AEBB3618E48}" srcOrd="0" destOrd="0" presId="urn:microsoft.com/office/officeart/2005/8/layout/orgChart1"/>
    <dgm:cxn modelId="{871582E1-C11D-45A6-9BDA-D5D42CEB3707}" type="presParOf" srcId="{93B77D3F-023C-4F57-BA5F-3AEBB3618E48}" destId="{8A1436EF-DC85-47DA-AECB-258F4CE663BD}" srcOrd="0" destOrd="0" presId="urn:microsoft.com/office/officeart/2005/8/layout/orgChart1"/>
    <dgm:cxn modelId="{AC91EAB9-71FE-47E1-A961-B4137B47D69B}" type="presParOf" srcId="{8A1436EF-DC85-47DA-AECB-258F4CE663BD}" destId="{552BE65D-02EA-43BC-BC6E-53B4C3B46E09}" srcOrd="0" destOrd="0" presId="urn:microsoft.com/office/officeart/2005/8/layout/orgChart1"/>
    <dgm:cxn modelId="{3B9517CC-30D5-41DC-A618-7A3B780CC79D}" type="presParOf" srcId="{8A1436EF-DC85-47DA-AECB-258F4CE663BD}" destId="{7D46B336-532B-4F78-AD8F-F2923A02181B}" srcOrd="1" destOrd="0" presId="urn:microsoft.com/office/officeart/2005/8/layout/orgChart1"/>
    <dgm:cxn modelId="{2584176E-D9E0-4A88-8C34-A6F7C5EEBA2A}" type="presParOf" srcId="{93B77D3F-023C-4F57-BA5F-3AEBB3618E48}" destId="{9AF015A5-CA58-4D0C-8F38-5DA418A0163C}" srcOrd="1" destOrd="0" presId="urn:microsoft.com/office/officeart/2005/8/layout/orgChart1"/>
    <dgm:cxn modelId="{EB021B7D-3795-4604-94E9-74C5651D39F6}" type="presParOf" srcId="{9AF015A5-CA58-4D0C-8F38-5DA418A0163C}" destId="{4C95F150-9D4C-4C99-BA42-FBDDF02C197F}" srcOrd="0" destOrd="0" presId="urn:microsoft.com/office/officeart/2005/8/layout/orgChart1"/>
    <dgm:cxn modelId="{CD663F3B-6726-4778-9AFD-9A9D689B65BB}" type="presParOf" srcId="{9AF015A5-CA58-4D0C-8F38-5DA418A0163C}" destId="{956B5D6A-4E99-4FE9-8637-44A1C7B7AF46}" srcOrd="1" destOrd="0" presId="urn:microsoft.com/office/officeart/2005/8/layout/orgChart1"/>
    <dgm:cxn modelId="{6799C0FB-9A6E-45B1-A921-F1E8071A4F82}" type="presParOf" srcId="{956B5D6A-4E99-4FE9-8637-44A1C7B7AF46}" destId="{B5C92ECD-654C-4F47-A5DB-A45D37C78C87}" srcOrd="0" destOrd="0" presId="urn:microsoft.com/office/officeart/2005/8/layout/orgChart1"/>
    <dgm:cxn modelId="{B10B11D2-DB72-49F7-8875-F2D699717A4B}" type="presParOf" srcId="{B5C92ECD-654C-4F47-A5DB-A45D37C78C87}" destId="{D2DF7769-DC16-44A0-8B35-0EACB6E58EFF}" srcOrd="0" destOrd="0" presId="urn:microsoft.com/office/officeart/2005/8/layout/orgChart1"/>
    <dgm:cxn modelId="{791F4BA9-8142-482A-9003-3C164314842C}" type="presParOf" srcId="{B5C92ECD-654C-4F47-A5DB-A45D37C78C87}" destId="{8FA7A889-A727-401D-AF9A-3A08E95F8BCB}" srcOrd="1" destOrd="0" presId="urn:microsoft.com/office/officeart/2005/8/layout/orgChart1"/>
    <dgm:cxn modelId="{3C20ABCB-B289-4777-884B-9ED495A6F189}" type="presParOf" srcId="{956B5D6A-4E99-4FE9-8637-44A1C7B7AF46}" destId="{1988701A-AF70-4D96-ABFE-286581348F74}" srcOrd="1" destOrd="0" presId="urn:microsoft.com/office/officeart/2005/8/layout/orgChart1"/>
    <dgm:cxn modelId="{9638799C-3669-4DF3-B274-629BE9FD6357}" type="presParOf" srcId="{1988701A-AF70-4D96-ABFE-286581348F74}" destId="{12789369-76C4-48B6-BA20-7938596611DD}" srcOrd="0" destOrd="0" presId="urn:microsoft.com/office/officeart/2005/8/layout/orgChart1"/>
    <dgm:cxn modelId="{E39F49E0-81FB-4268-A40E-A4476802FE36}" type="presParOf" srcId="{1988701A-AF70-4D96-ABFE-286581348F74}" destId="{61AF6363-85F9-4196-BC13-73068525B3A5}" srcOrd="1" destOrd="0" presId="urn:microsoft.com/office/officeart/2005/8/layout/orgChart1"/>
    <dgm:cxn modelId="{A3CEDEE0-C45A-49E0-ABD3-2720FF390D23}" type="presParOf" srcId="{61AF6363-85F9-4196-BC13-73068525B3A5}" destId="{4C504FE0-00D4-47B4-9A4C-960683D1EB2F}" srcOrd="0" destOrd="0" presId="urn:microsoft.com/office/officeart/2005/8/layout/orgChart1"/>
    <dgm:cxn modelId="{53F64365-B5A6-4684-BD19-42F6312D6FB5}" type="presParOf" srcId="{4C504FE0-00D4-47B4-9A4C-960683D1EB2F}" destId="{51171BBA-52CC-4EA7-AC6F-235A75EBC403}" srcOrd="0" destOrd="0" presId="urn:microsoft.com/office/officeart/2005/8/layout/orgChart1"/>
    <dgm:cxn modelId="{5BD97562-ABB7-4BC3-87B7-C22F929B4BE7}" type="presParOf" srcId="{4C504FE0-00D4-47B4-9A4C-960683D1EB2F}" destId="{7C3AA2B0-21CF-49A2-B6A2-EEB0C20B995E}" srcOrd="1" destOrd="0" presId="urn:microsoft.com/office/officeart/2005/8/layout/orgChart1"/>
    <dgm:cxn modelId="{B46266E7-FA7A-41AD-98FF-3885C33AB48C}" type="presParOf" srcId="{61AF6363-85F9-4196-BC13-73068525B3A5}" destId="{806CD2FC-D727-4CC7-8F7F-528EE6882206}" srcOrd="1" destOrd="0" presId="urn:microsoft.com/office/officeart/2005/8/layout/orgChart1"/>
    <dgm:cxn modelId="{E3467F27-31C0-4015-A5B1-991347D2EAD4}" type="presParOf" srcId="{61AF6363-85F9-4196-BC13-73068525B3A5}" destId="{788EE289-A647-473E-B9D3-7D68F6736461}" srcOrd="2" destOrd="0" presId="urn:microsoft.com/office/officeart/2005/8/layout/orgChart1"/>
    <dgm:cxn modelId="{A164C9D2-AE89-4B3E-8F66-B53478A1DE48}" type="presParOf" srcId="{1988701A-AF70-4D96-ABFE-286581348F74}" destId="{76AA7222-3600-41B5-8D48-DA4AD45A80B4}" srcOrd="2" destOrd="0" presId="urn:microsoft.com/office/officeart/2005/8/layout/orgChart1"/>
    <dgm:cxn modelId="{64729588-7FAC-44BD-89DA-9598AE75B69B}" type="presParOf" srcId="{1988701A-AF70-4D96-ABFE-286581348F74}" destId="{771FCBD3-6626-4982-BDA8-E74033DA3B04}" srcOrd="3" destOrd="0" presId="urn:microsoft.com/office/officeart/2005/8/layout/orgChart1"/>
    <dgm:cxn modelId="{A785E2C0-1B59-478C-B1EA-14812BE0F89F}" type="presParOf" srcId="{771FCBD3-6626-4982-BDA8-E74033DA3B04}" destId="{AD078121-57E0-4706-AB50-F75DB258B55D}" srcOrd="0" destOrd="0" presId="urn:microsoft.com/office/officeart/2005/8/layout/orgChart1"/>
    <dgm:cxn modelId="{11320D84-AE82-4113-9661-B3DC8A69F4EA}" type="presParOf" srcId="{AD078121-57E0-4706-AB50-F75DB258B55D}" destId="{129BB9C3-972B-41E5-923E-0D7A97A449F1}" srcOrd="0" destOrd="0" presId="urn:microsoft.com/office/officeart/2005/8/layout/orgChart1"/>
    <dgm:cxn modelId="{CE59DB73-0D1F-4315-B3C1-2A263E5713CC}" type="presParOf" srcId="{AD078121-57E0-4706-AB50-F75DB258B55D}" destId="{7F78C393-0EB1-4E93-B499-867F78BD06CA}" srcOrd="1" destOrd="0" presId="urn:microsoft.com/office/officeart/2005/8/layout/orgChart1"/>
    <dgm:cxn modelId="{8C21407C-F89E-4DFA-B353-41F9817BAF35}" type="presParOf" srcId="{771FCBD3-6626-4982-BDA8-E74033DA3B04}" destId="{35121C18-447F-403A-B080-70A0AFA3EEF6}" srcOrd="1" destOrd="0" presId="urn:microsoft.com/office/officeart/2005/8/layout/orgChart1"/>
    <dgm:cxn modelId="{786AFAF9-B187-4A10-8256-F140EE0B7F4F}" type="presParOf" srcId="{771FCBD3-6626-4982-BDA8-E74033DA3B04}" destId="{8A30146D-352A-41EA-A96E-029472D2D1DC}" srcOrd="2" destOrd="0" presId="urn:microsoft.com/office/officeart/2005/8/layout/orgChart1"/>
    <dgm:cxn modelId="{4FDD411B-28BB-418B-9CA6-F2E7A5183017}" type="presParOf" srcId="{956B5D6A-4E99-4FE9-8637-44A1C7B7AF46}" destId="{D3F4F6AA-410E-400F-8AD2-3385425F3810}" srcOrd="2" destOrd="0" presId="urn:microsoft.com/office/officeart/2005/8/layout/orgChart1"/>
    <dgm:cxn modelId="{09779C78-95E4-4FE2-8C9C-3460F24F2665}" type="presParOf" srcId="{93B77D3F-023C-4F57-BA5F-3AEBB3618E48}" destId="{1E3765A1-525F-449F-ADD8-9E8149711CE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A7222-3600-41B5-8D48-DA4AD45A80B4}">
      <dsp:nvSpPr>
        <dsp:cNvPr id="0" name=""/>
        <dsp:cNvSpPr/>
      </dsp:nvSpPr>
      <dsp:spPr>
        <a:xfrm>
          <a:off x="3010534" y="1675596"/>
          <a:ext cx="837093" cy="290561"/>
        </a:xfrm>
        <a:custGeom>
          <a:avLst/>
          <a:gdLst/>
          <a:ahLst/>
          <a:cxnLst/>
          <a:rect l="0" t="0" r="0" b="0"/>
          <a:pathLst>
            <a:path>
              <a:moveTo>
                <a:pt x="0" y="0"/>
              </a:moveTo>
              <a:lnTo>
                <a:pt x="0" y="145280"/>
              </a:lnTo>
              <a:lnTo>
                <a:pt x="837093" y="145280"/>
              </a:lnTo>
              <a:lnTo>
                <a:pt x="837093" y="2905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789369-76C4-48B6-BA20-7938596611DD}">
      <dsp:nvSpPr>
        <dsp:cNvPr id="0" name=""/>
        <dsp:cNvSpPr/>
      </dsp:nvSpPr>
      <dsp:spPr>
        <a:xfrm>
          <a:off x="2173441" y="1675596"/>
          <a:ext cx="837093" cy="290561"/>
        </a:xfrm>
        <a:custGeom>
          <a:avLst/>
          <a:gdLst/>
          <a:ahLst/>
          <a:cxnLst/>
          <a:rect l="0" t="0" r="0" b="0"/>
          <a:pathLst>
            <a:path>
              <a:moveTo>
                <a:pt x="837093" y="0"/>
              </a:moveTo>
              <a:lnTo>
                <a:pt x="837093" y="145280"/>
              </a:lnTo>
              <a:lnTo>
                <a:pt x="0" y="145280"/>
              </a:lnTo>
              <a:lnTo>
                <a:pt x="0" y="2905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95F150-9D4C-4C99-BA42-FBDDF02C197F}">
      <dsp:nvSpPr>
        <dsp:cNvPr id="0" name=""/>
        <dsp:cNvSpPr/>
      </dsp:nvSpPr>
      <dsp:spPr>
        <a:xfrm>
          <a:off x="2964814" y="693222"/>
          <a:ext cx="91440" cy="290561"/>
        </a:xfrm>
        <a:custGeom>
          <a:avLst/>
          <a:gdLst/>
          <a:ahLst/>
          <a:cxnLst/>
          <a:rect l="0" t="0" r="0" b="0"/>
          <a:pathLst>
            <a:path>
              <a:moveTo>
                <a:pt x="45720" y="0"/>
              </a:moveTo>
              <a:lnTo>
                <a:pt x="45720" y="2905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2BE65D-02EA-43BC-BC6E-53B4C3B46E09}">
      <dsp:nvSpPr>
        <dsp:cNvPr id="0" name=""/>
        <dsp:cNvSpPr/>
      </dsp:nvSpPr>
      <dsp:spPr>
        <a:xfrm>
          <a:off x="2318721" y="1409"/>
          <a:ext cx="1383626" cy="691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panose="020B0604020202020204" pitchFamily="34" charset="0"/>
            </a:rPr>
            <a:t>Investment Operations Manager</a:t>
          </a:r>
        </a:p>
      </dsp:txBody>
      <dsp:txXfrm>
        <a:off x="2318721" y="1409"/>
        <a:ext cx="1383626" cy="691813"/>
      </dsp:txXfrm>
    </dsp:sp>
    <dsp:sp modelId="{D2DF7769-DC16-44A0-8B35-0EACB6E58EFF}">
      <dsp:nvSpPr>
        <dsp:cNvPr id="0" name=""/>
        <dsp:cNvSpPr/>
      </dsp:nvSpPr>
      <dsp:spPr>
        <a:xfrm>
          <a:off x="2318721" y="983783"/>
          <a:ext cx="1383626" cy="691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Calibri" panose="020F0502020204030204" pitchFamily="34" charset="0"/>
            </a:rPr>
            <a:t>Senior Investment Officer</a:t>
          </a:r>
        </a:p>
      </dsp:txBody>
      <dsp:txXfrm>
        <a:off x="2318721" y="983783"/>
        <a:ext cx="1383626" cy="691813"/>
      </dsp:txXfrm>
    </dsp:sp>
    <dsp:sp modelId="{51171BBA-52CC-4EA7-AC6F-235A75EBC403}">
      <dsp:nvSpPr>
        <dsp:cNvPr id="0" name=""/>
        <dsp:cNvSpPr/>
      </dsp:nvSpPr>
      <dsp:spPr>
        <a:xfrm>
          <a:off x="1481628" y="1966157"/>
          <a:ext cx="1383626" cy="691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Calibri" panose="020F0502020204030204" pitchFamily="34" charset="0"/>
            </a:rPr>
            <a:t>Investment officers</a:t>
          </a:r>
          <a:endParaRPr lang="en-GB" sz="1600" b="0" i="0" u="none" strike="noStrike" kern="1200" baseline="0">
            <a:latin typeface="Times New Roman" panose="02020603050405020304" pitchFamily="18" charset="0"/>
          </a:endParaRPr>
        </a:p>
      </dsp:txBody>
      <dsp:txXfrm>
        <a:off x="1481628" y="1966157"/>
        <a:ext cx="1383626" cy="691813"/>
      </dsp:txXfrm>
    </dsp:sp>
    <dsp:sp modelId="{129BB9C3-972B-41E5-923E-0D7A97A449F1}">
      <dsp:nvSpPr>
        <dsp:cNvPr id="0" name=""/>
        <dsp:cNvSpPr/>
      </dsp:nvSpPr>
      <dsp:spPr>
        <a:xfrm>
          <a:off x="3155815" y="1966157"/>
          <a:ext cx="1383626" cy="691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Calibri" panose="020F0502020204030204" pitchFamily="34" charset="0"/>
            </a:rPr>
            <a:t>Apprentice Investment Officer</a:t>
          </a:r>
          <a:endParaRPr lang="en-GB" sz="1600" kern="1200"/>
        </a:p>
      </dsp:txBody>
      <dsp:txXfrm>
        <a:off x="3155815" y="1966157"/>
        <a:ext cx="1383626" cy="6918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1958D7AEF8464C99681F0AE41D93E8" ma:contentTypeVersion="6" ma:contentTypeDescription="Create a new document." ma:contentTypeScope="" ma:versionID="464669f97599a405426856ddd17232cb">
  <xsd:schema xmlns:xsd="http://www.w3.org/2001/XMLSchema" xmlns:xs="http://www.w3.org/2001/XMLSchema" xmlns:p="http://schemas.microsoft.com/office/2006/metadata/properties" xmlns:ns2="6b7afac7-9bc3-4806-9879-3bb991907229" targetNamespace="http://schemas.microsoft.com/office/2006/metadata/properties" ma:root="true" ma:fieldsID="6c0c17f9dea57ccfa7b1402ab1cd3a5f" ns2:_="">
    <xsd:import namespace="6b7afac7-9bc3-4806-9879-3bb991907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afac7-9bc3-4806-9879-3bb991907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07BB437-61E4-4984-809E-1CABA0CB9A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D6F67E-F0B5-4ECE-99CF-FAB288ACDBDA}">
  <ds:schemaRefs>
    <ds:schemaRef ds:uri="http://schemas.microsoft.com/sharepoint/v3/contenttype/forms"/>
  </ds:schemaRefs>
</ds:datastoreItem>
</file>

<file path=customXml/itemProps3.xml><?xml version="1.0" encoding="utf-8"?>
<ds:datastoreItem xmlns:ds="http://schemas.openxmlformats.org/officeDocument/2006/customXml" ds:itemID="{B8F33E1E-8980-4BAD-96C8-9EA705D53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afac7-9bc3-4806-9879-3bb99190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2D8A1-86DF-4F2A-A792-5AF4ECB8193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Peter Clarke</cp:lastModifiedBy>
  <cp:revision>8</cp:revision>
  <cp:lastPrinted>2019-08-05T10:52:00Z</cp:lastPrinted>
  <dcterms:created xsi:type="dcterms:W3CDTF">2025-05-06T13:07:00Z</dcterms:created>
  <dcterms:modified xsi:type="dcterms:W3CDTF">2025-06-20T08:42:00Z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