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D5B031" w14:textId="77777777" w:rsidR="00FB053A" w:rsidRPr="00DC265D" w:rsidRDefault="00FB053A" w:rsidP="00FB053A">
      <w:pPr>
        <w:pStyle w:val="Heading1"/>
        <w:spacing w:after="120"/>
        <w:jc w:val="both"/>
        <w:rPr>
          <w:rFonts w:ascii="Poppins" w:eastAsia="Calibri" w:hAnsi="Poppins" w:cs="Poppins"/>
          <w:sz w:val="22"/>
          <w:szCs w:val="22"/>
        </w:rPr>
      </w:pPr>
      <w:r w:rsidRPr="00DC265D">
        <w:rPr>
          <w:rFonts w:ascii="Poppins" w:eastAsia="Calibri" w:hAnsi="Poppins" w:cs="Poppins"/>
          <w:sz w:val="22"/>
          <w:szCs w:val="22"/>
        </w:rPr>
        <w:t xml:space="preserve">POST:  </w:t>
      </w:r>
      <w:r w:rsidRPr="00DC265D">
        <w:rPr>
          <w:rFonts w:ascii="Poppins" w:hAnsi="Poppins" w:cs="Poppins"/>
          <w:sz w:val="22"/>
          <w:szCs w:val="22"/>
        </w:rPr>
        <w:tab/>
      </w:r>
      <w:r w:rsidRPr="00DC265D">
        <w:rPr>
          <w:rFonts w:ascii="Poppins" w:hAnsi="Poppins" w:cs="Poppins"/>
          <w:sz w:val="22"/>
          <w:szCs w:val="22"/>
        </w:rPr>
        <w:tab/>
      </w:r>
      <w:r w:rsidRPr="00DC265D">
        <w:rPr>
          <w:rFonts w:ascii="Poppins" w:hAnsi="Poppins" w:cs="Poppins"/>
          <w:sz w:val="22"/>
          <w:szCs w:val="22"/>
        </w:rPr>
        <w:tab/>
        <w:t>Equity Diversity and Inclusion (EDI) Lead</w:t>
      </w:r>
    </w:p>
    <w:p w14:paraId="3ED5272F" w14:textId="77777777" w:rsidR="00FB053A" w:rsidRPr="00DC265D" w:rsidRDefault="00FB053A" w:rsidP="00FB053A">
      <w:pPr>
        <w:spacing w:after="120"/>
        <w:ind w:left="2880" w:hanging="2880"/>
        <w:jc w:val="both"/>
        <w:rPr>
          <w:rFonts w:ascii="Poppins" w:hAnsi="Poppins" w:cs="Poppins"/>
          <w:b/>
          <w:bCs/>
        </w:rPr>
      </w:pPr>
      <w:r w:rsidRPr="00DC265D">
        <w:rPr>
          <w:rFonts w:ascii="Poppins" w:hAnsi="Poppins" w:cs="Poppins"/>
          <w:b/>
          <w:bCs/>
        </w:rPr>
        <w:t xml:space="preserve">LOCATION: </w:t>
      </w:r>
      <w:r w:rsidRPr="00DC265D">
        <w:rPr>
          <w:rFonts w:ascii="Poppins" w:hAnsi="Poppins" w:cs="Poppins"/>
        </w:rPr>
        <w:tab/>
      </w:r>
      <w:r w:rsidRPr="00DC265D">
        <w:rPr>
          <w:rFonts w:ascii="Poppins" w:hAnsi="Poppins" w:cs="Poppins"/>
          <w:b/>
          <w:bCs/>
        </w:rPr>
        <w:t>Shipley, with district wide travel (hybrid role up to 40% home-working)</w:t>
      </w:r>
    </w:p>
    <w:p w14:paraId="124D18AF" w14:textId="2BDFAB62" w:rsidR="00FB053A" w:rsidRPr="00DC265D" w:rsidRDefault="00FB053A" w:rsidP="00FB053A">
      <w:pPr>
        <w:spacing w:after="120"/>
        <w:jc w:val="both"/>
        <w:rPr>
          <w:rFonts w:ascii="Poppins" w:hAnsi="Poppins" w:cs="Poppins"/>
          <w:b/>
          <w:bCs/>
        </w:rPr>
      </w:pPr>
      <w:r w:rsidRPr="00DC265D">
        <w:rPr>
          <w:rFonts w:ascii="Poppins" w:hAnsi="Poppins" w:cs="Poppins"/>
          <w:b/>
          <w:bCs/>
        </w:rPr>
        <w:t xml:space="preserve">GRADE / SALARY: </w:t>
      </w:r>
      <w:r w:rsidRPr="00DC265D">
        <w:rPr>
          <w:rFonts w:ascii="Poppins" w:hAnsi="Poppins" w:cs="Poppins"/>
        </w:rPr>
        <w:tab/>
      </w:r>
      <w:r w:rsidRPr="00DC265D">
        <w:rPr>
          <w:rFonts w:ascii="Poppins" w:hAnsi="Poppins" w:cs="Poppins"/>
        </w:rPr>
        <w:tab/>
      </w:r>
      <w:r w:rsidRPr="00DC265D">
        <w:rPr>
          <w:rFonts w:ascii="Poppins" w:hAnsi="Poppins" w:cs="Poppins"/>
          <w:b/>
          <w:bCs/>
        </w:rPr>
        <w:t>E2 £</w:t>
      </w:r>
      <w:r w:rsidR="00DC265D">
        <w:rPr>
          <w:rFonts w:ascii="Poppins" w:hAnsi="Poppins" w:cs="Poppins"/>
          <w:b/>
          <w:bCs/>
        </w:rPr>
        <w:t>3</w:t>
      </w:r>
      <w:r w:rsidR="00A238E3">
        <w:rPr>
          <w:rFonts w:ascii="Poppins" w:hAnsi="Poppins" w:cs="Poppins"/>
          <w:b/>
          <w:bCs/>
        </w:rPr>
        <w:t>1,065</w:t>
      </w:r>
      <w:r w:rsidRPr="00DC265D">
        <w:rPr>
          <w:rFonts w:ascii="Poppins" w:hAnsi="Poppins" w:cs="Poppins"/>
          <w:b/>
          <w:bCs/>
          <w:color w:val="FF0000"/>
        </w:rPr>
        <w:t xml:space="preserve"> </w:t>
      </w:r>
      <w:r w:rsidRPr="00DC265D">
        <w:rPr>
          <w:rFonts w:ascii="Poppins" w:hAnsi="Poppins" w:cs="Poppins"/>
          <w:b/>
          <w:bCs/>
        </w:rPr>
        <w:t>FTE per annum</w:t>
      </w:r>
    </w:p>
    <w:p w14:paraId="32B8A68D" w14:textId="77777777" w:rsidR="00FB053A" w:rsidRPr="00DC265D" w:rsidRDefault="00FB053A" w:rsidP="00FB053A">
      <w:pPr>
        <w:spacing w:after="120"/>
        <w:ind w:left="2880" w:hanging="2880"/>
        <w:rPr>
          <w:rFonts w:ascii="Poppins" w:hAnsi="Poppins" w:cs="Poppins"/>
          <w:b/>
          <w:bCs/>
        </w:rPr>
      </w:pPr>
      <w:r w:rsidRPr="00DC265D">
        <w:rPr>
          <w:rFonts w:ascii="Poppins" w:hAnsi="Poppins" w:cs="Poppins"/>
          <w:b/>
          <w:bCs/>
        </w:rPr>
        <w:t xml:space="preserve">HOURS: </w:t>
      </w:r>
      <w:r w:rsidRPr="00DC265D">
        <w:rPr>
          <w:rFonts w:ascii="Poppins" w:hAnsi="Poppins" w:cs="Poppins"/>
        </w:rPr>
        <w:tab/>
      </w:r>
      <w:r w:rsidRPr="00DC265D">
        <w:rPr>
          <w:rFonts w:ascii="Poppins" w:hAnsi="Poppins" w:cs="Poppins"/>
          <w:b/>
          <w:bCs/>
        </w:rPr>
        <w:t>37.5</w:t>
      </w:r>
      <w:r w:rsidRPr="00DC265D">
        <w:rPr>
          <w:rFonts w:ascii="Poppins" w:hAnsi="Poppins" w:cs="Poppins"/>
          <w:b/>
          <w:bCs/>
          <w:color w:val="FF0000"/>
        </w:rPr>
        <w:t xml:space="preserve"> </w:t>
      </w:r>
      <w:r w:rsidRPr="00DC265D">
        <w:rPr>
          <w:rFonts w:ascii="Poppins" w:hAnsi="Poppins" w:cs="Poppins"/>
          <w:b/>
          <w:bCs/>
        </w:rPr>
        <w:t>per week with occasional evenings and weekends to attend events</w:t>
      </w:r>
    </w:p>
    <w:p w14:paraId="70DA32CE" w14:textId="77777777" w:rsidR="00FB053A" w:rsidRPr="00DC265D" w:rsidRDefault="00FB053A" w:rsidP="00FB053A">
      <w:pPr>
        <w:spacing w:after="120"/>
        <w:ind w:left="2880" w:hanging="2880"/>
        <w:jc w:val="both"/>
        <w:rPr>
          <w:rFonts w:ascii="Poppins" w:hAnsi="Poppins" w:cs="Poppins"/>
          <w:b/>
          <w:bCs/>
        </w:rPr>
      </w:pPr>
      <w:r w:rsidRPr="00DC265D">
        <w:rPr>
          <w:rFonts w:ascii="Poppins" w:hAnsi="Poppins" w:cs="Poppins"/>
          <w:b/>
          <w:bCs/>
        </w:rPr>
        <w:t xml:space="preserve">ACCOUNTABLE TO: </w:t>
      </w:r>
      <w:r w:rsidRPr="00DC265D">
        <w:rPr>
          <w:rFonts w:ascii="Poppins" w:hAnsi="Poppins" w:cs="Poppins"/>
        </w:rPr>
        <w:tab/>
      </w:r>
      <w:r w:rsidRPr="00DC265D">
        <w:rPr>
          <w:rFonts w:ascii="Poppins" w:hAnsi="Poppins" w:cs="Poppins"/>
          <w:b/>
          <w:bCs/>
        </w:rPr>
        <w:t>Head of Central Services/ Director of People and Culture</w:t>
      </w:r>
    </w:p>
    <w:p w14:paraId="7DDC02E4" w14:textId="77777777" w:rsidR="00FB053A" w:rsidRPr="00DC265D" w:rsidRDefault="00FB053A" w:rsidP="00FB053A">
      <w:pPr>
        <w:spacing w:after="120"/>
        <w:rPr>
          <w:rFonts w:ascii="Poppins" w:hAnsi="Poppins" w:cs="Poppins"/>
          <w:b/>
          <w:bCs/>
        </w:rPr>
      </w:pPr>
    </w:p>
    <w:p w14:paraId="7C67E0FB" w14:textId="77777777" w:rsidR="00FB053A" w:rsidRPr="00DC265D" w:rsidRDefault="00FB053A" w:rsidP="00FB053A">
      <w:pPr>
        <w:spacing w:after="120"/>
        <w:rPr>
          <w:rStyle w:val="eop"/>
          <w:rFonts w:ascii="Poppins" w:eastAsia="Times New Roman" w:hAnsi="Poppins" w:cs="Poppins"/>
          <w:b/>
          <w:bCs/>
          <w:lang w:eastAsia="en-GB"/>
        </w:rPr>
      </w:pPr>
      <w:r w:rsidRPr="00DC265D">
        <w:rPr>
          <w:rStyle w:val="eop"/>
          <w:rFonts w:ascii="Poppins" w:eastAsia="Times New Roman" w:hAnsi="Poppins" w:cs="Poppins"/>
          <w:b/>
          <w:bCs/>
          <w:lang w:eastAsia="en-GB"/>
        </w:rPr>
        <w:t>Purpose of the Job:</w:t>
      </w:r>
    </w:p>
    <w:p w14:paraId="3887D354" w14:textId="77777777" w:rsidR="00DC265D" w:rsidRPr="00DC265D" w:rsidRDefault="00FB053A" w:rsidP="00FB053A">
      <w:pPr>
        <w:spacing w:after="0"/>
        <w:rPr>
          <w:rFonts w:ascii="Poppins" w:hAnsi="Poppins" w:cs="Poppins"/>
          <w:color w:val="0D0D0D"/>
          <w:shd w:val="clear" w:color="auto" w:fill="FFFFFF"/>
        </w:rPr>
      </w:pPr>
      <w:r w:rsidRPr="00DC265D">
        <w:rPr>
          <w:rFonts w:ascii="Poppins" w:hAnsi="Poppins" w:cs="Poppins"/>
          <w:color w:val="0D0D0D"/>
          <w:shd w:val="clear" w:color="auto" w:fill="FFFFFF"/>
        </w:rPr>
        <w:t>As the Equity, Diversity, and Inclusion (EDI) Lead, you will play a pivotal role in shaping our organisational culture and services to ensure they are reflective of and responsive to the needs of our diverse community. You will lead the EDI working group, collaborate with internal teams, engage external stakeholders, drive forward the EDI Strategy and Action Plan to promote equity, diversity, and inclusion across all aspects of our operations.</w:t>
      </w:r>
    </w:p>
    <w:p w14:paraId="5010737B" w14:textId="77777777" w:rsidR="00DC265D" w:rsidRPr="00DC265D" w:rsidRDefault="00DC265D" w:rsidP="00FB053A">
      <w:pPr>
        <w:spacing w:after="0"/>
        <w:rPr>
          <w:rFonts w:ascii="Poppins" w:hAnsi="Poppins" w:cs="Poppins"/>
          <w:color w:val="0D0D0D"/>
          <w:shd w:val="clear" w:color="auto" w:fill="FFFFFF"/>
        </w:rPr>
      </w:pPr>
    </w:p>
    <w:p w14:paraId="50EB5391" w14:textId="4DC3152E" w:rsidR="00FB053A" w:rsidRPr="00DC265D" w:rsidRDefault="00FB053A" w:rsidP="00FB053A">
      <w:pPr>
        <w:spacing w:after="0"/>
        <w:rPr>
          <w:rStyle w:val="eop"/>
          <w:rFonts w:ascii="Poppins" w:eastAsia="Times New Roman" w:hAnsi="Poppins" w:cs="Poppins"/>
          <w:lang w:eastAsia="en-GB"/>
        </w:rPr>
      </w:pPr>
      <w:r w:rsidRPr="00DC265D">
        <w:rPr>
          <w:rFonts w:ascii="Poppins" w:hAnsi="Poppins" w:cs="Poppins"/>
          <w:color w:val="0D0D0D"/>
          <w:shd w:val="clear" w:color="auto" w:fill="FFFFFF"/>
        </w:rPr>
        <w:t>Working in partnership across the Leadership Team you will lead and coordinate effective co-production with stakeholders across our services. By implementing client involvement strategies, you will guide our team to ensure our organisation meets the needs of the community and drive quality improvement.</w:t>
      </w:r>
    </w:p>
    <w:p w14:paraId="6EF1CE65" w14:textId="77777777" w:rsidR="00FB053A" w:rsidRPr="00DC265D" w:rsidRDefault="00FB053A" w:rsidP="00FB053A">
      <w:pPr>
        <w:spacing w:after="0" w:line="240" w:lineRule="auto"/>
        <w:rPr>
          <w:rStyle w:val="eop"/>
          <w:rFonts w:ascii="Poppins" w:eastAsia="Times New Roman" w:hAnsi="Poppins" w:cs="Poppins"/>
          <w:b/>
          <w:bCs/>
          <w:lang w:eastAsia="en-GB"/>
        </w:rPr>
      </w:pPr>
    </w:p>
    <w:p w14:paraId="4D87E809" w14:textId="77777777" w:rsidR="00FB053A" w:rsidRPr="00DC265D" w:rsidRDefault="00FB053A" w:rsidP="00FB053A">
      <w:pPr>
        <w:spacing w:after="0" w:line="240" w:lineRule="auto"/>
        <w:rPr>
          <w:rStyle w:val="eop"/>
          <w:rFonts w:ascii="Poppins" w:eastAsia="Times New Roman" w:hAnsi="Poppins" w:cs="Poppins"/>
          <w:b/>
          <w:bCs/>
          <w:lang w:eastAsia="en-GB"/>
        </w:rPr>
      </w:pPr>
      <w:r w:rsidRPr="00DC265D">
        <w:rPr>
          <w:rStyle w:val="eop"/>
          <w:rFonts w:ascii="Poppins" w:eastAsia="Times New Roman" w:hAnsi="Poppins" w:cs="Poppins"/>
          <w:b/>
          <w:bCs/>
          <w:lang w:eastAsia="en-GB"/>
        </w:rPr>
        <w:t xml:space="preserve">Main Duties: </w:t>
      </w:r>
    </w:p>
    <w:p w14:paraId="71DD781C" w14:textId="77777777" w:rsidR="00FB053A" w:rsidRPr="00DC265D" w:rsidRDefault="00FB053A" w:rsidP="00FB053A">
      <w:pPr>
        <w:spacing w:after="0" w:line="240" w:lineRule="auto"/>
        <w:rPr>
          <w:rStyle w:val="eop"/>
          <w:rFonts w:ascii="Poppins" w:eastAsia="Times New Roman" w:hAnsi="Poppins" w:cs="Poppins"/>
          <w:b/>
          <w:bCs/>
          <w:lang w:eastAsia="en-GB"/>
        </w:rPr>
      </w:pPr>
    </w:p>
    <w:p w14:paraId="5855B804" w14:textId="77777777" w:rsidR="00FB053A" w:rsidRPr="00DC265D" w:rsidRDefault="00FB053A" w:rsidP="00FB053A">
      <w:pPr>
        <w:pStyle w:val="ListParagraph"/>
        <w:numPr>
          <w:ilvl w:val="0"/>
          <w:numId w:val="40"/>
        </w:numPr>
        <w:autoSpaceDE w:val="0"/>
        <w:autoSpaceDN w:val="0"/>
        <w:adjustRightInd w:val="0"/>
        <w:spacing w:after="0" w:line="240" w:lineRule="auto"/>
        <w:ind w:left="426" w:hanging="426"/>
        <w:rPr>
          <w:rStyle w:val="eop"/>
          <w:rFonts w:ascii="Poppins" w:eastAsia="Times New Roman" w:hAnsi="Poppins" w:cs="Poppins"/>
          <w:lang w:eastAsia="en-GB"/>
        </w:rPr>
      </w:pPr>
      <w:r w:rsidRPr="00DC265D">
        <w:rPr>
          <w:rStyle w:val="eop"/>
          <w:rFonts w:ascii="Poppins" w:eastAsia="Times New Roman" w:hAnsi="Poppins" w:cs="Poppins"/>
          <w:lang w:eastAsia="en-GB"/>
        </w:rPr>
        <w:t>Implement the organisational EDI strategy, ensuring actions remain aligned with the wider organisational strategy, values, mission and are co-created with clients and stakeholders, reviewing as necessary.</w:t>
      </w:r>
    </w:p>
    <w:p w14:paraId="6B815661" w14:textId="77777777" w:rsidR="00FB053A" w:rsidRPr="00DC265D" w:rsidRDefault="00FB053A" w:rsidP="00FB053A">
      <w:pPr>
        <w:pStyle w:val="ListParagraph"/>
        <w:numPr>
          <w:ilvl w:val="0"/>
          <w:numId w:val="40"/>
        </w:numPr>
        <w:autoSpaceDE w:val="0"/>
        <w:autoSpaceDN w:val="0"/>
        <w:adjustRightInd w:val="0"/>
        <w:spacing w:after="0" w:line="240" w:lineRule="auto"/>
        <w:ind w:left="426" w:hanging="426"/>
        <w:rPr>
          <w:rStyle w:val="eop"/>
          <w:rFonts w:ascii="Poppins" w:eastAsia="Times New Roman" w:hAnsi="Poppins" w:cs="Poppins"/>
          <w:lang w:eastAsia="en-GB"/>
        </w:rPr>
      </w:pPr>
      <w:r w:rsidRPr="00DC265D">
        <w:rPr>
          <w:rStyle w:val="eop"/>
          <w:rFonts w:ascii="Poppins" w:eastAsia="Times New Roman" w:hAnsi="Poppins" w:cs="Poppins"/>
          <w:lang w:eastAsia="en-GB"/>
        </w:rPr>
        <w:t>Work with the Senior Leadership and People teams to drive forward EDI across the organisation</w:t>
      </w:r>
    </w:p>
    <w:p w14:paraId="5BDBBAC7" w14:textId="77777777" w:rsidR="00FB053A" w:rsidRPr="00DC265D" w:rsidRDefault="00FB053A" w:rsidP="00FB053A">
      <w:pPr>
        <w:pStyle w:val="ListParagraph"/>
        <w:numPr>
          <w:ilvl w:val="0"/>
          <w:numId w:val="40"/>
        </w:numPr>
        <w:autoSpaceDE w:val="0"/>
        <w:autoSpaceDN w:val="0"/>
        <w:adjustRightInd w:val="0"/>
        <w:spacing w:after="0" w:line="240" w:lineRule="auto"/>
        <w:ind w:left="426" w:hanging="426"/>
        <w:rPr>
          <w:rStyle w:val="eop"/>
          <w:rFonts w:ascii="Poppins" w:eastAsia="Times New Roman" w:hAnsi="Poppins" w:cs="Poppins"/>
          <w:lang w:eastAsia="en-GB"/>
        </w:rPr>
      </w:pPr>
      <w:r w:rsidRPr="00DC265D">
        <w:rPr>
          <w:rStyle w:val="eop"/>
          <w:rFonts w:ascii="Poppins" w:hAnsi="Poppins" w:cs="Poppins"/>
        </w:rPr>
        <w:t>Build trusted relationships with local communities to support collaborative working, foster an inclusive environment and increase referrals from underserved communities.</w:t>
      </w:r>
    </w:p>
    <w:p w14:paraId="179941BB" w14:textId="77777777" w:rsidR="00FB053A" w:rsidRPr="00DC265D" w:rsidRDefault="00FB053A" w:rsidP="00FB053A">
      <w:pPr>
        <w:pStyle w:val="ListParagraph"/>
        <w:numPr>
          <w:ilvl w:val="0"/>
          <w:numId w:val="40"/>
        </w:numPr>
        <w:autoSpaceDE w:val="0"/>
        <w:autoSpaceDN w:val="0"/>
        <w:adjustRightInd w:val="0"/>
        <w:spacing w:after="0" w:line="240" w:lineRule="auto"/>
        <w:ind w:left="426" w:hanging="426"/>
        <w:rPr>
          <w:rStyle w:val="eop"/>
          <w:rFonts w:ascii="Poppins" w:eastAsia="Times New Roman" w:hAnsi="Poppins" w:cs="Poppins"/>
          <w:lang w:eastAsia="en-GB"/>
        </w:rPr>
      </w:pPr>
      <w:r w:rsidRPr="00DC265D">
        <w:rPr>
          <w:rStyle w:val="eop"/>
          <w:rFonts w:ascii="Poppins" w:hAnsi="Poppins" w:cs="Poppins"/>
        </w:rPr>
        <w:t xml:space="preserve">Establish a strong presence across Bradford District and Craven by attending key events and driving awareness. </w:t>
      </w:r>
    </w:p>
    <w:p w14:paraId="6D7B69D0" w14:textId="77777777" w:rsidR="00FB053A" w:rsidRPr="00DC265D" w:rsidRDefault="00FB053A" w:rsidP="00FB053A">
      <w:pPr>
        <w:pStyle w:val="ListParagraph"/>
        <w:numPr>
          <w:ilvl w:val="0"/>
          <w:numId w:val="40"/>
        </w:numPr>
        <w:autoSpaceDE w:val="0"/>
        <w:autoSpaceDN w:val="0"/>
        <w:adjustRightInd w:val="0"/>
        <w:spacing w:after="0" w:line="240" w:lineRule="auto"/>
        <w:ind w:left="426" w:hanging="426"/>
        <w:rPr>
          <w:rStyle w:val="eop"/>
          <w:rFonts w:ascii="Poppins" w:eastAsia="Times New Roman" w:hAnsi="Poppins" w:cs="Poppins"/>
          <w:lang w:eastAsia="en-GB"/>
        </w:rPr>
      </w:pPr>
      <w:r w:rsidRPr="00DC265D">
        <w:rPr>
          <w:rStyle w:val="eop"/>
          <w:rFonts w:ascii="Poppins" w:hAnsi="Poppins" w:cs="Poppins"/>
        </w:rPr>
        <w:t>Engage with communities to build strong, trusting relationships by understanding unique challenges and fostering an inclusive environment to drive awareness and referrals from the community.</w:t>
      </w:r>
    </w:p>
    <w:p w14:paraId="055CA717" w14:textId="77777777" w:rsidR="00DC265D" w:rsidRPr="00DC265D" w:rsidRDefault="00DC265D" w:rsidP="00DC265D">
      <w:pPr>
        <w:pStyle w:val="ListParagraph"/>
        <w:numPr>
          <w:ilvl w:val="0"/>
          <w:numId w:val="40"/>
        </w:numPr>
        <w:autoSpaceDE w:val="0"/>
        <w:autoSpaceDN w:val="0"/>
        <w:adjustRightInd w:val="0"/>
        <w:spacing w:after="0" w:line="240" w:lineRule="auto"/>
        <w:ind w:left="426" w:hanging="426"/>
        <w:rPr>
          <w:rStyle w:val="eop"/>
          <w:rFonts w:ascii="Poppins" w:eastAsia="Times New Roman" w:hAnsi="Poppins" w:cs="Poppins"/>
          <w:lang w:eastAsia="en-GB"/>
        </w:rPr>
      </w:pPr>
      <w:r w:rsidRPr="00DC265D">
        <w:rPr>
          <w:rStyle w:val="eop"/>
          <w:rFonts w:ascii="Poppins" w:hAnsi="Poppins" w:cs="Poppins"/>
        </w:rPr>
        <w:lastRenderedPageBreak/>
        <w:t>Advise and support teams, including making recommendations and monitoring progress, addressing challenges and adapting strategies as needed to achieve desired outcomes with the support of the Leadership Team.</w:t>
      </w:r>
    </w:p>
    <w:p w14:paraId="4E82D780" w14:textId="77777777" w:rsidR="00DC265D" w:rsidRPr="00DC265D" w:rsidRDefault="00DC265D" w:rsidP="00DC265D">
      <w:pPr>
        <w:pStyle w:val="ListParagraph"/>
        <w:numPr>
          <w:ilvl w:val="0"/>
          <w:numId w:val="40"/>
        </w:numPr>
        <w:autoSpaceDE w:val="0"/>
        <w:autoSpaceDN w:val="0"/>
        <w:adjustRightInd w:val="0"/>
        <w:spacing w:after="0" w:line="240" w:lineRule="auto"/>
        <w:ind w:left="426" w:hanging="426"/>
        <w:rPr>
          <w:rStyle w:val="eop"/>
          <w:rFonts w:ascii="Poppins" w:eastAsia="Times New Roman" w:hAnsi="Poppins" w:cs="Poppins"/>
          <w:lang w:eastAsia="en-GB"/>
        </w:rPr>
      </w:pPr>
      <w:r w:rsidRPr="00DC265D">
        <w:rPr>
          <w:rStyle w:val="eop"/>
          <w:rFonts w:ascii="Poppins" w:eastAsia="Times New Roman" w:hAnsi="Poppins" w:cs="Poppins"/>
          <w:lang w:eastAsia="en-GB"/>
        </w:rPr>
        <w:t>Play a proactive role in encouraging cross-organisational awareness of equity and diversity issues, working with the communications team and SLT to promote the profile of the EDI strategy.</w:t>
      </w:r>
    </w:p>
    <w:p w14:paraId="0C92218B" w14:textId="77777777" w:rsidR="00DC265D" w:rsidRPr="00DC265D" w:rsidRDefault="00DC265D" w:rsidP="00DC265D">
      <w:pPr>
        <w:pStyle w:val="ListParagraph"/>
        <w:numPr>
          <w:ilvl w:val="0"/>
          <w:numId w:val="40"/>
        </w:numPr>
        <w:autoSpaceDE w:val="0"/>
        <w:autoSpaceDN w:val="0"/>
        <w:adjustRightInd w:val="0"/>
        <w:spacing w:after="0" w:line="240" w:lineRule="auto"/>
        <w:ind w:left="426" w:hanging="426"/>
        <w:rPr>
          <w:rFonts w:ascii="Poppins" w:eastAsiaTheme="minorEastAsia" w:hAnsi="Poppins" w:cs="Poppins"/>
        </w:rPr>
      </w:pPr>
      <w:r w:rsidRPr="00DC265D">
        <w:rPr>
          <w:rFonts w:ascii="Poppins" w:eastAsiaTheme="minorEastAsia" w:hAnsi="Poppins" w:cs="Poppins"/>
        </w:rPr>
        <w:t>Lead the EDI Working Group, ensuring coordination, implementation and monitoring of agreed projects and workplans. In conjunction with the EDI Working Group, plan and lead the programme of work for EDI champions, as well as supporting delivery of cross organisational EDI actions and projects.</w:t>
      </w:r>
    </w:p>
    <w:p w14:paraId="5D1D9561" w14:textId="77777777" w:rsidR="00DC265D" w:rsidRPr="00DC265D" w:rsidRDefault="00DC265D" w:rsidP="00DC265D">
      <w:pPr>
        <w:pStyle w:val="ListParagraph"/>
        <w:numPr>
          <w:ilvl w:val="0"/>
          <w:numId w:val="36"/>
        </w:numPr>
        <w:spacing w:after="0" w:line="240" w:lineRule="auto"/>
        <w:rPr>
          <w:rStyle w:val="eop"/>
          <w:rFonts w:ascii="Poppins" w:eastAsia="Times New Roman" w:hAnsi="Poppins" w:cs="Poppins"/>
          <w:lang w:eastAsia="en-GB"/>
        </w:rPr>
      </w:pPr>
      <w:r w:rsidRPr="00DC265D">
        <w:rPr>
          <w:rStyle w:val="eop"/>
          <w:rFonts w:ascii="Poppins" w:eastAsia="Times New Roman" w:hAnsi="Poppins" w:cs="Poppins"/>
          <w:lang w:eastAsia="en-GB"/>
        </w:rPr>
        <w:t>Analyse and report on data to inform equity and diversity actions, providing regular updates and or reports for SLT and Board on progress towards EDI objectives, attending Board meetings or Sub-Committees as required.</w:t>
      </w:r>
    </w:p>
    <w:p w14:paraId="52F899CE" w14:textId="77777777" w:rsidR="00DC265D" w:rsidRPr="00DC265D" w:rsidRDefault="00DC265D" w:rsidP="00DC265D">
      <w:pPr>
        <w:pStyle w:val="ListParagraph"/>
        <w:numPr>
          <w:ilvl w:val="0"/>
          <w:numId w:val="36"/>
        </w:numPr>
        <w:spacing w:after="0" w:line="240" w:lineRule="auto"/>
        <w:rPr>
          <w:rStyle w:val="eop"/>
          <w:rFonts w:ascii="Poppins" w:eastAsia="Times New Roman" w:hAnsi="Poppins" w:cs="Poppins"/>
          <w:lang w:eastAsia="en-GB"/>
        </w:rPr>
      </w:pPr>
      <w:r w:rsidRPr="00DC265D">
        <w:rPr>
          <w:rStyle w:val="eop"/>
          <w:rFonts w:ascii="Poppins" w:eastAsia="Times New Roman" w:hAnsi="Poppins" w:cs="Poppins"/>
          <w:lang w:eastAsia="en-GB"/>
        </w:rPr>
        <w:t>Work in collaboration with all departments and services to ensure that communications, policies and processes are inclusive and support the EDI strategy.</w:t>
      </w:r>
    </w:p>
    <w:p w14:paraId="26315F6F" w14:textId="77777777" w:rsidR="00DC265D" w:rsidRPr="00DC265D" w:rsidRDefault="00DC265D" w:rsidP="00DC265D">
      <w:pPr>
        <w:pStyle w:val="ListParagraph"/>
        <w:numPr>
          <w:ilvl w:val="0"/>
          <w:numId w:val="36"/>
        </w:numPr>
        <w:spacing w:after="0" w:line="240" w:lineRule="auto"/>
        <w:rPr>
          <w:rStyle w:val="eop"/>
          <w:rFonts w:ascii="Poppins" w:eastAsia="Times New Roman" w:hAnsi="Poppins" w:cs="Poppins"/>
          <w:lang w:eastAsia="en-GB"/>
        </w:rPr>
      </w:pPr>
      <w:r w:rsidRPr="00DC265D">
        <w:rPr>
          <w:rStyle w:val="eop"/>
          <w:rFonts w:ascii="Poppins" w:eastAsia="Times New Roman" w:hAnsi="Poppins" w:cs="Poppins"/>
          <w:lang w:eastAsia="en-GB"/>
        </w:rPr>
        <w:t>Identify specific EDI training needs, sourcing external training or delivering training in-house. This could be for staff, volunteers or clients on topics such as cultural competency or coproduction.</w:t>
      </w:r>
    </w:p>
    <w:p w14:paraId="4F26F8DE" w14:textId="77777777" w:rsidR="00DC265D" w:rsidRPr="00DC265D" w:rsidRDefault="00DC265D" w:rsidP="00DC265D">
      <w:pPr>
        <w:pStyle w:val="ListParagraph"/>
        <w:numPr>
          <w:ilvl w:val="0"/>
          <w:numId w:val="36"/>
        </w:numPr>
        <w:spacing w:after="0" w:line="240" w:lineRule="auto"/>
        <w:rPr>
          <w:rStyle w:val="eop"/>
          <w:rFonts w:ascii="Poppins" w:eastAsia="Times New Roman" w:hAnsi="Poppins" w:cs="Poppins"/>
          <w:lang w:eastAsia="en-GB"/>
        </w:rPr>
      </w:pPr>
      <w:r w:rsidRPr="00DC265D">
        <w:rPr>
          <w:rStyle w:val="eop"/>
          <w:rFonts w:ascii="Poppins" w:eastAsia="Times New Roman" w:hAnsi="Poppins" w:cs="Poppins"/>
          <w:lang w:eastAsia="en-GB"/>
        </w:rPr>
        <w:t>Lead the exploration and potential implementation of equity-related initiatives/charter marks as appropriate.</w:t>
      </w:r>
    </w:p>
    <w:p w14:paraId="25264ACC" w14:textId="77777777" w:rsidR="00DC265D" w:rsidRPr="00DC265D" w:rsidRDefault="00DC265D" w:rsidP="00DC265D">
      <w:pPr>
        <w:pStyle w:val="ListParagraph"/>
        <w:numPr>
          <w:ilvl w:val="0"/>
          <w:numId w:val="36"/>
        </w:numPr>
        <w:spacing w:after="0" w:line="240" w:lineRule="auto"/>
        <w:rPr>
          <w:rStyle w:val="eop"/>
          <w:rFonts w:ascii="Poppins" w:eastAsia="Times New Roman" w:hAnsi="Poppins" w:cs="Poppins"/>
          <w:lang w:eastAsia="en-GB"/>
        </w:rPr>
      </w:pPr>
      <w:r w:rsidRPr="00DC265D">
        <w:rPr>
          <w:rStyle w:val="eop"/>
          <w:rFonts w:ascii="Poppins" w:eastAsia="Times New Roman" w:hAnsi="Poppins" w:cs="Poppins"/>
          <w:lang w:eastAsia="en-GB"/>
        </w:rPr>
        <w:t>Develop, review and implement the Coproduction Strategy and involvement action plans, ensuring it is aligned with the organisations EDI strategy and coproduction initiatives actively promote inclusivity, address disparities, and uphold the rights of marginalised groups.</w:t>
      </w:r>
    </w:p>
    <w:p w14:paraId="49102809" w14:textId="77777777" w:rsidR="00DC265D" w:rsidRPr="00DC265D" w:rsidRDefault="00DC265D" w:rsidP="00DC265D">
      <w:pPr>
        <w:pStyle w:val="ListParagraph"/>
        <w:numPr>
          <w:ilvl w:val="0"/>
          <w:numId w:val="36"/>
        </w:numPr>
        <w:spacing w:after="0" w:line="240" w:lineRule="auto"/>
        <w:rPr>
          <w:rStyle w:val="eop"/>
          <w:rFonts w:ascii="Poppins" w:eastAsia="Times New Roman" w:hAnsi="Poppins" w:cs="Poppins"/>
          <w:lang w:eastAsia="en-GB"/>
        </w:rPr>
      </w:pPr>
      <w:r w:rsidRPr="00DC265D">
        <w:rPr>
          <w:rStyle w:val="eop"/>
          <w:rFonts w:ascii="Poppins" w:hAnsi="Poppins" w:cs="Poppins"/>
        </w:rPr>
        <w:t>Work across the leadership team to support coproduction reviews within the organisation's services, involving clients, staff, and other stakeholders. This may include facilitating collaborative discussions to evaluate the effectiveness of current practices, identify areas for improvement.</w:t>
      </w:r>
    </w:p>
    <w:p w14:paraId="0BDCB664" w14:textId="77777777" w:rsidR="00DC265D" w:rsidRPr="00DC265D" w:rsidRDefault="00DC265D" w:rsidP="00DC265D">
      <w:pPr>
        <w:pStyle w:val="ListParagraph"/>
        <w:numPr>
          <w:ilvl w:val="0"/>
          <w:numId w:val="36"/>
        </w:numPr>
        <w:rPr>
          <w:rStyle w:val="eop"/>
          <w:rFonts w:ascii="Poppins" w:eastAsia="Times New Roman" w:hAnsi="Poppins" w:cs="Poppins"/>
          <w:lang w:eastAsia="en-GB"/>
        </w:rPr>
      </w:pPr>
      <w:r w:rsidRPr="00DC265D">
        <w:rPr>
          <w:rStyle w:val="eop"/>
          <w:rFonts w:ascii="Poppins" w:eastAsia="Times New Roman" w:hAnsi="Poppins" w:cs="Poppins"/>
          <w:lang w:eastAsia="en-GB"/>
        </w:rPr>
        <w:t>Conduct thorough assessments to understand the individual needs and experiences of clients accessing mental health services; this includes planning, recruiting for, delivery of, and review of focus groups and client consultations alongside service team members; this involves active listening, empathy, and creating a safe space for clients to share their perspectives.</w:t>
      </w:r>
    </w:p>
    <w:p w14:paraId="2D4DDAFE" w14:textId="77777777" w:rsidR="00DC265D" w:rsidRDefault="00DC265D" w:rsidP="00DC265D">
      <w:pPr>
        <w:pStyle w:val="ListParagraph"/>
        <w:numPr>
          <w:ilvl w:val="0"/>
          <w:numId w:val="36"/>
        </w:numPr>
        <w:rPr>
          <w:rStyle w:val="eop"/>
          <w:rFonts w:ascii="Poppins" w:eastAsia="Times New Roman" w:hAnsi="Poppins" w:cs="Poppins"/>
          <w:lang w:eastAsia="en-GB"/>
        </w:rPr>
      </w:pPr>
      <w:r w:rsidRPr="00DC265D">
        <w:rPr>
          <w:rStyle w:val="eop"/>
          <w:rFonts w:ascii="Poppins" w:eastAsia="Times New Roman" w:hAnsi="Poppins" w:cs="Poppins"/>
          <w:lang w:eastAsia="en-GB"/>
        </w:rPr>
        <w:t>Analyse coproduction and focus group feedback, survey responses, and other relevant data to identify patterns, trends, and areas of concern. Prepare comprehensive reports and presentations outlining key findings, recommendations, and proposed action plans.</w:t>
      </w:r>
    </w:p>
    <w:p w14:paraId="161ABC9F" w14:textId="77777777" w:rsidR="00226213" w:rsidRPr="00DC265D" w:rsidRDefault="00226213" w:rsidP="00226213">
      <w:pPr>
        <w:pStyle w:val="ListParagraph"/>
        <w:ind w:left="360"/>
        <w:rPr>
          <w:rStyle w:val="eop"/>
          <w:rFonts w:ascii="Poppins" w:eastAsia="Times New Roman" w:hAnsi="Poppins" w:cs="Poppins"/>
          <w:lang w:eastAsia="en-GB"/>
        </w:rPr>
      </w:pPr>
    </w:p>
    <w:p w14:paraId="1ED712C0" w14:textId="77777777" w:rsidR="00DC265D" w:rsidRPr="00DC265D" w:rsidRDefault="00DC265D" w:rsidP="00DC265D">
      <w:pPr>
        <w:pStyle w:val="paragraph"/>
        <w:spacing w:before="0" w:beforeAutospacing="0" w:after="0" w:afterAutospacing="0" w:line="276" w:lineRule="auto"/>
        <w:textAlignment w:val="baseline"/>
        <w:rPr>
          <w:rStyle w:val="eop"/>
          <w:rFonts w:ascii="Poppins" w:hAnsi="Poppins" w:cs="Poppins"/>
          <w:b/>
          <w:bCs/>
          <w:sz w:val="22"/>
          <w:szCs w:val="22"/>
        </w:rPr>
      </w:pPr>
      <w:r w:rsidRPr="00DC265D">
        <w:rPr>
          <w:rStyle w:val="eop"/>
          <w:rFonts w:ascii="Poppins" w:hAnsi="Poppins" w:cs="Poppins"/>
          <w:b/>
          <w:bCs/>
          <w:sz w:val="22"/>
          <w:szCs w:val="22"/>
        </w:rPr>
        <w:lastRenderedPageBreak/>
        <w:t xml:space="preserve">Values and Behaviours: </w:t>
      </w:r>
    </w:p>
    <w:p w14:paraId="3BF70660" w14:textId="77777777" w:rsidR="00DC265D" w:rsidRPr="00DC265D" w:rsidRDefault="00DC265D" w:rsidP="00DC265D">
      <w:pPr>
        <w:pStyle w:val="NormalWeb"/>
        <w:numPr>
          <w:ilvl w:val="0"/>
          <w:numId w:val="41"/>
        </w:numPr>
        <w:spacing w:before="0" w:beforeAutospacing="0" w:after="0" w:afterAutospacing="0"/>
        <w:ind w:left="360"/>
        <w:rPr>
          <w:rFonts w:ascii="Poppins" w:hAnsi="Poppins" w:cs="Poppins"/>
          <w:color w:val="000000"/>
          <w:sz w:val="22"/>
          <w:szCs w:val="22"/>
        </w:rPr>
      </w:pPr>
      <w:r w:rsidRPr="00DC265D">
        <w:rPr>
          <w:rFonts w:ascii="Poppins" w:hAnsi="Poppins" w:cs="Poppins"/>
          <w:color w:val="000000" w:themeColor="text1"/>
          <w:sz w:val="22"/>
          <w:szCs w:val="22"/>
        </w:rPr>
        <w:t>Create and maintain a culture of respect always challenging and rooting out discrimination and stigma.</w:t>
      </w:r>
    </w:p>
    <w:p w14:paraId="0EBC5450" w14:textId="77777777" w:rsidR="00DC265D" w:rsidRPr="00DC265D" w:rsidRDefault="00DC265D" w:rsidP="00DC265D">
      <w:pPr>
        <w:pStyle w:val="NormalWeb"/>
        <w:numPr>
          <w:ilvl w:val="0"/>
          <w:numId w:val="41"/>
        </w:numPr>
        <w:spacing w:before="0" w:beforeAutospacing="0" w:after="0" w:afterAutospacing="0"/>
        <w:ind w:left="360"/>
        <w:rPr>
          <w:rFonts w:ascii="Poppins" w:hAnsi="Poppins" w:cs="Poppins"/>
          <w:color w:val="000000"/>
          <w:sz w:val="22"/>
          <w:szCs w:val="22"/>
        </w:rPr>
      </w:pPr>
      <w:r w:rsidRPr="00DC265D">
        <w:rPr>
          <w:rFonts w:ascii="Poppins" w:hAnsi="Poppins" w:cs="Poppins"/>
          <w:color w:val="000000" w:themeColor="text1"/>
          <w:sz w:val="22"/>
          <w:szCs w:val="22"/>
        </w:rPr>
        <w:t>Demonstrate a consistent belief in people and tenacity in supporting people to improve their future.</w:t>
      </w:r>
    </w:p>
    <w:p w14:paraId="69FB46D2" w14:textId="77777777" w:rsidR="00DC265D" w:rsidRPr="00DC265D" w:rsidRDefault="00DC265D" w:rsidP="00DC265D">
      <w:pPr>
        <w:pStyle w:val="NormalWeb"/>
        <w:numPr>
          <w:ilvl w:val="0"/>
          <w:numId w:val="41"/>
        </w:numPr>
        <w:spacing w:before="0" w:beforeAutospacing="0" w:after="0" w:afterAutospacing="0"/>
        <w:ind w:left="360"/>
        <w:rPr>
          <w:rFonts w:ascii="Poppins" w:hAnsi="Poppins" w:cs="Poppins"/>
          <w:color w:val="000000"/>
          <w:sz w:val="22"/>
          <w:szCs w:val="22"/>
        </w:rPr>
      </w:pPr>
      <w:r w:rsidRPr="00DC265D">
        <w:rPr>
          <w:rFonts w:ascii="Poppins" w:hAnsi="Poppins" w:cs="Poppins"/>
          <w:color w:val="000000" w:themeColor="text1"/>
          <w:sz w:val="22"/>
          <w:szCs w:val="22"/>
        </w:rPr>
        <w:t>Be passionate about our work and inspire others to feel the same.</w:t>
      </w:r>
    </w:p>
    <w:p w14:paraId="67D8C43F" w14:textId="77777777" w:rsidR="00DC265D" w:rsidRPr="00DC265D" w:rsidRDefault="00DC265D" w:rsidP="00DC265D">
      <w:pPr>
        <w:pStyle w:val="NormalWeb"/>
        <w:numPr>
          <w:ilvl w:val="0"/>
          <w:numId w:val="41"/>
        </w:numPr>
        <w:spacing w:before="0" w:beforeAutospacing="0" w:after="0" w:afterAutospacing="0"/>
        <w:ind w:left="360"/>
        <w:rPr>
          <w:rFonts w:ascii="Poppins" w:hAnsi="Poppins" w:cs="Poppins"/>
          <w:color w:val="000000"/>
          <w:sz w:val="22"/>
          <w:szCs w:val="22"/>
        </w:rPr>
      </w:pPr>
      <w:r w:rsidRPr="00DC265D">
        <w:rPr>
          <w:rFonts w:ascii="Poppins" w:hAnsi="Poppins" w:cs="Poppins"/>
          <w:color w:val="000000" w:themeColor="text1"/>
          <w:sz w:val="22"/>
          <w:szCs w:val="22"/>
        </w:rPr>
        <w:t>Be committed to doing things well and always look for opportunities for improvement.</w:t>
      </w:r>
    </w:p>
    <w:p w14:paraId="01ED9C8D" w14:textId="77777777" w:rsidR="00DC265D" w:rsidRPr="00DC265D" w:rsidRDefault="00DC265D" w:rsidP="00DC265D">
      <w:pPr>
        <w:pStyle w:val="NormalWeb"/>
        <w:numPr>
          <w:ilvl w:val="0"/>
          <w:numId w:val="41"/>
        </w:numPr>
        <w:spacing w:before="0" w:beforeAutospacing="0" w:after="0" w:afterAutospacing="0"/>
        <w:ind w:left="360"/>
        <w:rPr>
          <w:rFonts w:ascii="Poppins" w:hAnsi="Poppins" w:cs="Poppins"/>
          <w:color w:val="000000" w:themeColor="text1"/>
          <w:sz w:val="22"/>
          <w:szCs w:val="22"/>
        </w:rPr>
      </w:pPr>
      <w:r w:rsidRPr="00DC265D">
        <w:rPr>
          <w:rFonts w:ascii="Poppins" w:hAnsi="Poppins" w:cs="Poppins"/>
          <w:color w:val="000000" w:themeColor="text1"/>
          <w:sz w:val="22"/>
          <w:szCs w:val="22"/>
        </w:rPr>
        <w:t>Model excellent partnership and team working.</w:t>
      </w:r>
    </w:p>
    <w:p w14:paraId="139B83C6" w14:textId="77777777" w:rsidR="00DC265D" w:rsidRPr="00DC265D" w:rsidRDefault="00DC265D" w:rsidP="00DC265D">
      <w:pPr>
        <w:tabs>
          <w:tab w:val="left" w:pos="1440"/>
        </w:tabs>
        <w:spacing w:after="0" w:line="240" w:lineRule="auto"/>
        <w:rPr>
          <w:rFonts w:ascii="Poppins" w:eastAsia="Times New Roman" w:hAnsi="Poppins" w:cs="Poppins"/>
          <w:b/>
          <w:bCs/>
          <w:caps/>
        </w:rPr>
      </w:pPr>
    </w:p>
    <w:p w14:paraId="501AFF66" w14:textId="77777777" w:rsidR="00DC265D" w:rsidRPr="00DC265D" w:rsidRDefault="00DC265D" w:rsidP="00DC265D">
      <w:pPr>
        <w:tabs>
          <w:tab w:val="left" w:pos="1440"/>
        </w:tabs>
        <w:spacing w:after="0" w:line="240" w:lineRule="auto"/>
        <w:rPr>
          <w:rFonts w:ascii="Poppins" w:eastAsia="Times New Roman" w:hAnsi="Poppins" w:cs="Poppins"/>
          <w:b/>
          <w:bCs/>
          <w:caps/>
        </w:rPr>
      </w:pPr>
    </w:p>
    <w:p w14:paraId="36C4CCF0" w14:textId="77777777" w:rsidR="00DC265D" w:rsidRPr="00DC265D" w:rsidRDefault="00DC265D" w:rsidP="00DC265D">
      <w:pPr>
        <w:tabs>
          <w:tab w:val="left" w:pos="1440"/>
        </w:tabs>
        <w:spacing w:after="0" w:line="240" w:lineRule="auto"/>
        <w:rPr>
          <w:rFonts w:ascii="Poppins" w:hAnsi="Poppins" w:cs="Poppins"/>
          <w:caps/>
        </w:rPr>
      </w:pPr>
      <w:r w:rsidRPr="00DC265D">
        <w:rPr>
          <w:rFonts w:ascii="Poppins" w:eastAsia="Times New Roman" w:hAnsi="Poppins" w:cs="Poppins"/>
          <w:b/>
          <w:bCs/>
          <w:caps/>
        </w:rPr>
        <w:t xml:space="preserve">Person Specification </w:t>
      </w:r>
    </w:p>
    <w:p w14:paraId="36F6E7B5" w14:textId="77777777" w:rsidR="00DC265D" w:rsidRPr="00DC265D" w:rsidRDefault="00DC265D" w:rsidP="00DC265D">
      <w:pPr>
        <w:tabs>
          <w:tab w:val="left" w:pos="1440"/>
        </w:tabs>
        <w:spacing w:after="0" w:line="240" w:lineRule="auto"/>
        <w:rPr>
          <w:rFonts w:ascii="Poppins" w:eastAsia="Times New Roman" w:hAnsi="Poppins" w:cs="Poppins"/>
          <w:b/>
          <w:bCs/>
          <w:caps/>
        </w:rPr>
      </w:pPr>
    </w:p>
    <w:p w14:paraId="3923E066" w14:textId="77777777" w:rsidR="00DC265D" w:rsidRPr="00DC265D" w:rsidRDefault="00DC265D" w:rsidP="00DC265D">
      <w:pPr>
        <w:spacing w:after="160" w:line="259" w:lineRule="auto"/>
        <w:rPr>
          <w:rFonts w:ascii="Poppins" w:hAnsi="Poppins" w:cs="Poppins"/>
          <w:i/>
          <w:iCs/>
        </w:rPr>
      </w:pPr>
      <w:r w:rsidRPr="00DC265D">
        <w:rPr>
          <w:rFonts w:ascii="Poppins" w:hAnsi="Poppins" w:cs="Poppins"/>
          <w:i/>
          <w:iCs/>
        </w:rPr>
        <w:t>*NB areas marked application will be the shortlisting criteria*</w:t>
      </w:r>
    </w:p>
    <w:p w14:paraId="30647422" w14:textId="77777777" w:rsidR="00DC265D" w:rsidRPr="00DC265D" w:rsidRDefault="00DC265D" w:rsidP="00DC265D">
      <w:pPr>
        <w:spacing w:after="160" w:line="259" w:lineRule="auto"/>
        <w:rPr>
          <w:rFonts w:ascii="Poppins" w:hAnsi="Poppins" w:cs="Poppins"/>
        </w:rPr>
      </w:pPr>
      <w:r w:rsidRPr="00DC265D">
        <w:rPr>
          <w:rFonts w:ascii="Poppins" w:hAnsi="Poppins" w:cs="Poppins"/>
        </w:rPr>
        <w:t>Listed below are the knowledge, experience skills and values you’ll need to do this job, we will assess these through your application or through tests or interviews after shortlisting.</w:t>
      </w:r>
    </w:p>
    <w:tbl>
      <w:tblPr>
        <w:tblW w:w="988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15"/>
        <w:gridCol w:w="1673"/>
      </w:tblGrid>
      <w:tr w:rsidR="00DC265D" w:rsidRPr="00DC265D" w14:paraId="636BFA20" w14:textId="77777777" w:rsidTr="00B85BCE">
        <w:tc>
          <w:tcPr>
            <w:tcW w:w="8215" w:type="dxa"/>
          </w:tcPr>
          <w:p w14:paraId="18C81658" w14:textId="77777777" w:rsidR="00DC265D" w:rsidRPr="00226213" w:rsidRDefault="00DC265D" w:rsidP="00B85BCE">
            <w:pPr>
              <w:spacing w:after="0"/>
              <w:rPr>
                <w:rFonts w:ascii="Poppins" w:hAnsi="Poppins" w:cs="Poppins"/>
                <w:b/>
                <w:bCs/>
                <w:sz w:val="20"/>
                <w:szCs w:val="20"/>
              </w:rPr>
            </w:pPr>
            <w:r w:rsidRPr="00226213">
              <w:rPr>
                <w:rFonts w:ascii="Poppins" w:hAnsi="Poppins" w:cs="Poppins"/>
                <w:b/>
                <w:bCs/>
                <w:sz w:val="20"/>
                <w:szCs w:val="20"/>
              </w:rPr>
              <w:t>Knowledge</w:t>
            </w:r>
          </w:p>
        </w:tc>
        <w:tc>
          <w:tcPr>
            <w:tcW w:w="1673" w:type="dxa"/>
          </w:tcPr>
          <w:p w14:paraId="4F0DE737" w14:textId="77777777" w:rsidR="00DC265D" w:rsidRPr="00226213" w:rsidRDefault="00DC265D" w:rsidP="00B85BCE">
            <w:pPr>
              <w:spacing w:after="0"/>
              <w:rPr>
                <w:rFonts w:ascii="Poppins" w:hAnsi="Poppins" w:cs="Poppins"/>
                <w:b/>
                <w:bCs/>
                <w:sz w:val="20"/>
                <w:szCs w:val="20"/>
              </w:rPr>
            </w:pPr>
            <w:r w:rsidRPr="00226213">
              <w:rPr>
                <w:rFonts w:ascii="Poppins" w:hAnsi="Poppins" w:cs="Poppins"/>
                <w:b/>
                <w:bCs/>
                <w:sz w:val="20"/>
                <w:szCs w:val="20"/>
              </w:rPr>
              <w:t>Method</w:t>
            </w:r>
          </w:p>
        </w:tc>
      </w:tr>
      <w:tr w:rsidR="00DC265D" w:rsidRPr="00DC265D" w14:paraId="55FF022E" w14:textId="77777777" w:rsidTr="00B85BCE">
        <w:tc>
          <w:tcPr>
            <w:tcW w:w="8215" w:type="dxa"/>
            <w:shd w:val="clear" w:color="auto" w:fill="auto"/>
          </w:tcPr>
          <w:p w14:paraId="406792F7" w14:textId="77777777" w:rsidR="00DC265D" w:rsidRPr="00226213" w:rsidRDefault="00DC265D" w:rsidP="00B85BCE">
            <w:pPr>
              <w:spacing w:after="0" w:line="240" w:lineRule="auto"/>
              <w:rPr>
                <w:rFonts w:ascii="Poppins" w:hAnsi="Poppins" w:cs="Poppins"/>
                <w:sz w:val="20"/>
                <w:szCs w:val="20"/>
              </w:rPr>
            </w:pPr>
            <w:r w:rsidRPr="00226213">
              <w:rPr>
                <w:rFonts w:ascii="Poppins" w:hAnsi="Poppins" w:cs="Poppins"/>
                <w:sz w:val="20"/>
                <w:szCs w:val="20"/>
              </w:rPr>
              <w:t>Qualification in EDI or equivalent experience</w:t>
            </w:r>
          </w:p>
        </w:tc>
        <w:tc>
          <w:tcPr>
            <w:tcW w:w="1673" w:type="dxa"/>
            <w:shd w:val="clear" w:color="auto" w:fill="auto"/>
          </w:tcPr>
          <w:p w14:paraId="607DD270" w14:textId="77777777" w:rsidR="00DC265D" w:rsidRPr="00226213" w:rsidRDefault="00DC265D" w:rsidP="00B85BCE">
            <w:pPr>
              <w:spacing w:after="0"/>
              <w:rPr>
                <w:rFonts w:ascii="Poppins" w:hAnsi="Poppins" w:cs="Poppins"/>
                <w:b/>
                <w:bCs/>
                <w:sz w:val="20"/>
                <w:szCs w:val="20"/>
              </w:rPr>
            </w:pPr>
            <w:r w:rsidRPr="00226213">
              <w:rPr>
                <w:rFonts w:ascii="Poppins" w:hAnsi="Poppins" w:cs="Poppins"/>
                <w:b/>
                <w:bCs/>
                <w:sz w:val="20"/>
                <w:szCs w:val="20"/>
              </w:rPr>
              <w:t>Application</w:t>
            </w:r>
          </w:p>
        </w:tc>
      </w:tr>
      <w:tr w:rsidR="00DC265D" w:rsidRPr="00DC265D" w14:paraId="2D5CDCD6" w14:textId="77777777" w:rsidTr="00B85BCE">
        <w:tc>
          <w:tcPr>
            <w:tcW w:w="8215" w:type="dxa"/>
          </w:tcPr>
          <w:p w14:paraId="33038357" w14:textId="77777777" w:rsidR="00DC265D" w:rsidRPr="00226213" w:rsidRDefault="00DC265D" w:rsidP="00B85BCE">
            <w:pPr>
              <w:spacing w:after="0" w:line="240" w:lineRule="auto"/>
              <w:rPr>
                <w:rStyle w:val="normaltextrun"/>
                <w:rFonts w:ascii="Poppins" w:hAnsi="Poppins" w:cs="Poppins"/>
                <w:color w:val="000000"/>
                <w:sz w:val="20"/>
                <w:szCs w:val="20"/>
              </w:rPr>
            </w:pPr>
            <w:r w:rsidRPr="00226213">
              <w:rPr>
                <w:rStyle w:val="normaltextrun"/>
                <w:rFonts w:ascii="Poppins" w:hAnsi="Poppins" w:cs="Poppins"/>
                <w:color w:val="000000"/>
                <w:sz w:val="20"/>
                <w:szCs w:val="20"/>
                <w:shd w:val="clear" w:color="auto" w:fill="FFFFFF"/>
              </w:rPr>
              <w:t>Knowledge, understanding of the challenges facing people who have difficulties relating to their mental health, including the impact of stigma and discrimination.</w:t>
            </w:r>
          </w:p>
        </w:tc>
        <w:tc>
          <w:tcPr>
            <w:tcW w:w="1673" w:type="dxa"/>
          </w:tcPr>
          <w:p w14:paraId="28D27846" w14:textId="77777777" w:rsidR="00DC265D" w:rsidRPr="00226213" w:rsidRDefault="00DC265D" w:rsidP="00B85BCE">
            <w:pPr>
              <w:spacing w:after="0"/>
              <w:rPr>
                <w:rFonts w:ascii="Poppins" w:hAnsi="Poppins" w:cs="Poppins"/>
                <w:b/>
                <w:bCs/>
                <w:sz w:val="20"/>
                <w:szCs w:val="20"/>
              </w:rPr>
            </w:pPr>
            <w:r w:rsidRPr="00226213">
              <w:rPr>
                <w:rFonts w:ascii="Poppins" w:hAnsi="Poppins" w:cs="Poppins"/>
                <w:b/>
                <w:bCs/>
                <w:sz w:val="20"/>
                <w:szCs w:val="20"/>
              </w:rPr>
              <w:t>Application Assessment</w:t>
            </w:r>
          </w:p>
        </w:tc>
      </w:tr>
      <w:tr w:rsidR="00DC265D" w:rsidRPr="00DC265D" w14:paraId="1A75BE12" w14:textId="77777777" w:rsidTr="00B85BCE">
        <w:tc>
          <w:tcPr>
            <w:tcW w:w="8215" w:type="dxa"/>
          </w:tcPr>
          <w:p w14:paraId="5E90DB8D" w14:textId="77777777" w:rsidR="00DC265D" w:rsidRPr="00226213" w:rsidRDefault="00DC265D" w:rsidP="00B85BCE">
            <w:pPr>
              <w:autoSpaceDE w:val="0"/>
              <w:autoSpaceDN w:val="0"/>
              <w:adjustRightInd w:val="0"/>
              <w:spacing w:after="0" w:line="240" w:lineRule="auto"/>
              <w:jc w:val="both"/>
              <w:rPr>
                <w:rStyle w:val="normaltextrun"/>
                <w:rFonts w:ascii="Poppins" w:eastAsiaTheme="minorHAnsi" w:hAnsi="Poppins" w:cs="Poppins"/>
                <w:color w:val="000000"/>
                <w:sz w:val="20"/>
                <w:szCs w:val="20"/>
              </w:rPr>
            </w:pPr>
            <w:r w:rsidRPr="00226213">
              <w:rPr>
                <w:rFonts w:ascii="Poppins" w:eastAsiaTheme="minorHAnsi" w:hAnsi="Poppins" w:cs="Poppins"/>
                <w:color w:val="000000"/>
                <w:sz w:val="20"/>
                <w:szCs w:val="20"/>
              </w:rPr>
              <w:t>Demonstrates high level of knowledge and understanding of equality, diversity and inclusion including relevant legislation and best practice with the ability to apply this effectively and a commitment to keeping up to date.</w:t>
            </w:r>
          </w:p>
        </w:tc>
        <w:tc>
          <w:tcPr>
            <w:tcW w:w="1673" w:type="dxa"/>
          </w:tcPr>
          <w:p w14:paraId="764399F2" w14:textId="77777777" w:rsidR="00DC265D" w:rsidRPr="00226213" w:rsidRDefault="00DC265D" w:rsidP="00B85BCE">
            <w:pPr>
              <w:spacing w:after="0"/>
              <w:rPr>
                <w:rFonts w:ascii="Poppins" w:hAnsi="Poppins" w:cs="Poppins"/>
                <w:b/>
                <w:bCs/>
                <w:sz w:val="20"/>
                <w:szCs w:val="20"/>
              </w:rPr>
            </w:pPr>
            <w:r w:rsidRPr="00226213">
              <w:rPr>
                <w:rFonts w:ascii="Poppins" w:hAnsi="Poppins" w:cs="Poppins"/>
                <w:b/>
                <w:bCs/>
                <w:sz w:val="20"/>
                <w:szCs w:val="20"/>
              </w:rPr>
              <w:t>Assessment</w:t>
            </w:r>
          </w:p>
        </w:tc>
      </w:tr>
      <w:tr w:rsidR="00DC265D" w:rsidRPr="00DC265D" w14:paraId="7DC3A3C4" w14:textId="77777777" w:rsidTr="00B85BCE">
        <w:tc>
          <w:tcPr>
            <w:tcW w:w="8215" w:type="dxa"/>
          </w:tcPr>
          <w:p w14:paraId="32097468" w14:textId="77777777" w:rsidR="00DC265D" w:rsidRPr="00226213" w:rsidRDefault="00DC265D" w:rsidP="00B85BCE">
            <w:pPr>
              <w:spacing w:after="0"/>
              <w:rPr>
                <w:rFonts w:ascii="Poppins" w:hAnsi="Poppins" w:cs="Poppins"/>
                <w:sz w:val="20"/>
                <w:szCs w:val="20"/>
              </w:rPr>
            </w:pPr>
            <w:r w:rsidRPr="00226213">
              <w:rPr>
                <w:rFonts w:ascii="Poppins" w:hAnsi="Poppins" w:cs="Poppins"/>
                <w:sz w:val="20"/>
                <w:szCs w:val="20"/>
              </w:rPr>
              <w:t xml:space="preserve">Strong understanding and track record in delivering Coproduction principles </w:t>
            </w:r>
          </w:p>
        </w:tc>
        <w:tc>
          <w:tcPr>
            <w:tcW w:w="1673" w:type="dxa"/>
          </w:tcPr>
          <w:p w14:paraId="2FC398A4" w14:textId="77777777" w:rsidR="00DC265D" w:rsidRPr="00226213" w:rsidRDefault="00DC265D" w:rsidP="00B85BCE">
            <w:pPr>
              <w:spacing w:after="0"/>
              <w:rPr>
                <w:rFonts w:ascii="Poppins" w:hAnsi="Poppins" w:cs="Poppins"/>
                <w:b/>
                <w:bCs/>
                <w:sz w:val="20"/>
                <w:szCs w:val="20"/>
              </w:rPr>
            </w:pPr>
            <w:r w:rsidRPr="00226213">
              <w:rPr>
                <w:rFonts w:ascii="Poppins" w:hAnsi="Poppins" w:cs="Poppins"/>
                <w:b/>
                <w:bCs/>
                <w:sz w:val="20"/>
                <w:szCs w:val="20"/>
              </w:rPr>
              <w:t>Application</w:t>
            </w:r>
          </w:p>
        </w:tc>
      </w:tr>
      <w:tr w:rsidR="00DC265D" w:rsidRPr="00DC265D" w14:paraId="36DD2A3B" w14:textId="77777777" w:rsidTr="00B85BCE">
        <w:tc>
          <w:tcPr>
            <w:tcW w:w="8215" w:type="dxa"/>
          </w:tcPr>
          <w:p w14:paraId="556E8E63" w14:textId="77777777" w:rsidR="00DC265D" w:rsidRPr="00226213" w:rsidRDefault="00DC265D" w:rsidP="00B85BCE">
            <w:pPr>
              <w:spacing w:after="0"/>
              <w:rPr>
                <w:rFonts w:ascii="Poppins" w:eastAsia="Poppins" w:hAnsi="Poppins" w:cs="Poppins"/>
                <w:sz w:val="20"/>
                <w:szCs w:val="20"/>
              </w:rPr>
            </w:pPr>
            <w:r w:rsidRPr="00226213">
              <w:rPr>
                <w:rFonts w:ascii="Poppins" w:eastAsia="Poppins" w:hAnsi="Poppins" w:cs="Poppins"/>
                <w:sz w:val="20"/>
                <w:szCs w:val="20"/>
              </w:rPr>
              <w:t>Knowledge and understanding of the diverse population of Bradford District and Craven</w:t>
            </w:r>
          </w:p>
        </w:tc>
        <w:tc>
          <w:tcPr>
            <w:tcW w:w="1673" w:type="dxa"/>
          </w:tcPr>
          <w:p w14:paraId="0D59534B" w14:textId="77777777" w:rsidR="00DC265D" w:rsidRPr="00226213" w:rsidRDefault="00DC265D" w:rsidP="00B85BCE">
            <w:pPr>
              <w:spacing w:after="0"/>
              <w:rPr>
                <w:rFonts w:ascii="Poppins" w:hAnsi="Poppins" w:cs="Poppins"/>
                <w:b/>
                <w:bCs/>
                <w:sz w:val="20"/>
                <w:szCs w:val="20"/>
              </w:rPr>
            </w:pPr>
            <w:r w:rsidRPr="00226213">
              <w:rPr>
                <w:rFonts w:ascii="Poppins" w:hAnsi="Poppins" w:cs="Poppins"/>
                <w:b/>
                <w:bCs/>
                <w:sz w:val="20"/>
                <w:szCs w:val="20"/>
              </w:rPr>
              <w:t>Application Assessment</w:t>
            </w:r>
          </w:p>
        </w:tc>
      </w:tr>
      <w:tr w:rsidR="00DC265D" w:rsidRPr="00DC265D" w14:paraId="702FE7DF" w14:textId="77777777" w:rsidTr="00B85BCE">
        <w:tc>
          <w:tcPr>
            <w:tcW w:w="8215" w:type="dxa"/>
          </w:tcPr>
          <w:p w14:paraId="5DA9E5EF" w14:textId="77777777" w:rsidR="00DC265D" w:rsidRPr="00226213" w:rsidRDefault="00DC265D" w:rsidP="00B85BCE">
            <w:pPr>
              <w:spacing w:after="0"/>
              <w:rPr>
                <w:rFonts w:ascii="Poppins" w:hAnsi="Poppins" w:cs="Poppins"/>
                <w:sz w:val="20"/>
                <w:szCs w:val="20"/>
              </w:rPr>
            </w:pPr>
            <w:r w:rsidRPr="00226213">
              <w:rPr>
                <w:rFonts w:ascii="Poppins" w:eastAsia="Poppins" w:hAnsi="Poppins" w:cs="Poppins"/>
                <w:sz w:val="20"/>
                <w:szCs w:val="20"/>
              </w:rPr>
              <w:t>Clear understanding of working with intersectionality to improve support where different identities (e.g., race, gender, disability, sexual orientation, socio-economic background) intersect to affect mental health experiences and access to services</w:t>
            </w:r>
          </w:p>
        </w:tc>
        <w:tc>
          <w:tcPr>
            <w:tcW w:w="1673" w:type="dxa"/>
          </w:tcPr>
          <w:p w14:paraId="59E6ED1F" w14:textId="77777777" w:rsidR="00DC265D" w:rsidRPr="00226213" w:rsidRDefault="00DC265D" w:rsidP="00B85BCE">
            <w:pPr>
              <w:spacing w:after="0"/>
              <w:rPr>
                <w:rFonts w:ascii="Poppins" w:hAnsi="Poppins" w:cs="Poppins"/>
                <w:b/>
                <w:bCs/>
                <w:sz w:val="20"/>
                <w:szCs w:val="20"/>
              </w:rPr>
            </w:pPr>
            <w:r w:rsidRPr="00226213">
              <w:rPr>
                <w:rFonts w:ascii="Poppins" w:hAnsi="Poppins" w:cs="Poppins"/>
                <w:b/>
                <w:bCs/>
                <w:sz w:val="20"/>
                <w:szCs w:val="20"/>
              </w:rPr>
              <w:t>Application</w:t>
            </w:r>
          </w:p>
          <w:p w14:paraId="0B239C4D" w14:textId="77777777" w:rsidR="00DC265D" w:rsidRPr="00226213" w:rsidRDefault="00DC265D" w:rsidP="00B85BCE">
            <w:pPr>
              <w:spacing w:after="0"/>
              <w:rPr>
                <w:rFonts w:ascii="Poppins" w:hAnsi="Poppins" w:cs="Poppins"/>
                <w:b/>
                <w:bCs/>
                <w:sz w:val="20"/>
                <w:szCs w:val="20"/>
              </w:rPr>
            </w:pPr>
            <w:r w:rsidRPr="00226213">
              <w:rPr>
                <w:rFonts w:ascii="Poppins" w:hAnsi="Poppins" w:cs="Poppins"/>
                <w:b/>
                <w:bCs/>
                <w:sz w:val="20"/>
                <w:szCs w:val="20"/>
              </w:rPr>
              <w:t>Assessment</w:t>
            </w:r>
          </w:p>
        </w:tc>
      </w:tr>
      <w:tr w:rsidR="00DC265D" w:rsidRPr="00DC265D" w14:paraId="7E07EE88" w14:textId="77777777" w:rsidTr="00B85BCE">
        <w:tc>
          <w:tcPr>
            <w:tcW w:w="8215" w:type="dxa"/>
          </w:tcPr>
          <w:p w14:paraId="78DF5529" w14:textId="77777777" w:rsidR="00DC265D" w:rsidRPr="00226213" w:rsidRDefault="00DC265D" w:rsidP="00B85BCE">
            <w:pPr>
              <w:spacing w:after="0"/>
              <w:rPr>
                <w:rFonts w:ascii="Poppins" w:hAnsi="Poppins" w:cs="Poppins"/>
                <w:b/>
                <w:bCs/>
                <w:sz w:val="20"/>
                <w:szCs w:val="20"/>
              </w:rPr>
            </w:pPr>
            <w:r w:rsidRPr="00226213">
              <w:rPr>
                <w:rFonts w:ascii="Poppins" w:hAnsi="Poppins" w:cs="Poppins"/>
                <w:b/>
                <w:bCs/>
                <w:sz w:val="20"/>
                <w:szCs w:val="20"/>
              </w:rPr>
              <w:t>Experience</w:t>
            </w:r>
          </w:p>
        </w:tc>
        <w:tc>
          <w:tcPr>
            <w:tcW w:w="1673" w:type="dxa"/>
          </w:tcPr>
          <w:p w14:paraId="2AD30F8A" w14:textId="77777777" w:rsidR="00DC265D" w:rsidRPr="00226213" w:rsidRDefault="00DC265D" w:rsidP="00B85BCE">
            <w:pPr>
              <w:spacing w:after="0"/>
              <w:rPr>
                <w:rFonts w:ascii="Poppins" w:hAnsi="Poppins" w:cs="Poppins"/>
                <w:b/>
                <w:bCs/>
                <w:sz w:val="20"/>
                <w:szCs w:val="20"/>
              </w:rPr>
            </w:pPr>
          </w:p>
        </w:tc>
      </w:tr>
      <w:tr w:rsidR="00DC265D" w:rsidRPr="00DC265D" w14:paraId="6C26A8CD" w14:textId="77777777" w:rsidTr="00B85BCE">
        <w:trPr>
          <w:trHeight w:val="300"/>
        </w:trPr>
        <w:tc>
          <w:tcPr>
            <w:tcW w:w="8215" w:type="dxa"/>
          </w:tcPr>
          <w:p w14:paraId="1156C99A" w14:textId="77777777" w:rsidR="00DC265D" w:rsidRPr="00226213" w:rsidRDefault="00DC265D" w:rsidP="00B85BCE">
            <w:pPr>
              <w:rPr>
                <w:rFonts w:ascii="Poppins" w:eastAsia="Poppins" w:hAnsi="Poppins" w:cs="Poppins"/>
                <w:sz w:val="20"/>
                <w:szCs w:val="20"/>
              </w:rPr>
            </w:pPr>
            <w:r w:rsidRPr="00226213">
              <w:rPr>
                <w:rFonts w:ascii="Poppins" w:eastAsia="Poppins" w:hAnsi="Poppins" w:cs="Poppins"/>
                <w:sz w:val="20"/>
                <w:szCs w:val="20"/>
              </w:rPr>
              <w:t xml:space="preserve">Proven experience in leading EDI initiatives at a strategic and operational level with an understanding of how this would be applied in a small organisation/charity </w:t>
            </w:r>
          </w:p>
        </w:tc>
        <w:tc>
          <w:tcPr>
            <w:tcW w:w="1673" w:type="dxa"/>
          </w:tcPr>
          <w:p w14:paraId="4980C587" w14:textId="77777777" w:rsidR="00DC265D" w:rsidRPr="00226213" w:rsidRDefault="00DC265D" w:rsidP="00B85BCE">
            <w:pPr>
              <w:rPr>
                <w:rFonts w:ascii="Poppins" w:hAnsi="Poppins" w:cs="Poppins"/>
                <w:b/>
                <w:bCs/>
                <w:sz w:val="20"/>
                <w:szCs w:val="20"/>
              </w:rPr>
            </w:pPr>
            <w:r w:rsidRPr="00226213">
              <w:rPr>
                <w:rFonts w:ascii="Poppins" w:hAnsi="Poppins" w:cs="Poppins"/>
                <w:b/>
                <w:bCs/>
                <w:sz w:val="20"/>
                <w:szCs w:val="20"/>
              </w:rPr>
              <w:t>Application</w:t>
            </w:r>
          </w:p>
        </w:tc>
      </w:tr>
      <w:tr w:rsidR="00DC265D" w:rsidRPr="00DC265D" w14:paraId="46A6E37D" w14:textId="77777777" w:rsidTr="00B85BCE">
        <w:tc>
          <w:tcPr>
            <w:tcW w:w="8215" w:type="dxa"/>
          </w:tcPr>
          <w:p w14:paraId="2226BBBB" w14:textId="77777777" w:rsidR="00DC265D" w:rsidRPr="00226213" w:rsidRDefault="00DC265D" w:rsidP="00B85BCE">
            <w:pPr>
              <w:spacing w:after="0" w:line="240" w:lineRule="auto"/>
              <w:rPr>
                <w:rFonts w:ascii="Poppins" w:eastAsia="Times New Roman" w:hAnsi="Poppins" w:cs="Poppins"/>
                <w:sz w:val="20"/>
                <w:szCs w:val="20"/>
              </w:rPr>
            </w:pPr>
            <w:r w:rsidRPr="00226213">
              <w:rPr>
                <w:rFonts w:ascii="Poppins" w:hAnsi="Poppins" w:cs="Poppins"/>
                <w:sz w:val="20"/>
                <w:szCs w:val="20"/>
              </w:rPr>
              <w:t xml:space="preserve">Experience of project planning, management, implementation and evaluation. </w:t>
            </w:r>
          </w:p>
        </w:tc>
        <w:tc>
          <w:tcPr>
            <w:tcW w:w="1673" w:type="dxa"/>
          </w:tcPr>
          <w:p w14:paraId="42FCC721" w14:textId="77777777" w:rsidR="00DC265D" w:rsidRPr="00226213" w:rsidRDefault="00DC265D" w:rsidP="00B85BCE">
            <w:pPr>
              <w:spacing w:after="0"/>
              <w:jc w:val="center"/>
              <w:rPr>
                <w:rFonts w:ascii="Poppins" w:hAnsi="Poppins" w:cs="Poppins"/>
                <w:b/>
                <w:bCs/>
                <w:sz w:val="20"/>
                <w:szCs w:val="20"/>
              </w:rPr>
            </w:pPr>
            <w:r w:rsidRPr="00226213">
              <w:rPr>
                <w:rFonts w:ascii="Poppins" w:hAnsi="Poppins" w:cs="Poppins"/>
                <w:b/>
                <w:bCs/>
                <w:sz w:val="20"/>
                <w:szCs w:val="20"/>
              </w:rPr>
              <w:t>Application</w:t>
            </w:r>
          </w:p>
          <w:p w14:paraId="767020CA" w14:textId="77777777" w:rsidR="00DC265D" w:rsidRPr="00226213" w:rsidRDefault="00DC265D" w:rsidP="00B85BCE">
            <w:pPr>
              <w:spacing w:after="0"/>
              <w:jc w:val="center"/>
              <w:rPr>
                <w:rFonts w:ascii="Poppins" w:hAnsi="Poppins" w:cs="Poppins"/>
                <w:b/>
                <w:bCs/>
                <w:sz w:val="20"/>
                <w:szCs w:val="20"/>
              </w:rPr>
            </w:pPr>
            <w:r w:rsidRPr="00226213">
              <w:rPr>
                <w:rFonts w:ascii="Poppins" w:hAnsi="Poppins" w:cs="Poppins"/>
                <w:b/>
                <w:bCs/>
                <w:sz w:val="20"/>
                <w:szCs w:val="20"/>
              </w:rPr>
              <w:lastRenderedPageBreak/>
              <w:t>Assessment</w:t>
            </w:r>
          </w:p>
        </w:tc>
      </w:tr>
      <w:tr w:rsidR="00DC265D" w:rsidRPr="00DC265D" w14:paraId="4C69DA07" w14:textId="77777777" w:rsidTr="00B85BCE">
        <w:tc>
          <w:tcPr>
            <w:tcW w:w="8215" w:type="dxa"/>
          </w:tcPr>
          <w:p w14:paraId="0B7200DD" w14:textId="77777777" w:rsidR="00DC265D" w:rsidRPr="00226213" w:rsidRDefault="00DC265D" w:rsidP="00B85BCE">
            <w:pPr>
              <w:spacing w:after="0" w:line="240" w:lineRule="auto"/>
              <w:rPr>
                <w:rFonts w:ascii="Poppins" w:hAnsi="Poppins" w:cs="Poppins"/>
                <w:sz w:val="20"/>
                <w:szCs w:val="20"/>
              </w:rPr>
            </w:pPr>
            <w:r w:rsidRPr="00226213">
              <w:rPr>
                <w:rFonts w:ascii="Poppins" w:hAnsi="Poppins" w:cs="Poppins"/>
                <w:sz w:val="20"/>
                <w:szCs w:val="20"/>
              </w:rPr>
              <w:lastRenderedPageBreak/>
              <w:t>Experience of facilitating open discussions with stakeholders</w:t>
            </w:r>
          </w:p>
        </w:tc>
        <w:tc>
          <w:tcPr>
            <w:tcW w:w="1673" w:type="dxa"/>
          </w:tcPr>
          <w:p w14:paraId="2F97D895" w14:textId="77777777" w:rsidR="00DC265D" w:rsidRPr="00226213" w:rsidRDefault="00DC265D" w:rsidP="00B85BCE">
            <w:pPr>
              <w:spacing w:after="0"/>
              <w:jc w:val="center"/>
              <w:rPr>
                <w:rFonts w:ascii="Poppins" w:hAnsi="Poppins" w:cs="Poppins"/>
                <w:b/>
                <w:bCs/>
                <w:sz w:val="20"/>
                <w:szCs w:val="20"/>
              </w:rPr>
            </w:pPr>
            <w:r w:rsidRPr="00226213">
              <w:rPr>
                <w:rFonts w:ascii="Poppins" w:hAnsi="Poppins" w:cs="Poppins"/>
                <w:b/>
                <w:bCs/>
                <w:sz w:val="20"/>
                <w:szCs w:val="20"/>
              </w:rPr>
              <w:t>Application</w:t>
            </w:r>
          </w:p>
          <w:p w14:paraId="6F5C8BBE" w14:textId="77777777" w:rsidR="00DC265D" w:rsidRPr="00226213" w:rsidRDefault="00DC265D" w:rsidP="00B85BCE">
            <w:pPr>
              <w:spacing w:after="0"/>
              <w:jc w:val="center"/>
              <w:rPr>
                <w:rFonts w:ascii="Poppins" w:hAnsi="Poppins" w:cs="Poppins"/>
                <w:b/>
                <w:bCs/>
                <w:sz w:val="20"/>
                <w:szCs w:val="20"/>
              </w:rPr>
            </w:pPr>
            <w:r w:rsidRPr="00226213">
              <w:rPr>
                <w:rFonts w:ascii="Poppins" w:hAnsi="Poppins" w:cs="Poppins"/>
                <w:b/>
                <w:bCs/>
                <w:sz w:val="20"/>
                <w:szCs w:val="20"/>
              </w:rPr>
              <w:t>Assessment</w:t>
            </w:r>
          </w:p>
        </w:tc>
      </w:tr>
      <w:tr w:rsidR="00DC265D" w:rsidRPr="00DC265D" w14:paraId="4AC44258" w14:textId="77777777" w:rsidTr="00B85BCE">
        <w:tc>
          <w:tcPr>
            <w:tcW w:w="8215" w:type="dxa"/>
          </w:tcPr>
          <w:p w14:paraId="13DE2EDD" w14:textId="77777777" w:rsidR="00DC265D" w:rsidRPr="00226213" w:rsidRDefault="00DC265D" w:rsidP="00B85BCE">
            <w:pPr>
              <w:spacing w:after="0" w:line="240" w:lineRule="auto"/>
              <w:rPr>
                <w:rFonts w:ascii="Poppins" w:hAnsi="Poppins" w:cs="Poppins"/>
                <w:sz w:val="20"/>
                <w:szCs w:val="20"/>
              </w:rPr>
            </w:pPr>
            <w:r w:rsidRPr="00226213">
              <w:rPr>
                <w:rFonts w:ascii="Poppins" w:hAnsi="Poppins" w:cs="Poppins"/>
                <w:sz w:val="20"/>
                <w:szCs w:val="20"/>
              </w:rPr>
              <w:t>Experience of data collection, management and analysis</w:t>
            </w:r>
          </w:p>
        </w:tc>
        <w:tc>
          <w:tcPr>
            <w:tcW w:w="1673" w:type="dxa"/>
          </w:tcPr>
          <w:p w14:paraId="4DB8927A" w14:textId="77777777" w:rsidR="00DC265D" w:rsidRPr="00226213" w:rsidRDefault="00DC265D" w:rsidP="00B85BCE">
            <w:pPr>
              <w:spacing w:after="0"/>
              <w:jc w:val="center"/>
              <w:rPr>
                <w:rFonts w:ascii="Poppins" w:hAnsi="Poppins" w:cs="Poppins"/>
                <w:b/>
                <w:bCs/>
                <w:sz w:val="20"/>
                <w:szCs w:val="20"/>
              </w:rPr>
            </w:pPr>
            <w:r w:rsidRPr="00226213">
              <w:rPr>
                <w:rFonts w:ascii="Poppins" w:hAnsi="Poppins" w:cs="Poppins"/>
                <w:b/>
                <w:bCs/>
                <w:sz w:val="20"/>
                <w:szCs w:val="20"/>
              </w:rPr>
              <w:t>Application</w:t>
            </w:r>
          </w:p>
          <w:p w14:paraId="3CD82305" w14:textId="77777777" w:rsidR="00DC265D" w:rsidRPr="00226213" w:rsidRDefault="00DC265D" w:rsidP="00B85BCE">
            <w:pPr>
              <w:spacing w:after="0"/>
              <w:jc w:val="center"/>
              <w:rPr>
                <w:rFonts w:ascii="Poppins" w:hAnsi="Poppins" w:cs="Poppins"/>
                <w:b/>
                <w:bCs/>
                <w:sz w:val="20"/>
                <w:szCs w:val="20"/>
              </w:rPr>
            </w:pPr>
            <w:r w:rsidRPr="00226213">
              <w:rPr>
                <w:rFonts w:ascii="Poppins" w:hAnsi="Poppins" w:cs="Poppins"/>
                <w:b/>
                <w:bCs/>
                <w:sz w:val="20"/>
                <w:szCs w:val="20"/>
              </w:rPr>
              <w:t>Assessment</w:t>
            </w:r>
          </w:p>
        </w:tc>
      </w:tr>
      <w:tr w:rsidR="00DC265D" w:rsidRPr="00DC265D" w14:paraId="5E0D1060" w14:textId="77777777" w:rsidTr="00B85BCE">
        <w:trPr>
          <w:trHeight w:val="300"/>
        </w:trPr>
        <w:tc>
          <w:tcPr>
            <w:tcW w:w="8215" w:type="dxa"/>
          </w:tcPr>
          <w:p w14:paraId="66320767" w14:textId="77777777" w:rsidR="00DC265D" w:rsidRPr="00226213" w:rsidRDefault="00DC265D" w:rsidP="00B85BCE">
            <w:pPr>
              <w:spacing w:line="240" w:lineRule="auto"/>
              <w:rPr>
                <w:rFonts w:ascii="Poppins" w:hAnsi="Poppins" w:cs="Poppins"/>
                <w:sz w:val="20"/>
                <w:szCs w:val="20"/>
              </w:rPr>
            </w:pPr>
            <w:r w:rsidRPr="00226213">
              <w:rPr>
                <w:rFonts w:ascii="Poppins" w:hAnsi="Poppins" w:cs="Poppins"/>
                <w:sz w:val="20"/>
                <w:szCs w:val="20"/>
              </w:rPr>
              <w:t xml:space="preserve">Experience, including lived experience, of working with people from marginalised and minoritised communities, and/or people with Serious Mental Illness. </w:t>
            </w:r>
          </w:p>
        </w:tc>
        <w:tc>
          <w:tcPr>
            <w:tcW w:w="1673" w:type="dxa"/>
          </w:tcPr>
          <w:p w14:paraId="2852E7AA" w14:textId="77777777" w:rsidR="00DC265D" w:rsidRPr="00226213" w:rsidRDefault="00DC265D" w:rsidP="00DC265D">
            <w:pPr>
              <w:jc w:val="center"/>
              <w:rPr>
                <w:rFonts w:ascii="Poppins" w:hAnsi="Poppins" w:cs="Poppins"/>
                <w:b/>
                <w:bCs/>
                <w:sz w:val="20"/>
                <w:szCs w:val="20"/>
              </w:rPr>
            </w:pPr>
            <w:r w:rsidRPr="00226213">
              <w:rPr>
                <w:rFonts w:ascii="Poppins" w:hAnsi="Poppins" w:cs="Poppins"/>
                <w:b/>
                <w:bCs/>
                <w:sz w:val="20"/>
                <w:szCs w:val="20"/>
              </w:rPr>
              <w:t>Application</w:t>
            </w:r>
          </w:p>
          <w:p w14:paraId="0F8E3828" w14:textId="77777777" w:rsidR="00DC265D" w:rsidRPr="00226213" w:rsidRDefault="00DC265D" w:rsidP="00DC265D">
            <w:pPr>
              <w:jc w:val="center"/>
              <w:rPr>
                <w:rFonts w:ascii="Poppins" w:hAnsi="Poppins" w:cs="Poppins"/>
                <w:b/>
                <w:bCs/>
                <w:sz w:val="20"/>
                <w:szCs w:val="20"/>
              </w:rPr>
            </w:pPr>
            <w:r w:rsidRPr="00226213">
              <w:rPr>
                <w:rFonts w:ascii="Poppins" w:hAnsi="Poppins" w:cs="Poppins"/>
                <w:b/>
                <w:bCs/>
                <w:sz w:val="20"/>
                <w:szCs w:val="20"/>
              </w:rPr>
              <w:t>Assessment</w:t>
            </w:r>
          </w:p>
        </w:tc>
      </w:tr>
      <w:tr w:rsidR="00DC265D" w:rsidRPr="00DC265D" w14:paraId="4CA7CAC5" w14:textId="77777777" w:rsidTr="00B85BCE">
        <w:tc>
          <w:tcPr>
            <w:tcW w:w="8215" w:type="dxa"/>
          </w:tcPr>
          <w:p w14:paraId="363A1568" w14:textId="77777777" w:rsidR="00DC265D" w:rsidRPr="00226213" w:rsidRDefault="00DC265D" w:rsidP="00B85BCE">
            <w:pPr>
              <w:spacing w:after="0" w:line="240" w:lineRule="auto"/>
              <w:rPr>
                <w:rFonts w:ascii="Poppins" w:hAnsi="Poppins" w:cs="Poppins"/>
                <w:sz w:val="20"/>
                <w:szCs w:val="20"/>
              </w:rPr>
            </w:pPr>
            <w:r w:rsidRPr="00226213">
              <w:rPr>
                <w:rFonts w:ascii="Poppins" w:hAnsi="Poppins" w:cs="Poppins"/>
                <w:sz w:val="20"/>
                <w:szCs w:val="20"/>
              </w:rPr>
              <w:t>Experience leading and influencing a group of individuals with diverse backgrounds, skills and experience in an organisational context</w:t>
            </w:r>
          </w:p>
        </w:tc>
        <w:tc>
          <w:tcPr>
            <w:tcW w:w="1673" w:type="dxa"/>
          </w:tcPr>
          <w:p w14:paraId="6D540B26" w14:textId="77777777" w:rsidR="00DC265D" w:rsidRPr="00226213" w:rsidRDefault="00DC265D" w:rsidP="00B85BCE">
            <w:pPr>
              <w:spacing w:after="0"/>
              <w:jc w:val="center"/>
              <w:rPr>
                <w:rFonts w:ascii="Poppins" w:hAnsi="Poppins" w:cs="Poppins"/>
                <w:b/>
                <w:bCs/>
                <w:sz w:val="20"/>
                <w:szCs w:val="20"/>
              </w:rPr>
            </w:pPr>
            <w:r w:rsidRPr="00226213">
              <w:rPr>
                <w:rFonts w:ascii="Poppins" w:hAnsi="Poppins" w:cs="Poppins"/>
                <w:b/>
                <w:bCs/>
                <w:sz w:val="20"/>
                <w:szCs w:val="20"/>
              </w:rPr>
              <w:t>Application</w:t>
            </w:r>
          </w:p>
          <w:p w14:paraId="4C3C9EE0" w14:textId="77777777" w:rsidR="00DC265D" w:rsidRPr="00226213" w:rsidRDefault="00DC265D" w:rsidP="00B85BCE">
            <w:pPr>
              <w:spacing w:after="0"/>
              <w:jc w:val="center"/>
              <w:rPr>
                <w:rFonts w:ascii="Poppins" w:hAnsi="Poppins" w:cs="Poppins"/>
                <w:b/>
                <w:bCs/>
                <w:sz w:val="20"/>
                <w:szCs w:val="20"/>
              </w:rPr>
            </w:pPr>
            <w:r w:rsidRPr="00226213">
              <w:rPr>
                <w:rFonts w:ascii="Poppins" w:hAnsi="Poppins" w:cs="Poppins"/>
                <w:b/>
                <w:bCs/>
                <w:sz w:val="20"/>
                <w:szCs w:val="20"/>
              </w:rPr>
              <w:t>Assessment</w:t>
            </w:r>
          </w:p>
        </w:tc>
      </w:tr>
      <w:tr w:rsidR="00DC265D" w:rsidRPr="00DC265D" w14:paraId="5999583C" w14:textId="77777777" w:rsidTr="00B85BCE">
        <w:tc>
          <w:tcPr>
            <w:tcW w:w="8215" w:type="dxa"/>
          </w:tcPr>
          <w:p w14:paraId="5C1AC7C6" w14:textId="77777777" w:rsidR="00DC265D" w:rsidRPr="00226213" w:rsidRDefault="00DC265D" w:rsidP="00B85BCE">
            <w:pPr>
              <w:spacing w:after="0" w:line="240" w:lineRule="auto"/>
              <w:rPr>
                <w:rFonts w:ascii="Poppins" w:hAnsi="Poppins" w:cs="Poppins"/>
                <w:sz w:val="20"/>
                <w:szCs w:val="20"/>
              </w:rPr>
            </w:pPr>
            <w:r w:rsidRPr="00226213">
              <w:rPr>
                <w:rFonts w:ascii="Poppins" w:hAnsi="Poppins" w:cs="Poppins"/>
                <w:sz w:val="20"/>
                <w:szCs w:val="20"/>
              </w:rPr>
              <w:t>Experience planning, delivering and reviewing training</w:t>
            </w:r>
          </w:p>
        </w:tc>
        <w:tc>
          <w:tcPr>
            <w:tcW w:w="1673" w:type="dxa"/>
          </w:tcPr>
          <w:p w14:paraId="0A6ED977" w14:textId="77777777" w:rsidR="00DC265D" w:rsidRPr="00226213" w:rsidRDefault="00DC265D" w:rsidP="00B85BCE">
            <w:pPr>
              <w:spacing w:after="0"/>
              <w:jc w:val="center"/>
              <w:rPr>
                <w:rFonts w:ascii="Poppins" w:hAnsi="Poppins" w:cs="Poppins"/>
                <w:b/>
                <w:bCs/>
                <w:sz w:val="20"/>
                <w:szCs w:val="20"/>
              </w:rPr>
            </w:pPr>
            <w:r w:rsidRPr="00226213">
              <w:rPr>
                <w:rFonts w:ascii="Poppins" w:hAnsi="Poppins" w:cs="Poppins"/>
                <w:b/>
                <w:bCs/>
                <w:sz w:val="20"/>
                <w:szCs w:val="20"/>
              </w:rPr>
              <w:t>Application</w:t>
            </w:r>
          </w:p>
        </w:tc>
      </w:tr>
      <w:tr w:rsidR="00DC265D" w:rsidRPr="00DC265D" w14:paraId="2ECD9956" w14:textId="77777777" w:rsidTr="00B85BCE">
        <w:tc>
          <w:tcPr>
            <w:tcW w:w="8215" w:type="dxa"/>
          </w:tcPr>
          <w:p w14:paraId="6ADAE3DD" w14:textId="77777777" w:rsidR="00DC265D" w:rsidRPr="00226213" w:rsidRDefault="00DC265D" w:rsidP="00B85BCE">
            <w:pPr>
              <w:spacing w:after="0" w:line="240" w:lineRule="auto"/>
              <w:rPr>
                <w:rFonts w:ascii="Poppins" w:hAnsi="Poppins" w:cs="Poppins"/>
                <w:b/>
                <w:bCs/>
                <w:sz w:val="20"/>
                <w:szCs w:val="20"/>
              </w:rPr>
            </w:pPr>
            <w:r w:rsidRPr="00226213">
              <w:rPr>
                <w:rFonts w:ascii="Poppins" w:hAnsi="Poppins" w:cs="Poppins"/>
                <w:b/>
                <w:bCs/>
                <w:sz w:val="20"/>
                <w:szCs w:val="20"/>
              </w:rPr>
              <w:t xml:space="preserve">Skills </w:t>
            </w:r>
          </w:p>
        </w:tc>
        <w:tc>
          <w:tcPr>
            <w:tcW w:w="1673" w:type="dxa"/>
          </w:tcPr>
          <w:p w14:paraId="6A648EF7" w14:textId="77777777" w:rsidR="00DC265D" w:rsidRPr="00226213" w:rsidRDefault="00DC265D" w:rsidP="00B85BCE">
            <w:pPr>
              <w:spacing w:after="0"/>
              <w:jc w:val="center"/>
              <w:rPr>
                <w:rFonts w:ascii="Poppins" w:hAnsi="Poppins" w:cs="Poppins"/>
                <w:b/>
                <w:bCs/>
                <w:sz w:val="20"/>
                <w:szCs w:val="20"/>
              </w:rPr>
            </w:pPr>
          </w:p>
        </w:tc>
      </w:tr>
      <w:tr w:rsidR="00DC265D" w:rsidRPr="00DC265D" w14:paraId="5A0E73A5" w14:textId="77777777" w:rsidTr="00B85BCE">
        <w:tc>
          <w:tcPr>
            <w:tcW w:w="8215" w:type="dxa"/>
          </w:tcPr>
          <w:p w14:paraId="20803888" w14:textId="77777777" w:rsidR="00DC265D" w:rsidRPr="00226213" w:rsidRDefault="00DC265D" w:rsidP="00B85BCE">
            <w:pPr>
              <w:spacing w:after="0" w:line="240" w:lineRule="auto"/>
              <w:rPr>
                <w:rFonts w:ascii="Poppins" w:hAnsi="Poppins" w:cs="Poppins"/>
                <w:sz w:val="20"/>
                <w:szCs w:val="20"/>
              </w:rPr>
            </w:pPr>
            <w:r w:rsidRPr="00226213">
              <w:rPr>
                <w:rFonts w:ascii="Poppins" w:hAnsi="Poppins" w:cs="Poppins"/>
                <w:color w:val="000000" w:themeColor="text1"/>
                <w:sz w:val="20"/>
                <w:szCs w:val="20"/>
              </w:rPr>
              <w:t>Confident and approachable communicator, able to engage with a wide range of people and ability to work with and between stakeholders at all levels, internally and externally</w:t>
            </w:r>
          </w:p>
        </w:tc>
        <w:tc>
          <w:tcPr>
            <w:tcW w:w="1673" w:type="dxa"/>
          </w:tcPr>
          <w:p w14:paraId="72058D66" w14:textId="77777777" w:rsidR="00DC265D" w:rsidRPr="00226213" w:rsidRDefault="00DC265D" w:rsidP="00B85BCE">
            <w:pPr>
              <w:spacing w:after="0"/>
              <w:jc w:val="center"/>
              <w:rPr>
                <w:rFonts w:ascii="Poppins" w:hAnsi="Poppins" w:cs="Poppins"/>
                <w:b/>
                <w:bCs/>
                <w:sz w:val="20"/>
                <w:szCs w:val="20"/>
              </w:rPr>
            </w:pPr>
            <w:r w:rsidRPr="00226213">
              <w:rPr>
                <w:rFonts w:ascii="Poppins" w:hAnsi="Poppins" w:cs="Poppins"/>
                <w:b/>
                <w:bCs/>
                <w:sz w:val="20"/>
                <w:szCs w:val="20"/>
              </w:rPr>
              <w:t>Assessment</w:t>
            </w:r>
          </w:p>
        </w:tc>
      </w:tr>
      <w:tr w:rsidR="00DC265D" w:rsidRPr="00DC265D" w14:paraId="5F7E3F7F" w14:textId="77777777" w:rsidTr="00B85BCE">
        <w:tc>
          <w:tcPr>
            <w:tcW w:w="8215" w:type="dxa"/>
          </w:tcPr>
          <w:p w14:paraId="777768DD" w14:textId="77777777" w:rsidR="00DC265D" w:rsidRPr="00226213" w:rsidRDefault="00DC265D" w:rsidP="00B85BCE">
            <w:pPr>
              <w:spacing w:after="0" w:line="240" w:lineRule="auto"/>
              <w:rPr>
                <w:rFonts w:ascii="Poppins" w:hAnsi="Poppins" w:cs="Poppins"/>
                <w:color w:val="000000" w:themeColor="text1"/>
                <w:sz w:val="20"/>
                <w:szCs w:val="20"/>
              </w:rPr>
            </w:pPr>
            <w:r w:rsidRPr="00226213">
              <w:rPr>
                <w:rFonts w:ascii="Poppins" w:hAnsi="Poppins" w:cs="Poppins"/>
                <w:color w:val="000000" w:themeColor="text1"/>
                <w:sz w:val="20"/>
                <w:szCs w:val="20"/>
              </w:rPr>
              <w:t>Skilled relationship builder, able to build trust and cooperation among clients, colleagues, stakeholders, community leaders, commissioners and funders.</w:t>
            </w:r>
          </w:p>
        </w:tc>
        <w:tc>
          <w:tcPr>
            <w:tcW w:w="1673" w:type="dxa"/>
          </w:tcPr>
          <w:p w14:paraId="3AFEE404" w14:textId="77777777" w:rsidR="00DC265D" w:rsidRPr="00226213" w:rsidRDefault="00DC265D" w:rsidP="00B85BCE">
            <w:pPr>
              <w:spacing w:after="0"/>
              <w:jc w:val="center"/>
              <w:rPr>
                <w:rFonts w:ascii="Poppins" w:hAnsi="Poppins" w:cs="Poppins"/>
                <w:b/>
                <w:bCs/>
                <w:sz w:val="20"/>
                <w:szCs w:val="20"/>
              </w:rPr>
            </w:pPr>
          </w:p>
        </w:tc>
      </w:tr>
      <w:tr w:rsidR="00DC265D" w:rsidRPr="00DC265D" w14:paraId="4AA4318D" w14:textId="77777777" w:rsidTr="00B85BCE">
        <w:tc>
          <w:tcPr>
            <w:tcW w:w="8215" w:type="dxa"/>
          </w:tcPr>
          <w:p w14:paraId="0956E75F" w14:textId="77777777" w:rsidR="00DC265D" w:rsidRPr="00226213" w:rsidRDefault="00DC265D" w:rsidP="00B85BCE">
            <w:pPr>
              <w:spacing w:after="0" w:line="240" w:lineRule="auto"/>
              <w:rPr>
                <w:rFonts w:ascii="Poppins" w:hAnsi="Poppins" w:cs="Poppins"/>
                <w:sz w:val="20"/>
                <w:szCs w:val="20"/>
              </w:rPr>
            </w:pPr>
            <w:r w:rsidRPr="00226213">
              <w:rPr>
                <w:rFonts w:ascii="Poppins" w:hAnsi="Poppins" w:cs="Poppins"/>
                <w:sz w:val="20"/>
                <w:szCs w:val="20"/>
              </w:rPr>
              <w:t>Pro-active self-starter with the ability to work as a team and independently to drive action and impact</w:t>
            </w:r>
          </w:p>
        </w:tc>
        <w:tc>
          <w:tcPr>
            <w:tcW w:w="1673" w:type="dxa"/>
          </w:tcPr>
          <w:p w14:paraId="65F6E121" w14:textId="77777777" w:rsidR="00DC265D" w:rsidRPr="00226213" w:rsidRDefault="00DC265D" w:rsidP="00B85BCE">
            <w:pPr>
              <w:spacing w:after="0"/>
              <w:jc w:val="center"/>
              <w:rPr>
                <w:rFonts w:ascii="Poppins" w:hAnsi="Poppins" w:cs="Poppins"/>
                <w:b/>
                <w:bCs/>
                <w:sz w:val="20"/>
                <w:szCs w:val="20"/>
              </w:rPr>
            </w:pPr>
            <w:r w:rsidRPr="00226213">
              <w:rPr>
                <w:rFonts w:ascii="Poppins" w:hAnsi="Poppins" w:cs="Poppins"/>
                <w:b/>
                <w:bCs/>
                <w:sz w:val="20"/>
                <w:szCs w:val="20"/>
              </w:rPr>
              <w:t>Application</w:t>
            </w:r>
          </w:p>
          <w:p w14:paraId="4B27A2FA" w14:textId="77777777" w:rsidR="00DC265D" w:rsidRPr="00226213" w:rsidRDefault="00DC265D" w:rsidP="00B85BCE">
            <w:pPr>
              <w:spacing w:after="0"/>
              <w:jc w:val="center"/>
              <w:rPr>
                <w:rFonts w:ascii="Poppins" w:hAnsi="Poppins" w:cs="Poppins"/>
                <w:b/>
                <w:bCs/>
                <w:sz w:val="20"/>
                <w:szCs w:val="20"/>
              </w:rPr>
            </w:pPr>
            <w:r w:rsidRPr="00226213">
              <w:rPr>
                <w:rFonts w:ascii="Poppins" w:hAnsi="Poppins" w:cs="Poppins"/>
                <w:b/>
                <w:bCs/>
                <w:sz w:val="20"/>
                <w:szCs w:val="20"/>
              </w:rPr>
              <w:t>Assessment</w:t>
            </w:r>
          </w:p>
        </w:tc>
      </w:tr>
      <w:tr w:rsidR="00DC265D" w:rsidRPr="00DC265D" w14:paraId="516DEB8E" w14:textId="77777777" w:rsidTr="00B85BCE">
        <w:trPr>
          <w:trHeight w:val="345"/>
        </w:trPr>
        <w:tc>
          <w:tcPr>
            <w:tcW w:w="8215" w:type="dxa"/>
            <w:vAlign w:val="bottom"/>
          </w:tcPr>
          <w:p w14:paraId="180DDB2C" w14:textId="77777777" w:rsidR="00DC265D" w:rsidRPr="00226213" w:rsidRDefault="00DC265D" w:rsidP="00B85BCE">
            <w:pPr>
              <w:spacing w:after="0" w:line="240" w:lineRule="auto"/>
              <w:rPr>
                <w:rFonts w:ascii="Poppins" w:hAnsi="Poppins" w:cs="Poppins"/>
                <w:sz w:val="20"/>
                <w:szCs w:val="20"/>
              </w:rPr>
            </w:pPr>
            <w:r w:rsidRPr="00226213">
              <w:rPr>
                <w:rFonts w:ascii="Poppins" w:hAnsi="Poppins" w:cs="Poppins"/>
                <w:b/>
                <w:bCs/>
                <w:sz w:val="20"/>
                <w:szCs w:val="20"/>
              </w:rPr>
              <w:t>Values</w:t>
            </w:r>
          </w:p>
        </w:tc>
        <w:tc>
          <w:tcPr>
            <w:tcW w:w="1673" w:type="dxa"/>
          </w:tcPr>
          <w:p w14:paraId="669DDE81" w14:textId="77777777" w:rsidR="00DC265D" w:rsidRPr="00226213" w:rsidRDefault="00DC265D" w:rsidP="00B85BCE">
            <w:pPr>
              <w:spacing w:after="0"/>
              <w:jc w:val="center"/>
              <w:rPr>
                <w:rFonts w:ascii="Poppins" w:hAnsi="Poppins" w:cs="Poppins"/>
                <w:b/>
                <w:bCs/>
                <w:sz w:val="20"/>
                <w:szCs w:val="20"/>
              </w:rPr>
            </w:pPr>
          </w:p>
        </w:tc>
      </w:tr>
      <w:tr w:rsidR="00DC265D" w:rsidRPr="00DC265D" w14:paraId="69C690F5" w14:textId="77777777" w:rsidTr="00B85BCE">
        <w:tc>
          <w:tcPr>
            <w:tcW w:w="8215" w:type="dxa"/>
          </w:tcPr>
          <w:p w14:paraId="00F2879F" w14:textId="77777777" w:rsidR="00DC265D" w:rsidRPr="00226213" w:rsidRDefault="00DC265D" w:rsidP="00B85BCE">
            <w:pPr>
              <w:spacing w:after="0" w:line="240" w:lineRule="auto"/>
              <w:rPr>
                <w:rFonts w:ascii="Poppins" w:hAnsi="Poppins" w:cs="Poppins"/>
                <w:sz w:val="20"/>
                <w:szCs w:val="20"/>
              </w:rPr>
            </w:pPr>
            <w:r w:rsidRPr="00226213">
              <w:rPr>
                <w:rFonts w:ascii="Poppins" w:hAnsi="Poppins" w:cs="Poppins"/>
                <w:sz w:val="20"/>
                <w:szCs w:val="20"/>
              </w:rPr>
              <w:t>A firm belief that all people matter and deserve respect</w:t>
            </w:r>
          </w:p>
        </w:tc>
        <w:tc>
          <w:tcPr>
            <w:tcW w:w="1673" w:type="dxa"/>
          </w:tcPr>
          <w:p w14:paraId="73499ADA" w14:textId="77777777" w:rsidR="00DC265D" w:rsidRPr="00226213" w:rsidRDefault="00DC265D" w:rsidP="00B85BCE">
            <w:pPr>
              <w:spacing w:after="0"/>
              <w:jc w:val="center"/>
              <w:rPr>
                <w:rFonts w:ascii="Poppins" w:hAnsi="Poppins" w:cs="Poppins"/>
                <w:b/>
                <w:bCs/>
                <w:sz w:val="20"/>
                <w:szCs w:val="20"/>
              </w:rPr>
            </w:pPr>
            <w:r w:rsidRPr="00226213">
              <w:rPr>
                <w:rFonts w:ascii="Poppins" w:hAnsi="Poppins" w:cs="Poppins"/>
                <w:b/>
                <w:bCs/>
                <w:sz w:val="20"/>
                <w:szCs w:val="20"/>
              </w:rPr>
              <w:t>Assessment</w:t>
            </w:r>
          </w:p>
        </w:tc>
      </w:tr>
      <w:tr w:rsidR="00DC265D" w:rsidRPr="00DC265D" w14:paraId="363E19FD" w14:textId="77777777" w:rsidTr="00B85BCE">
        <w:tc>
          <w:tcPr>
            <w:tcW w:w="8215" w:type="dxa"/>
          </w:tcPr>
          <w:p w14:paraId="01B404D0" w14:textId="77777777" w:rsidR="00DC265D" w:rsidRPr="00226213" w:rsidRDefault="00DC265D" w:rsidP="00B85BCE">
            <w:pPr>
              <w:spacing w:after="0" w:line="240" w:lineRule="auto"/>
              <w:rPr>
                <w:rFonts w:ascii="Poppins" w:hAnsi="Poppins" w:cs="Poppins"/>
                <w:sz w:val="20"/>
                <w:szCs w:val="20"/>
              </w:rPr>
            </w:pPr>
            <w:r w:rsidRPr="00226213">
              <w:rPr>
                <w:rFonts w:ascii="Poppins" w:hAnsi="Poppins" w:cs="Poppins"/>
                <w:sz w:val="20"/>
                <w:szCs w:val="20"/>
              </w:rPr>
              <w:t>An evidenced belief that everyone can change</w:t>
            </w:r>
          </w:p>
        </w:tc>
        <w:tc>
          <w:tcPr>
            <w:tcW w:w="1673" w:type="dxa"/>
          </w:tcPr>
          <w:p w14:paraId="72295210" w14:textId="77777777" w:rsidR="00DC265D" w:rsidRPr="00226213" w:rsidRDefault="00DC265D" w:rsidP="00B85BCE">
            <w:pPr>
              <w:spacing w:after="0"/>
              <w:jc w:val="center"/>
              <w:rPr>
                <w:rFonts w:ascii="Poppins" w:hAnsi="Poppins" w:cs="Poppins"/>
                <w:b/>
                <w:bCs/>
                <w:sz w:val="20"/>
                <w:szCs w:val="20"/>
              </w:rPr>
            </w:pPr>
            <w:r w:rsidRPr="00226213">
              <w:rPr>
                <w:rFonts w:ascii="Poppins" w:hAnsi="Poppins" w:cs="Poppins"/>
                <w:b/>
                <w:bCs/>
                <w:sz w:val="20"/>
                <w:szCs w:val="20"/>
              </w:rPr>
              <w:t>Assessment</w:t>
            </w:r>
          </w:p>
        </w:tc>
      </w:tr>
      <w:tr w:rsidR="00DC265D" w:rsidRPr="00DC265D" w14:paraId="33002C80" w14:textId="77777777" w:rsidTr="00B85BCE">
        <w:tc>
          <w:tcPr>
            <w:tcW w:w="8215" w:type="dxa"/>
          </w:tcPr>
          <w:p w14:paraId="0777D827" w14:textId="77777777" w:rsidR="00DC265D" w:rsidRPr="00226213" w:rsidRDefault="00DC265D" w:rsidP="00B85BCE">
            <w:pPr>
              <w:spacing w:before="240" w:after="240" w:line="240" w:lineRule="auto"/>
              <w:rPr>
                <w:rFonts w:ascii="Poppins" w:eastAsia="Poppins" w:hAnsi="Poppins" w:cs="Poppins"/>
                <w:sz w:val="20"/>
                <w:szCs w:val="20"/>
              </w:rPr>
            </w:pPr>
            <w:r w:rsidRPr="00226213">
              <w:rPr>
                <w:rFonts w:ascii="Poppins" w:eastAsia="Poppins" w:hAnsi="Poppins" w:cs="Poppins"/>
                <w:sz w:val="20"/>
                <w:szCs w:val="20"/>
              </w:rPr>
              <w:t>Resilient and adaptable – able to respond effectively to challenges and change in a fast-paced, dynamic environment.</w:t>
            </w:r>
          </w:p>
        </w:tc>
        <w:tc>
          <w:tcPr>
            <w:tcW w:w="1673" w:type="dxa"/>
          </w:tcPr>
          <w:p w14:paraId="1BAC1076" w14:textId="77777777" w:rsidR="00DC265D" w:rsidRPr="00226213" w:rsidRDefault="00DC265D" w:rsidP="00B85BCE">
            <w:pPr>
              <w:spacing w:after="0"/>
              <w:jc w:val="center"/>
              <w:rPr>
                <w:rFonts w:ascii="Poppins" w:hAnsi="Poppins" w:cs="Poppins"/>
                <w:b/>
                <w:bCs/>
                <w:sz w:val="20"/>
                <w:szCs w:val="20"/>
              </w:rPr>
            </w:pPr>
            <w:r w:rsidRPr="00226213">
              <w:rPr>
                <w:rFonts w:ascii="Poppins" w:hAnsi="Poppins" w:cs="Poppins"/>
                <w:b/>
                <w:bCs/>
                <w:sz w:val="20"/>
                <w:szCs w:val="20"/>
              </w:rPr>
              <w:t>Assessment</w:t>
            </w:r>
          </w:p>
        </w:tc>
      </w:tr>
      <w:tr w:rsidR="00DC265D" w:rsidRPr="00DC265D" w14:paraId="19CA8781" w14:textId="77777777" w:rsidTr="00B85BCE">
        <w:trPr>
          <w:trHeight w:val="300"/>
        </w:trPr>
        <w:tc>
          <w:tcPr>
            <w:tcW w:w="8215" w:type="dxa"/>
          </w:tcPr>
          <w:p w14:paraId="28B7F5BB" w14:textId="77777777" w:rsidR="00DC265D" w:rsidRPr="00226213" w:rsidRDefault="00DC265D" w:rsidP="00B85BCE">
            <w:pPr>
              <w:spacing w:before="240" w:after="240"/>
              <w:rPr>
                <w:rFonts w:ascii="Poppins" w:hAnsi="Poppins" w:cs="Poppins"/>
                <w:sz w:val="20"/>
                <w:szCs w:val="20"/>
              </w:rPr>
            </w:pPr>
            <w:r w:rsidRPr="00226213">
              <w:rPr>
                <w:rFonts w:ascii="Poppins" w:eastAsia="Poppins" w:hAnsi="Poppins" w:cs="Poppins"/>
                <w:sz w:val="20"/>
                <w:szCs w:val="20"/>
              </w:rPr>
              <w:t>Strong sense of personal integrity and an ethical approach to leadership and decision-making and a</w:t>
            </w:r>
            <w:r w:rsidRPr="00226213">
              <w:rPr>
                <w:rFonts w:ascii="Poppins" w:hAnsi="Poppins" w:cs="Poppins"/>
                <w:sz w:val="20"/>
                <w:szCs w:val="20"/>
              </w:rPr>
              <w:t xml:space="preserve"> track record of delivering on your commitments</w:t>
            </w:r>
          </w:p>
        </w:tc>
        <w:tc>
          <w:tcPr>
            <w:tcW w:w="1673" w:type="dxa"/>
          </w:tcPr>
          <w:p w14:paraId="345AC87F" w14:textId="77777777" w:rsidR="00DC265D" w:rsidRPr="00226213" w:rsidRDefault="00DC265D" w:rsidP="00B85BCE">
            <w:pPr>
              <w:jc w:val="center"/>
              <w:rPr>
                <w:rFonts w:ascii="Poppins" w:hAnsi="Poppins" w:cs="Poppins"/>
                <w:b/>
                <w:bCs/>
                <w:sz w:val="20"/>
                <w:szCs w:val="20"/>
              </w:rPr>
            </w:pPr>
            <w:r w:rsidRPr="00226213">
              <w:rPr>
                <w:rFonts w:ascii="Poppins" w:hAnsi="Poppins" w:cs="Poppins"/>
                <w:b/>
                <w:bCs/>
                <w:sz w:val="20"/>
                <w:szCs w:val="20"/>
              </w:rPr>
              <w:t>Assessment</w:t>
            </w:r>
          </w:p>
        </w:tc>
      </w:tr>
      <w:tr w:rsidR="00DC265D" w:rsidRPr="00DC265D" w14:paraId="1724E6CB" w14:textId="77777777" w:rsidTr="00B85BCE">
        <w:trPr>
          <w:trHeight w:val="300"/>
        </w:trPr>
        <w:tc>
          <w:tcPr>
            <w:tcW w:w="8215" w:type="dxa"/>
          </w:tcPr>
          <w:p w14:paraId="09BD31C3" w14:textId="77777777" w:rsidR="00DC265D" w:rsidRPr="00226213" w:rsidRDefault="00DC265D" w:rsidP="00B85BCE">
            <w:pPr>
              <w:spacing w:before="240" w:after="240"/>
              <w:rPr>
                <w:rFonts w:ascii="Poppins" w:eastAsia="Poppins" w:hAnsi="Poppins" w:cs="Poppins"/>
                <w:sz w:val="20"/>
                <w:szCs w:val="20"/>
              </w:rPr>
            </w:pPr>
            <w:r w:rsidRPr="00226213">
              <w:rPr>
                <w:rFonts w:ascii="Poppins" w:eastAsia="Poppins" w:hAnsi="Poppins" w:cs="Poppins"/>
                <w:sz w:val="20"/>
                <w:szCs w:val="20"/>
              </w:rPr>
              <w:t>Demonstrable commitment to own continuous personal and professional development</w:t>
            </w:r>
          </w:p>
        </w:tc>
        <w:tc>
          <w:tcPr>
            <w:tcW w:w="1673" w:type="dxa"/>
          </w:tcPr>
          <w:p w14:paraId="3A2ACDC6" w14:textId="77777777" w:rsidR="00DC265D" w:rsidRPr="00226213" w:rsidRDefault="00DC265D" w:rsidP="00B85BCE">
            <w:pPr>
              <w:jc w:val="center"/>
              <w:rPr>
                <w:rFonts w:ascii="Poppins" w:hAnsi="Poppins" w:cs="Poppins"/>
                <w:b/>
                <w:bCs/>
                <w:sz w:val="20"/>
                <w:szCs w:val="20"/>
              </w:rPr>
            </w:pPr>
            <w:r w:rsidRPr="00226213">
              <w:rPr>
                <w:rFonts w:ascii="Poppins" w:hAnsi="Poppins" w:cs="Poppins"/>
                <w:b/>
                <w:bCs/>
                <w:sz w:val="20"/>
                <w:szCs w:val="20"/>
              </w:rPr>
              <w:t>Application</w:t>
            </w:r>
          </w:p>
        </w:tc>
      </w:tr>
      <w:tr w:rsidR="00DC265D" w:rsidRPr="00DC265D" w14:paraId="49EADCA3" w14:textId="77777777" w:rsidTr="00B85BCE">
        <w:tc>
          <w:tcPr>
            <w:tcW w:w="8215" w:type="dxa"/>
          </w:tcPr>
          <w:p w14:paraId="7DB6C69E" w14:textId="77777777" w:rsidR="00DC265D" w:rsidRPr="00226213" w:rsidRDefault="00DC265D" w:rsidP="00B85BCE">
            <w:pPr>
              <w:spacing w:after="0" w:line="240" w:lineRule="auto"/>
              <w:rPr>
                <w:rFonts w:ascii="Poppins" w:hAnsi="Poppins" w:cs="Poppins"/>
                <w:sz w:val="20"/>
                <w:szCs w:val="20"/>
              </w:rPr>
            </w:pPr>
            <w:r w:rsidRPr="00226213">
              <w:rPr>
                <w:rFonts w:ascii="Poppins" w:hAnsi="Poppins" w:cs="Poppins"/>
                <w:sz w:val="20"/>
                <w:szCs w:val="20"/>
              </w:rPr>
              <w:t>A strong personal commitment to equity, diversity, and inclusion</w:t>
            </w:r>
          </w:p>
        </w:tc>
        <w:tc>
          <w:tcPr>
            <w:tcW w:w="1673" w:type="dxa"/>
          </w:tcPr>
          <w:p w14:paraId="67EEA989" w14:textId="77777777" w:rsidR="00DC265D" w:rsidRPr="00226213" w:rsidRDefault="00DC265D" w:rsidP="00B85BCE">
            <w:pPr>
              <w:spacing w:after="0"/>
              <w:jc w:val="center"/>
              <w:rPr>
                <w:rFonts w:ascii="Poppins" w:hAnsi="Poppins" w:cs="Poppins"/>
                <w:b/>
                <w:bCs/>
                <w:sz w:val="20"/>
                <w:szCs w:val="20"/>
              </w:rPr>
            </w:pPr>
            <w:r w:rsidRPr="00226213">
              <w:rPr>
                <w:rFonts w:ascii="Poppins" w:hAnsi="Poppins" w:cs="Poppins"/>
                <w:b/>
                <w:bCs/>
                <w:sz w:val="20"/>
                <w:szCs w:val="20"/>
              </w:rPr>
              <w:t>Assessment</w:t>
            </w:r>
          </w:p>
        </w:tc>
      </w:tr>
    </w:tbl>
    <w:p w14:paraId="521F3A52" w14:textId="77777777" w:rsidR="00DC265D" w:rsidRPr="00DC265D" w:rsidRDefault="00DC265D" w:rsidP="00DC265D">
      <w:pPr>
        <w:spacing w:after="160" w:line="259" w:lineRule="auto"/>
        <w:rPr>
          <w:rFonts w:ascii="Poppins" w:hAnsi="Poppins" w:cs="Poppins"/>
          <w:caps/>
        </w:rPr>
      </w:pPr>
    </w:p>
    <w:p w14:paraId="2296569E" w14:textId="77777777" w:rsidR="00860B0C" w:rsidRPr="00DC265D" w:rsidRDefault="00860B0C" w:rsidP="00E54B53">
      <w:pPr>
        <w:rPr>
          <w:rFonts w:ascii="Poppins" w:hAnsi="Poppins" w:cs="Poppins"/>
        </w:rPr>
      </w:pPr>
    </w:p>
    <w:sectPr w:rsidR="00860B0C" w:rsidRPr="00DC265D" w:rsidSect="00DC265D">
      <w:footerReference w:type="default" r:id="rId10"/>
      <w:headerReference w:type="first" r:id="rId11"/>
      <w:pgSz w:w="11920" w:h="16840"/>
      <w:pgMar w:top="1810" w:right="1147" w:bottom="1276" w:left="1134" w:header="0" w:footer="1134"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2CE2E0" w14:textId="77777777" w:rsidR="003F0771" w:rsidRDefault="003F0771" w:rsidP="00913E21">
      <w:pPr>
        <w:spacing w:after="0" w:line="240" w:lineRule="auto"/>
      </w:pPr>
      <w:r>
        <w:separator/>
      </w:r>
    </w:p>
  </w:endnote>
  <w:endnote w:type="continuationSeparator" w:id="0">
    <w:p w14:paraId="4A1E705C" w14:textId="77777777" w:rsidR="003F0771" w:rsidRDefault="003F0771" w:rsidP="00913E21">
      <w:pPr>
        <w:spacing w:after="0" w:line="240" w:lineRule="auto"/>
      </w:pPr>
      <w:r>
        <w:continuationSeparator/>
      </w:r>
    </w:p>
  </w:endnote>
  <w:endnote w:type="continuationNotice" w:id="1">
    <w:p w14:paraId="22836367" w14:textId="77777777" w:rsidR="003F0771" w:rsidRDefault="003F07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Poppins">
    <w:altName w:val="Cambria"/>
    <w:charset w:val="00"/>
    <w:family w:val="auto"/>
    <w:pitch w:val="variable"/>
    <w:sig w:usb0="00008007" w:usb1="00000000" w:usb2="00000000" w:usb3="00000000" w:csb0="00000093" w:csb1="00000000"/>
  </w:font>
  <w:font w:name="Rockwell">
    <w:panose1 w:val="02060603020205020403"/>
    <w:charset w:val="00"/>
    <w:family w:val="roman"/>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10"/>
      <w:gridCol w:w="3210"/>
      <w:gridCol w:w="3210"/>
    </w:tblGrid>
    <w:tr w:rsidR="15EAB6E3" w14:paraId="3536F333" w14:textId="77777777" w:rsidTr="15EAB6E3">
      <w:trPr>
        <w:trHeight w:val="300"/>
      </w:trPr>
      <w:tc>
        <w:tcPr>
          <w:tcW w:w="3210" w:type="dxa"/>
        </w:tcPr>
        <w:p w14:paraId="7C9CEB6A" w14:textId="0DEA8089" w:rsidR="15EAB6E3" w:rsidRDefault="15EAB6E3" w:rsidP="15EAB6E3">
          <w:pPr>
            <w:pStyle w:val="Header"/>
            <w:ind w:left="-115"/>
          </w:pPr>
        </w:p>
      </w:tc>
      <w:tc>
        <w:tcPr>
          <w:tcW w:w="3210" w:type="dxa"/>
        </w:tcPr>
        <w:p w14:paraId="66F10B45" w14:textId="6D59DC84" w:rsidR="15EAB6E3" w:rsidRDefault="15EAB6E3" w:rsidP="15EAB6E3">
          <w:pPr>
            <w:pStyle w:val="Header"/>
            <w:jc w:val="center"/>
          </w:pPr>
        </w:p>
      </w:tc>
      <w:tc>
        <w:tcPr>
          <w:tcW w:w="3210" w:type="dxa"/>
        </w:tcPr>
        <w:p w14:paraId="378C5A21" w14:textId="56B52057" w:rsidR="15EAB6E3" w:rsidRDefault="15EAB6E3" w:rsidP="15EAB6E3">
          <w:pPr>
            <w:pStyle w:val="Header"/>
            <w:ind w:right="-115"/>
            <w:jc w:val="right"/>
          </w:pPr>
        </w:p>
      </w:tc>
    </w:tr>
  </w:tbl>
  <w:p w14:paraId="4AC1121C" w14:textId="784D4E41" w:rsidR="15EAB6E3" w:rsidRDefault="15EAB6E3" w:rsidP="15EAB6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0071F2" w14:textId="77777777" w:rsidR="003F0771" w:rsidRDefault="003F0771" w:rsidP="00913E21">
      <w:pPr>
        <w:spacing w:after="0" w:line="240" w:lineRule="auto"/>
      </w:pPr>
      <w:r>
        <w:separator/>
      </w:r>
    </w:p>
  </w:footnote>
  <w:footnote w:type="continuationSeparator" w:id="0">
    <w:p w14:paraId="18152B4C" w14:textId="77777777" w:rsidR="003F0771" w:rsidRDefault="003F0771" w:rsidP="00913E21">
      <w:pPr>
        <w:spacing w:after="0" w:line="240" w:lineRule="auto"/>
      </w:pPr>
      <w:r>
        <w:continuationSeparator/>
      </w:r>
    </w:p>
  </w:footnote>
  <w:footnote w:type="continuationNotice" w:id="1">
    <w:p w14:paraId="27BFF753" w14:textId="77777777" w:rsidR="003F0771" w:rsidRDefault="003F077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C3AFE0" w14:textId="77777777" w:rsidR="00DC265D" w:rsidRDefault="00DC265D" w:rsidP="00DC265D">
    <w:pPr>
      <w:spacing w:after="0"/>
      <w:rPr>
        <w:rFonts w:ascii="Rockwell" w:hAnsi="Rockwell" w:cstheme="minorHAnsi"/>
        <w:b/>
        <w:sz w:val="32"/>
        <w:szCs w:val="32"/>
      </w:rPr>
    </w:pPr>
  </w:p>
  <w:p w14:paraId="0F8A8E13" w14:textId="7981987B" w:rsidR="00DC265D" w:rsidRPr="002D49CD" w:rsidRDefault="00DC265D" w:rsidP="00DC265D">
    <w:pPr>
      <w:spacing w:after="0"/>
      <w:rPr>
        <w:rFonts w:ascii="Rockwell" w:hAnsi="Rockwell" w:cstheme="minorHAnsi"/>
        <w:b/>
        <w:sz w:val="32"/>
        <w:szCs w:val="32"/>
      </w:rPr>
    </w:pPr>
    <w:r w:rsidRPr="002D49CD">
      <w:rPr>
        <w:rFonts w:ascii="Rockwell" w:hAnsi="Rockwell" w:cstheme="minorHAnsi"/>
        <w:b/>
        <w:sz w:val="32"/>
        <w:szCs w:val="32"/>
      </w:rPr>
      <w:t>Job Description and Person Specification</w:t>
    </w:r>
  </w:p>
  <w:p w14:paraId="51793256" w14:textId="256CC142" w:rsidR="00DC265D" w:rsidRPr="002D49CD" w:rsidRDefault="00DC265D" w:rsidP="00DC265D">
    <w:pPr>
      <w:spacing w:after="0"/>
      <w:rPr>
        <w:rFonts w:ascii="Rockwell" w:hAnsi="Rockwell" w:cstheme="minorHAnsi"/>
        <w:b/>
        <w:sz w:val="32"/>
        <w:szCs w:val="32"/>
      </w:rPr>
    </w:pPr>
    <w:r w:rsidRPr="002D49CD">
      <w:rPr>
        <w:rFonts w:ascii="Rockwell" w:hAnsi="Rockwell" w:cstheme="minorHAnsi"/>
        <w:b/>
        <w:sz w:val="32"/>
        <w:szCs w:val="32"/>
      </w:rPr>
      <w:t xml:space="preserve">Crisis Support Worker    </w:t>
    </w:r>
    <w:r>
      <w:rPr>
        <w:noProof/>
      </w:rPr>
      <w:drawing>
        <wp:anchor distT="0" distB="0" distL="114300" distR="114300" simplePos="0" relativeHeight="251662336" behindDoc="0" locked="1" layoutInCell="1" allowOverlap="1" wp14:anchorId="583EC649" wp14:editId="2366194C">
          <wp:simplePos x="0" y="0"/>
          <wp:positionH relativeFrom="column">
            <wp:posOffset>5341620</wp:posOffset>
          </wp:positionH>
          <wp:positionV relativeFrom="topMargin">
            <wp:posOffset>220980</wp:posOffset>
          </wp:positionV>
          <wp:extent cx="962660" cy="815340"/>
          <wp:effectExtent l="0" t="0" r="8890" b="3810"/>
          <wp:wrapNone/>
          <wp:docPr id="2127497162" name="Picture 1" descr="A logo with purple and yellow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0554062" name="Picture 1" descr="A logo with purple and yellow 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962660" cy="815340"/>
                  </a:xfrm>
                  <a:prstGeom prst="rect">
                    <a:avLst/>
                  </a:prstGeom>
                </pic:spPr>
              </pic:pic>
            </a:graphicData>
          </a:graphic>
          <wp14:sizeRelH relativeFrom="page">
            <wp14:pctWidth>0</wp14:pctWidth>
          </wp14:sizeRelH>
          <wp14:sizeRelV relativeFrom="page">
            <wp14:pctHeight>0</wp14:pctHeight>
          </wp14:sizeRelV>
        </wp:anchor>
      </w:drawing>
    </w:r>
  </w:p>
  <w:p w14:paraId="37FFC56C" w14:textId="77777777" w:rsidR="00DC265D" w:rsidRDefault="00DC265D">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F3CE8"/>
    <w:multiLevelType w:val="hybridMultilevel"/>
    <w:tmpl w:val="86FC09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AE64A56"/>
    <w:multiLevelType w:val="hybridMultilevel"/>
    <w:tmpl w:val="F7923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424698"/>
    <w:multiLevelType w:val="hybridMultilevel"/>
    <w:tmpl w:val="E878D90C"/>
    <w:lvl w:ilvl="0" w:tplc="08090001">
      <w:start w:val="1"/>
      <w:numFmt w:val="bullet"/>
      <w:lvlText w:val=""/>
      <w:lvlJc w:val="left"/>
      <w:pPr>
        <w:tabs>
          <w:tab w:val="num" w:pos="-1440"/>
        </w:tabs>
        <w:ind w:left="-1440" w:hanging="360"/>
      </w:pPr>
      <w:rPr>
        <w:rFonts w:ascii="Symbol" w:hAnsi="Symbol" w:hint="default"/>
      </w:rPr>
    </w:lvl>
    <w:lvl w:ilvl="1" w:tplc="08090003">
      <w:start w:val="1"/>
      <w:numFmt w:val="decimal"/>
      <w:lvlText w:val="%2."/>
      <w:lvlJc w:val="left"/>
      <w:pPr>
        <w:tabs>
          <w:tab w:val="num" w:pos="-720"/>
        </w:tabs>
        <w:ind w:left="-720" w:hanging="360"/>
      </w:pPr>
    </w:lvl>
    <w:lvl w:ilvl="2" w:tplc="08090005">
      <w:start w:val="1"/>
      <w:numFmt w:val="decimal"/>
      <w:lvlText w:val="%3."/>
      <w:lvlJc w:val="left"/>
      <w:pPr>
        <w:tabs>
          <w:tab w:val="num" w:pos="0"/>
        </w:tabs>
        <w:ind w:left="0" w:hanging="360"/>
      </w:pPr>
    </w:lvl>
    <w:lvl w:ilvl="3" w:tplc="08090001">
      <w:start w:val="1"/>
      <w:numFmt w:val="decimal"/>
      <w:lvlText w:val="%4."/>
      <w:lvlJc w:val="left"/>
      <w:pPr>
        <w:tabs>
          <w:tab w:val="num" w:pos="720"/>
        </w:tabs>
        <w:ind w:left="720" w:hanging="360"/>
      </w:pPr>
    </w:lvl>
    <w:lvl w:ilvl="4" w:tplc="08090003">
      <w:start w:val="1"/>
      <w:numFmt w:val="decimal"/>
      <w:lvlText w:val="%5."/>
      <w:lvlJc w:val="left"/>
      <w:pPr>
        <w:tabs>
          <w:tab w:val="num" w:pos="1440"/>
        </w:tabs>
        <w:ind w:left="1440" w:hanging="360"/>
      </w:pPr>
    </w:lvl>
    <w:lvl w:ilvl="5" w:tplc="08090005">
      <w:start w:val="1"/>
      <w:numFmt w:val="decimal"/>
      <w:lvlText w:val="%6."/>
      <w:lvlJc w:val="left"/>
      <w:pPr>
        <w:tabs>
          <w:tab w:val="num" w:pos="2160"/>
        </w:tabs>
        <w:ind w:left="2160" w:hanging="360"/>
      </w:pPr>
    </w:lvl>
    <w:lvl w:ilvl="6" w:tplc="08090001">
      <w:start w:val="1"/>
      <w:numFmt w:val="decimal"/>
      <w:lvlText w:val="%7."/>
      <w:lvlJc w:val="left"/>
      <w:pPr>
        <w:tabs>
          <w:tab w:val="num" w:pos="2880"/>
        </w:tabs>
        <w:ind w:left="2880" w:hanging="360"/>
      </w:pPr>
    </w:lvl>
    <w:lvl w:ilvl="7" w:tplc="08090003">
      <w:start w:val="1"/>
      <w:numFmt w:val="decimal"/>
      <w:lvlText w:val="%8."/>
      <w:lvlJc w:val="left"/>
      <w:pPr>
        <w:tabs>
          <w:tab w:val="num" w:pos="3600"/>
        </w:tabs>
        <w:ind w:left="3600" w:hanging="360"/>
      </w:pPr>
    </w:lvl>
    <w:lvl w:ilvl="8" w:tplc="08090005">
      <w:start w:val="1"/>
      <w:numFmt w:val="decimal"/>
      <w:lvlText w:val="%9."/>
      <w:lvlJc w:val="left"/>
      <w:pPr>
        <w:tabs>
          <w:tab w:val="num" w:pos="4320"/>
        </w:tabs>
        <w:ind w:left="4320" w:hanging="360"/>
      </w:pPr>
    </w:lvl>
  </w:abstractNum>
  <w:abstractNum w:abstractNumId="3" w15:restartNumberingAfterBreak="0">
    <w:nsid w:val="161B2BE7"/>
    <w:multiLevelType w:val="hybridMultilevel"/>
    <w:tmpl w:val="8E001682"/>
    <w:lvl w:ilvl="0" w:tplc="C04CA4A2">
      <w:start w:val="1"/>
      <w:numFmt w:val="bullet"/>
      <w:lvlText w:val="·"/>
      <w:lvlJc w:val="left"/>
      <w:pPr>
        <w:ind w:left="720" w:hanging="360"/>
      </w:pPr>
      <w:rPr>
        <w:rFonts w:ascii="Symbol" w:hAnsi="Symbol" w:hint="default"/>
      </w:rPr>
    </w:lvl>
    <w:lvl w:ilvl="1" w:tplc="75E08F3E">
      <w:start w:val="1"/>
      <w:numFmt w:val="bullet"/>
      <w:lvlText w:val="o"/>
      <w:lvlJc w:val="left"/>
      <w:pPr>
        <w:ind w:left="1440" w:hanging="360"/>
      </w:pPr>
      <w:rPr>
        <w:rFonts w:ascii="Courier New" w:hAnsi="Courier New" w:hint="default"/>
      </w:rPr>
    </w:lvl>
    <w:lvl w:ilvl="2" w:tplc="A2AE78C0">
      <w:start w:val="1"/>
      <w:numFmt w:val="bullet"/>
      <w:lvlText w:val=""/>
      <w:lvlJc w:val="left"/>
      <w:pPr>
        <w:ind w:left="2160" w:hanging="360"/>
      </w:pPr>
      <w:rPr>
        <w:rFonts w:ascii="Wingdings" w:hAnsi="Wingdings" w:hint="default"/>
      </w:rPr>
    </w:lvl>
    <w:lvl w:ilvl="3" w:tplc="CF00C30A">
      <w:start w:val="1"/>
      <w:numFmt w:val="bullet"/>
      <w:lvlText w:val=""/>
      <w:lvlJc w:val="left"/>
      <w:pPr>
        <w:ind w:left="2880" w:hanging="360"/>
      </w:pPr>
      <w:rPr>
        <w:rFonts w:ascii="Symbol" w:hAnsi="Symbol" w:hint="default"/>
      </w:rPr>
    </w:lvl>
    <w:lvl w:ilvl="4" w:tplc="05E0B3AE">
      <w:start w:val="1"/>
      <w:numFmt w:val="bullet"/>
      <w:lvlText w:val="o"/>
      <w:lvlJc w:val="left"/>
      <w:pPr>
        <w:ind w:left="3600" w:hanging="360"/>
      </w:pPr>
      <w:rPr>
        <w:rFonts w:ascii="Courier New" w:hAnsi="Courier New" w:hint="default"/>
      </w:rPr>
    </w:lvl>
    <w:lvl w:ilvl="5" w:tplc="9A88CEBE">
      <w:start w:val="1"/>
      <w:numFmt w:val="bullet"/>
      <w:lvlText w:val=""/>
      <w:lvlJc w:val="left"/>
      <w:pPr>
        <w:ind w:left="4320" w:hanging="360"/>
      </w:pPr>
      <w:rPr>
        <w:rFonts w:ascii="Wingdings" w:hAnsi="Wingdings" w:hint="default"/>
      </w:rPr>
    </w:lvl>
    <w:lvl w:ilvl="6" w:tplc="E064E226">
      <w:start w:val="1"/>
      <w:numFmt w:val="bullet"/>
      <w:lvlText w:val=""/>
      <w:lvlJc w:val="left"/>
      <w:pPr>
        <w:ind w:left="5040" w:hanging="360"/>
      </w:pPr>
      <w:rPr>
        <w:rFonts w:ascii="Symbol" w:hAnsi="Symbol" w:hint="default"/>
      </w:rPr>
    </w:lvl>
    <w:lvl w:ilvl="7" w:tplc="7DF803F6">
      <w:start w:val="1"/>
      <w:numFmt w:val="bullet"/>
      <w:lvlText w:val="o"/>
      <w:lvlJc w:val="left"/>
      <w:pPr>
        <w:ind w:left="5760" w:hanging="360"/>
      </w:pPr>
      <w:rPr>
        <w:rFonts w:ascii="Courier New" w:hAnsi="Courier New" w:hint="default"/>
      </w:rPr>
    </w:lvl>
    <w:lvl w:ilvl="8" w:tplc="76121178">
      <w:start w:val="1"/>
      <w:numFmt w:val="bullet"/>
      <w:lvlText w:val=""/>
      <w:lvlJc w:val="left"/>
      <w:pPr>
        <w:ind w:left="6480" w:hanging="360"/>
      </w:pPr>
      <w:rPr>
        <w:rFonts w:ascii="Wingdings" w:hAnsi="Wingdings" w:hint="default"/>
      </w:rPr>
    </w:lvl>
  </w:abstractNum>
  <w:abstractNum w:abstractNumId="4" w15:restartNumberingAfterBreak="0">
    <w:nsid w:val="171A7F71"/>
    <w:multiLevelType w:val="hybridMultilevel"/>
    <w:tmpl w:val="B4467F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8F069A5"/>
    <w:multiLevelType w:val="hybridMultilevel"/>
    <w:tmpl w:val="21040C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37D2AD3"/>
    <w:multiLevelType w:val="hybridMultilevel"/>
    <w:tmpl w:val="F0D6D1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5DE7E74"/>
    <w:multiLevelType w:val="hybridMultilevel"/>
    <w:tmpl w:val="E70C42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C2DC977"/>
    <w:multiLevelType w:val="hybridMultilevel"/>
    <w:tmpl w:val="750EFE1A"/>
    <w:lvl w:ilvl="0" w:tplc="D80252F0">
      <w:start w:val="1"/>
      <w:numFmt w:val="bullet"/>
      <w:lvlText w:val=""/>
      <w:lvlJc w:val="left"/>
      <w:pPr>
        <w:ind w:left="720" w:hanging="360"/>
      </w:pPr>
      <w:rPr>
        <w:rFonts w:ascii="Symbol" w:hAnsi="Symbol" w:hint="default"/>
      </w:rPr>
    </w:lvl>
    <w:lvl w:ilvl="1" w:tplc="1338B7E2">
      <w:start w:val="1"/>
      <w:numFmt w:val="bullet"/>
      <w:lvlText w:val="o"/>
      <w:lvlJc w:val="left"/>
      <w:pPr>
        <w:ind w:left="1440" w:hanging="360"/>
      </w:pPr>
      <w:rPr>
        <w:rFonts w:ascii="Courier New" w:hAnsi="Courier New" w:hint="default"/>
      </w:rPr>
    </w:lvl>
    <w:lvl w:ilvl="2" w:tplc="D8769E84">
      <w:start w:val="1"/>
      <w:numFmt w:val="bullet"/>
      <w:lvlText w:val=""/>
      <w:lvlJc w:val="left"/>
      <w:pPr>
        <w:ind w:left="2160" w:hanging="360"/>
      </w:pPr>
      <w:rPr>
        <w:rFonts w:ascii="Wingdings" w:hAnsi="Wingdings" w:hint="default"/>
      </w:rPr>
    </w:lvl>
    <w:lvl w:ilvl="3" w:tplc="C26E66AE">
      <w:start w:val="1"/>
      <w:numFmt w:val="bullet"/>
      <w:lvlText w:val=""/>
      <w:lvlJc w:val="left"/>
      <w:pPr>
        <w:ind w:left="2880" w:hanging="360"/>
      </w:pPr>
      <w:rPr>
        <w:rFonts w:ascii="Symbol" w:hAnsi="Symbol" w:hint="default"/>
      </w:rPr>
    </w:lvl>
    <w:lvl w:ilvl="4" w:tplc="927069D2">
      <w:start w:val="1"/>
      <w:numFmt w:val="bullet"/>
      <w:lvlText w:val="o"/>
      <w:lvlJc w:val="left"/>
      <w:pPr>
        <w:ind w:left="3600" w:hanging="360"/>
      </w:pPr>
      <w:rPr>
        <w:rFonts w:ascii="Courier New" w:hAnsi="Courier New" w:hint="default"/>
      </w:rPr>
    </w:lvl>
    <w:lvl w:ilvl="5" w:tplc="3AC4BE5A">
      <w:start w:val="1"/>
      <w:numFmt w:val="bullet"/>
      <w:lvlText w:val=""/>
      <w:lvlJc w:val="left"/>
      <w:pPr>
        <w:ind w:left="4320" w:hanging="360"/>
      </w:pPr>
      <w:rPr>
        <w:rFonts w:ascii="Wingdings" w:hAnsi="Wingdings" w:hint="default"/>
      </w:rPr>
    </w:lvl>
    <w:lvl w:ilvl="6" w:tplc="3D148A8C">
      <w:start w:val="1"/>
      <w:numFmt w:val="bullet"/>
      <w:lvlText w:val=""/>
      <w:lvlJc w:val="left"/>
      <w:pPr>
        <w:ind w:left="5040" w:hanging="360"/>
      </w:pPr>
      <w:rPr>
        <w:rFonts w:ascii="Symbol" w:hAnsi="Symbol" w:hint="default"/>
      </w:rPr>
    </w:lvl>
    <w:lvl w:ilvl="7" w:tplc="91946364">
      <w:start w:val="1"/>
      <w:numFmt w:val="bullet"/>
      <w:lvlText w:val="o"/>
      <w:lvlJc w:val="left"/>
      <w:pPr>
        <w:ind w:left="5760" w:hanging="360"/>
      </w:pPr>
      <w:rPr>
        <w:rFonts w:ascii="Courier New" w:hAnsi="Courier New" w:hint="default"/>
      </w:rPr>
    </w:lvl>
    <w:lvl w:ilvl="8" w:tplc="486CA858">
      <w:start w:val="1"/>
      <w:numFmt w:val="bullet"/>
      <w:lvlText w:val=""/>
      <w:lvlJc w:val="left"/>
      <w:pPr>
        <w:ind w:left="6480" w:hanging="360"/>
      </w:pPr>
      <w:rPr>
        <w:rFonts w:ascii="Wingdings" w:hAnsi="Wingdings" w:hint="default"/>
      </w:rPr>
    </w:lvl>
  </w:abstractNum>
  <w:abstractNum w:abstractNumId="9" w15:restartNumberingAfterBreak="0">
    <w:nsid w:val="2D596ACD"/>
    <w:multiLevelType w:val="hybridMultilevel"/>
    <w:tmpl w:val="11646E6A"/>
    <w:lvl w:ilvl="0" w:tplc="EBC6AEC0">
      <w:numFmt w:val="bullet"/>
      <w:lvlText w:val="•"/>
      <w:lvlJc w:val="left"/>
      <w:pPr>
        <w:ind w:left="720" w:hanging="720"/>
      </w:pPr>
      <w:rPr>
        <w:rFonts w:ascii="Calibri" w:eastAsia="Times New Roman" w:hAnsi="Calibri" w:cs="Calibri" w:hint="default"/>
        <w:b/>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EA108AC"/>
    <w:multiLevelType w:val="hybridMultilevel"/>
    <w:tmpl w:val="DFAC4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2B1FFA"/>
    <w:multiLevelType w:val="hybridMultilevel"/>
    <w:tmpl w:val="D820BE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1EA0F78"/>
    <w:multiLevelType w:val="hybridMultilevel"/>
    <w:tmpl w:val="B106D2B0"/>
    <w:lvl w:ilvl="0" w:tplc="EBC6AEC0">
      <w:numFmt w:val="bullet"/>
      <w:lvlText w:val="•"/>
      <w:lvlJc w:val="left"/>
      <w:pPr>
        <w:ind w:left="1080" w:hanging="720"/>
      </w:pPr>
      <w:rPr>
        <w:rFonts w:ascii="Calibri" w:eastAsia="Times New Roman" w:hAnsi="Calibri" w:cs="Calibr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3663F9"/>
    <w:multiLevelType w:val="hybridMultilevel"/>
    <w:tmpl w:val="22A6B480"/>
    <w:lvl w:ilvl="0" w:tplc="EBC6AEC0">
      <w:numFmt w:val="bullet"/>
      <w:lvlText w:val="•"/>
      <w:lvlJc w:val="left"/>
      <w:pPr>
        <w:ind w:left="720" w:hanging="720"/>
      </w:pPr>
      <w:rPr>
        <w:rFonts w:ascii="Calibri" w:eastAsia="Times New Roman" w:hAnsi="Calibri" w:cs="Calibri" w:hint="default"/>
        <w:b/>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8182F2A"/>
    <w:multiLevelType w:val="hybridMultilevel"/>
    <w:tmpl w:val="5B5AD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0B5ADF"/>
    <w:multiLevelType w:val="hybridMultilevel"/>
    <w:tmpl w:val="CD1638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2A612CA"/>
    <w:multiLevelType w:val="hybridMultilevel"/>
    <w:tmpl w:val="5D2A8DE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4C73821"/>
    <w:multiLevelType w:val="hybridMultilevel"/>
    <w:tmpl w:val="2C5C5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8A3583A"/>
    <w:multiLevelType w:val="hybridMultilevel"/>
    <w:tmpl w:val="D4EC1A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9BB57B3"/>
    <w:multiLevelType w:val="multilevel"/>
    <w:tmpl w:val="6994B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097718F"/>
    <w:multiLevelType w:val="hybridMultilevel"/>
    <w:tmpl w:val="D72EB0A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83E189E"/>
    <w:multiLevelType w:val="hybridMultilevel"/>
    <w:tmpl w:val="137A84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8D82374"/>
    <w:multiLevelType w:val="hybridMultilevel"/>
    <w:tmpl w:val="2062A7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91376E8"/>
    <w:multiLevelType w:val="hybridMultilevel"/>
    <w:tmpl w:val="CF64B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D195A6D"/>
    <w:multiLevelType w:val="hybridMultilevel"/>
    <w:tmpl w:val="B2F045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1054B11"/>
    <w:multiLevelType w:val="hybridMultilevel"/>
    <w:tmpl w:val="44C6AB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7322664"/>
    <w:multiLevelType w:val="multilevel"/>
    <w:tmpl w:val="1C146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798701D"/>
    <w:multiLevelType w:val="hybridMultilevel"/>
    <w:tmpl w:val="BE10FCD2"/>
    <w:lvl w:ilvl="0" w:tplc="EBC6AEC0">
      <w:numFmt w:val="bullet"/>
      <w:lvlText w:val="•"/>
      <w:lvlJc w:val="left"/>
      <w:pPr>
        <w:ind w:left="1080" w:hanging="720"/>
      </w:pPr>
      <w:rPr>
        <w:rFonts w:ascii="Calibri" w:eastAsia="Times New Roman" w:hAnsi="Calibri" w:cs="Calibr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AC42A0D"/>
    <w:multiLevelType w:val="hybridMultilevel"/>
    <w:tmpl w:val="DD021B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E44768D"/>
    <w:multiLevelType w:val="hybridMultilevel"/>
    <w:tmpl w:val="6BE82F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0FC49F3"/>
    <w:multiLevelType w:val="hybridMultilevel"/>
    <w:tmpl w:val="43D6B43E"/>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1" w15:restartNumberingAfterBreak="0">
    <w:nsid w:val="718D7627"/>
    <w:multiLevelType w:val="hybridMultilevel"/>
    <w:tmpl w:val="219CE3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29A4673"/>
    <w:multiLevelType w:val="hybridMultilevel"/>
    <w:tmpl w:val="B9707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37C1B61"/>
    <w:multiLevelType w:val="multilevel"/>
    <w:tmpl w:val="378C4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66668EB"/>
    <w:multiLevelType w:val="hybridMultilevel"/>
    <w:tmpl w:val="BF2A1ED2"/>
    <w:lvl w:ilvl="0" w:tplc="EBC6AEC0">
      <w:numFmt w:val="bullet"/>
      <w:lvlText w:val="•"/>
      <w:lvlJc w:val="left"/>
      <w:pPr>
        <w:ind w:left="720" w:hanging="720"/>
      </w:pPr>
      <w:rPr>
        <w:rFonts w:ascii="Calibri" w:eastAsia="Times New Roman" w:hAnsi="Calibri" w:cs="Calibri" w:hint="default"/>
        <w:b/>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6823706"/>
    <w:multiLevelType w:val="hybridMultilevel"/>
    <w:tmpl w:val="5F0CE3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9383E88"/>
    <w:multiLevelType w:val="hybridMultilevel"/>
    <w:tmpl w:val="4458420C"/>
    <w:lvl w:ilvl="0" w:tplc="EBC6AEC0">
      <w:numFmt w:val="bullet"/>
      <w:lvlText w:val="•"/>
      <w:lvlJc w:val="left"/>
      <w:pPr>
        <w:ind w:left="720" w:hanging="720"/>
      </w:pPr>
      <w:rPr>
        <w:rFonts w:ascii="Calibri" w:eastAsia="Times New Roman" w:hAnsi="Calibri" w:cs="Calibri" w:hint="default"/>
        <w:b/>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DF5761A"/>
    <w:multiLevelType w:val="multilevel"/>
    <w:tmpl w:val="2870C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F762365"/>
    <w:multiLevelType w:val="hybridMultilevel"/>
    <w:tmpl w:val="1C9874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626345908">
    <w:abstractNumId w:val="10"/>
  </w:num>
  <w:num w:numId="2" w16cid:durableId="42869719">
    <w:abstractNumId w:val="14"/>
  </w:num>
  <w:num w:numId="3" w16cid:durableId="118181721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48107043">
    <w:abstractNumId w:val="20"/>
  </w:num>
  <w:num w:numId="5" w16cid:durableId="515848389">
    <w:abstractNumId w:val="2"/>
  </w:num>
  <w:num w:numId="6" w16cid:durableId="826819607">
    <w:abstractNumId w:val="31"/>
  </w:num>
  <w:num w:numId="7" w16cid:durableId="1781873417">
    <w:abstractNumId w:val="16"/>
  </w:num>
  <w:num w:numId="8" w16cid:durableId="1970209240">
    <w:abstractNumId w:val="11"/>
  </w:num>
  <w:num w:numId="9" w16cid:durableId="860818126">
    <w:abstractNumId w:val="15"/>
  </w:num>
  <w:num w:numId="10" w16cid:durableId="88660369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87880414">
    <w:abstractNumId w:val="18"/>
  </w:num>
  <w:num w:numId="12" w16cid:durableId="1917981554">
    <w:abstractNumId w:val="7"/>
  </w:num>
  <w:num w:numId="13" w16cid:durableId="190727803">
    <w:abstractNumId w:val="38"/>
  </w:num>
  <w:num w:numId="14" w16cid:durableId="1671636621">
    <w:abstractNumId w:val="28"/>
  </w:num>
  <w:num w:numId="15" w16cid:durableId="1532693480">
    <w:abstractNumId w:val="29"/>
  </w:num>
  <w:num w:numId="16" w16cid:durableId="1697727890">
    <w:abstractNumId w:val="0"/>
  </w:num>
  <w:num w:numId="17" w16cid:durableId="967123763">
    <w:abstractNumId w:val="35"/>
  </w:num>
  <w:num w:numId="18" w16cid:durableId="1614942182">
    <w:abstractNumId w:val="25"/>
  </w:num>
  <w:num w:numId="19" w16cid:durableId="1671323263">
    <w:abstractNumId w:val="23"/>
  </w:num>
  <w:num w:numId="20" w16cid:durableId="618489255">
    <w:abstractNumId w:val="5"/>
  </w:num>
  <w:num w:numId="21" w16cid:durableId="518156525">
    <w:abstractNumId w:val="30"/>
  </w:num>
  <w:num w:numId="22" w16cid:durableId="1355114009">
    <w:abstractNumId w:val="19"/>
  </w:num>
  <w:num w:numId="23" w16cid:durableId="589582846">
    <w:abstractNumId w:val="33"/>
  </w:num>
  <w:num w:numId="24" w16cid:durableId="1103918884">
    <w:abstractNumId w:val="37"/>
  </w:num>
  <w:num w:numId="25" w16cid:durableId="1541867663">
    <w:abstractNumId w:val="26"/>
  </w:num>
  <w:num w:numId="26" w16cid:durableId="292758796">
    <w:abstractNumId w:val="6"/>
  </w:num>
  <w:num w:numId="27" w16cid:durableId="1808204427">
    <w:abstractNumId w:val="24"/>
  </w:num>
  <w:num w:numId="28" w16cid:durableId="1833795402">
    <w:abstractNumId w:val="1"/>
  </w:num>
  <w:num w:numId="29" w16cid:durableId="444884856">
    <w:abstractNumId w:val="12"/>
  </w:num>
  <w:num w:numId="30" w16cid:durableId="805008883">
    <w:abstractNumId w:val="3"/>
  </w:num>
  <w:num w:numId="31" w16cid:durableId="1409184066">
    <w:abstractNumId w:val="34"/>
  </w:num>
  <w:num w:numId="32" w16cid:durableId="1101949166">
    <w:abstractNumId w:val="9"/>
  </w:num>
  <w:num w:numId="33" w16cid:durableId="1496678367">
    <w:abstractNumId w:val="13"/>
  </w:num>
  <w:num w:numId="34" w16cid:durableId="1166166708">
    <w:abstractNumId w:val="27"/>
  </w:num>
  <w:num w:numId="35" w16cid:durableId="1756584460">
    <w:abstractNumId w:val="36"/>
  </w:num>
  <w:num w:numId="36" w16cid:durableId="2026706328">
    <w:abstractNumId w:val="21"/>
  </w:num>
  <w:num w:numId="37" w16cid:durableId="74085972">
    <w:abstractNumId w:val="17"/>
  </w:num>
  <w:num w:numId="38" w16cid:durableId="1801142093">
    <w:abstractNumId w:val="4"/>
  </w:num>
  <w:num w:numId="39" w16cid:durableId="1616519561">
    <w:abstractNumId w:val="22"/>
  </w:num>
  <w:num w:numId="40" w16cid:durableId="1636257836">
    <w:abstractNumId w:val="32"/>
  </w:num>
  <w:num w:numId="41" w16cid:durableId="6141164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00"/>
  <w:drawingGridVerticalSpacing w:val="136"/>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Lc0NjY0NTYwMTEzNjRR0lEKTi0uzszPAykwrwUAAcnoQCwAAAA="/>
  </w:docVars>
  <w:rsids>
    <w:rsidRoot w:val="00913E21"/>
    <w:rsid w:val="0003357B"/>
    <w:rsid w:val="00042932"/>
    <w:rsid w:val="00056EB9"/>
    <w:rsid w:val="00066C21"/>
    <w:rsid w:val="000675C3"/>
    <w:rsid w:val="0007124E"/>
    <w:rsid w:val="00072042"/>
    <w:rsid w:val="00073AA5"/>
    <w:rsid w:val="00083299"/>
    <w:rsid w:val="00085F3C"/>
    <w:rsid w:val="000A1721"/>
    <w:rsid w:val="000A3096"/>
    <w:rsid w:val="000A5D4E"/>
    <w:rsid w:val="000A779A"/>
    <w:rsid w:val="000B2108"/>
    <w:rsid w:val="000C0D5B"/>
    <w:rsid w:val="000E6CBE"/>
    <w:rsid w:val="000F4DB9"/>
    <w:rsid w:val="001149AA"/>
    <w:rsid w:val="00117416"/>
    <w:rsid w:val="00136912"/>
    <w:rsid w:val="00156F2F"/>
    <w:rsid w:val="00165053"/>
    <w:rsid w:val="00167C1A"/>
    <w:rsid w:val="0018542F"/>
    <w:rsid w:val="00186F8F"/>
    <w:rsid w:val="00187200"/>
    <w:rsid w:val="001926A3"/>
    <w:rsid w:val="001A0D28"/>
    <w:rsid w:val="001C2D73"/>
    <w:rsid w:val="001C31AB"/>
    <w:rsid w:val="00206C95"/>
    <w:rsid w:val="00215D8E"/>
    <w:rsid w:val="00226213"/>
    <w:rsid w:val="002331CF"/>
    <w:rsid w:val="002461CA"/>
    <w:rsid w:val="002663F4"/>
    <w:rsid w:val="00273FA4"/>
    <w:rsid w:val="00274951"/>
    <w:rsid w:val="00277A0C"/>
    <w:rsid w:val="00290BBF"/>
    <w:rsid w:val="00293DC8"/>
    <w:rsid w:val="00297D51"/>
    <w:rsid w:val="002A011E"/>
    <w:rsid w:val="002A39BB"/>
    <w:rsid w:val="002A4B58"/>
    <w:rsid w:val="002A76D4"/>
    <w:rsid w:val="002B3B64"/>
    <w:rsid w:val="002B5342"/>
    <w:rsid w:val="002C06C2"/>
    <w:rsid w:val="002D49CD"/>
    <w:rsid w:val="002D7662"/>
    <w:rsid w:val="002F48EF"/>
    <w:rsid w:val="002F5E79"/>
    <w:rsid w:val="002F7FBF"/>
    <w:rsid w:val="00302492"/>
    <w:rsid w:val="0030799A"/>
    <w:rsid w:val="003114AC"/>
    <w:rsid w:val="003121AF"/>
    <w:rsid w:val="003178DE"/>
    <w:rsid w:val="00320F29"/>
    <w:rsid w:val="0032146D"/>
    <w:rsid w:val="00331CA1"/>
    <w:rsid w:val="00333F9A"/>
    <w:rsid w:val="0034645D"/>
    <w:rsid w:val="0034711E"/>
    <w:rsid w:val="0036615C"/>
    <w:rsid w:val="00366405"/>
    <w:rsid w:val="00367F40"/>
    <w:rsid w:val="003858C7"/>
    <w:rsid w:val="003A34DC"/>
    <w:rsid w:val="003B647B"/>
    <w:rsid w:val="003C12A8"/>
    <w:rsid w:val="003D3EB6"/>
    <w:rsid w:val="003F0771"/>
    <w:rsid w:val="003F44DA"/>
    <w:rsid w:val="004046E8"/>
    <w:rsid w:val="004049C5"/>
    <w:rsid w:val="00405160"/>
    <w:rsid w:val="00412DD8"/>
    <w:rsid w:val="00421943"/>
    <w:rsid w:val="00421DF9"/>
    <w:rsid w:val="0043024D"/>
    <w:rsid w:val="00435538"/>
    <w:rsid w:val="004439FE"/>
    <w:rsid w:val="00445C8E"/>
    <w:rsid w:val="00446F82"/>
    <w:rsid w:val="00453CEF"/>
    <w:rsid w:val="00453D85"/>
    <w:rsid w:val="004579DF"/>
    <w:rsid w:val="00462A7E"/>
    <w:rsid w:val="0046300D"/>
    <w:rsid w:val="004642BA"/>
    <w:rsid w:val="004751C3"/>
    <w:rsid w:val="00484C7D"/>
    <w:rsid w:val="0048589D"/>
    <w:rsid w:val="00490F42"/>
    <w:rsid w:val="004A0266"/>
    <w:rsid w:val="004A3CF3"/>
    <w:rsid w:val="004A5B26"/>
    <w:rsid w:val="004A6808"/>
    <w:rsid w:val="004C2153"/>
    <w:rsid w:val="004C26F7"/>
    <w:rsid w:val="004C7883"/>
    <w:rsid w:val="004D0563"/>
    <w:rsid w:val="004D3F36"/>
    <w:rsid w:val="004E429E"/>
    <w:rsid w:val="004E59EF"/>
    <w:rsid w:val="004F0FB1"/>
    <w:rsid w:val="00506F91"/>
    <w:rsid w:val="00516242"/>
    <w:rsid w:val="005272A2"/>
    <w:rsid w:val="00530147"/>
    <w:rsid w:val="00537E2A"/>
    <w:rsid w:val="0054191B"/>
    <w:rsid w:val="00551C96"/>
    <w:rsid w:val="00557002"/>
    <w:rsid w:val="00560F54"/>
    <w:rsid w:val="00580B32"/>
    <w:rsid w:val="005B078E"/>
    <w:rsid w:val="005C0CB1"/>
    <w:rsid w:val="005C6492"/>
    <w:rsid w:val="005C6F8D"/>
    <w:rsid w:val="005D3E53"/>
    <w:rsid w:val="005D60A5"/>
    <w:rsid w:val="005D7A6F"/>
    <w:rsid w:val="005E2E64"/>
    <w:rsid w:val="005E3AFB"/>
    <w:rsid w:val="005E3D57"/>
    <w:rsid w:val="005E6864"/>
    <w:rsid w:val="00602361"/>
    <w:rsid w:val="00602BE9"/>
    <w:rsid w:val="00606939"/>
    <w:rsid w:val="00611BCE"/>
    <w:rsid w:val="00616756"/>
    <w:rsid w:val="00634544"/>
    <w:rsid w:val="00662B9E"/>
    <w:rsid w:val="00675EF9"/>
    <w:rsid w:val="00690618"/>
    <w:rsid w:val="006C27EF"/>
    <w:rsid w:val="006D2C81"/>
    <w:rsid w:val="006E4C00"/>
    <w:rsid w:val="0070535F"/>
    <w:rsid w:val="00735FF6"/>
    <w:rsid w:val="007379D0"/>
    <w:rsid w:val="0074068B"/>
    <w:rsid w:val="0074082F"/>
    <w:rsid w:val="007440A9"/>
    <w:rsid w:val="00745CCF"/>
    <w:rsid w:val="00756C73"/>
    <w:rsid w:val="00766BDF"/>
    <w:rsid w:val="007712EB"/>
    <w:rsid w:val="0078002B"/>
    <w:rsid w:val="00781DE2"/>
    <w:rsid w:val="0078254A"/>
    <w:rsid w:val="007907D1"/>
    <w:rsid w:val="007959CE"/>
    <w:rsid w:val="007A083B"/>
    <w:rsid w:val="007A159D"/>
    <w:rsid w:val="007A24FE"/>
    <w:rsid w:val="007A4C67"/>
    <w:rsid w:val="007B19BF"/>
    <w:rsid w:val="007B3710"/>
    <w:rsid w:val="007C196D"/>
    <w:rsid w:val="007D3B93"/>
    <w:rsid w:val="007D3D50"/>
    <w:rsid w:val="007D6B09"/>
    <w:rsid w:val="007D795B"/>
    <w:rsid w:val="007E0CAD"/>
    <w:rsid w:val="007F19BA"/>
    <w:rsid w:val="008012DF"/>
    <w:rsid w:val="00832F7F"/>
    <w:rsid w:val="008355F7"/>
    <w:rsid w:val="0084321B"/>
    <w:rsid w:val="00852484"/>
    <w:rsid w:val="00853136"/>
    <w:rsid w:val="00857571"/>
    <w:rsid w:val="00860B0C"/>
    <w:rsid w:val="00861E5C"/>
    <w:rsid w:val="00871054"/>
    <w:rsid w:val="00873D02"/>
    <w:rsid w:val="00884AFD"/>
    <w:rsid w:val="008850B7"/>
    <w:rsid w:val="00891607"/>
    <w:rsid w:val="00893E96"/>
    <w:rsid w:val="00896B64"/>
    <w:rsid w:val="0089752C"/>
    <w:rsid w:val="008A188B"/>
    <w:rsid w:val="008A52DE"/>
    <w:rsid w:val="008A5B3F"/>
    <w:rsid w:val="008A5E10"/>
    <w:rsid w:val="008B4232"/>
    <w:rsid w:val="008C12B9"/>
    <w:rsid w:val="008C76A7"/>
    <w:rsid w:val="008D07B6"/>
    <w:rsid w:val="008E6317"/>
    <w:rsid w:val="0090287C"/>
    <w:rsid w:val="00913E21"/>
    <w:rsid w:val="009224EC"/>
    <w:rsid w:val="00941DC5"/>
    <w:rsid w:val="00947A85"/>
    <w:rsid w:val="00950B63"/>
    <w:rsid w:val="009577F2"/>
    <w:rsid w:val="00960E20"/>
    <w:rsid w:val="00961247"/>
    <w:rsid w:val="00962353"/>
    <w:rsid w:val="00970CB7"/>
    <w:rsid w:val="009848F1"/>
    <w:rsid w:val="009906CA"/>
    <w:rsid w:val="00994AE5"/>
    <w:rsid w:val="009A7E5C"/>
    <w:rsid w:val="009B2659"/>
    <w:rsid w:val="009B6169"/>
    <w:rsid w:val="009C427A"/>
    <w:rsid w:val="009C524A"/>
    <w:rsid w:val="009D757A"/>
    <w:rsid w:val="009D7728"/>
    <w:rsid w:val="009E09AF"/>
    <w:rsid w:val="009E1BE1"/>
    <w:rsid w:val="009E4A19"/>
    <w:rsid w:val="009E716C"/>
    <w:rsid w:val="00A04BA3"/>
    <w:rsid w:val="00A14FD8"/>
    <w:rsid w:val="00A179EE"/>
    <w:rsid w:val="00A238E3"/>
    <w:rsid w:val="00A27334"/>
    <w:rsid w:val="00A27528"/>
    <w:rsid w:val="00A318E7"/>
    <w:rsid w:val="00A43692"/>
    <w:rsid w:val="00A45C3F"/>
    <w:rsid w:val="00A519EE"/>
    <w:rsid w:val="00A631C0"/>
    <w:rsid w:val="00A64784"/>
    <w:rsid w:val="00A70E34"/>
    <w:rsid w:val="00A725A5"/>
    <w:rsid w:val="00A7356B"/>
    <w:rsid w:val="00AA6E13"/>
    <w:rsid w:val="00AA7778"/>
    <w:rsid w:val="00AB04E1"/>
    <w:rsid w:val="00AB239E"/>
    <w:rsid w:val="00AB713C"/>
    <w:rsid w:val="00AB77A4"/>
    <w:rsid w:val="00AC51A2"/>
    <w:rsid w:val="00AC7ADA"/>
    <w:rsid w:val="00AE7239"/>
    <w:rsid w:val="00AF4057"/>
    <w:rsid w:val="00B0471B"/>
    <w:rsid w:val="00B07A68"/>
    <w:rsid w:val="00B10599"/>
    <w:rsid w:val="00B10F08"/>
    <w:rsid w:val="00B11DD4"/>
    <w:rsid w:val="00B21042"/>
    <w:rsid w:val="00B24D34"/>
    <w:rsid w:val="00B260C3"/>
    <w:rsid w:val="00B2768E"/>
    <w:rsid w:val="00B30FDD"/>
    <w:rsid w:val="00B343C7"/>
    <w:rsid w:val="00B34CED"/>
    <w:rsid w:val="00B42BE6"/>
    <w:rsid w:val="00B43278"/>
    <w:rsid w:val="00B737FF"/>
    <w:rsid w:val="00B76755"/>
    <w:rsid w:val="00B77A2D"/>
    <w:rsid w:val="00B82AAC"/>
    <w:rsid w:val="00B9155C"/>
    <w:rsid w:val="00BA424B"/>
    <w:rsid w:val="00BB7071"/>
    <w:rsid w:val="00BC6CC2"/>
    <w:rsid w:val="00BD18CC"/>
    <w:rsid w:val="00BD5CDE"/>
    <w:rsid w:val="00BD7182"/>
    <w:rsid w:val="00BE68F7"/>
    <w:rsid w:val="00BF5948"/>
    <w:rsid w:val="00C055E9"/>
    <w:rsid w:val="00C07343"/>
    <w:rsid w:val="00C07667"/>
    <w:rsid w:val="00C17E13"/>
    <w:rsid w:val="00C20E83"/>
    <w:rsid w:val="00C241C9"/>
    <w:rsid w:val="00C42C3C"/>
    <w:rsid w:val="00C464FB"/>
    <w:rsid w:val="00C526A0"/>
    <w:rsid w:val="00C533F4"/>
    <w:rsid w:val="00C55E61"/>
    <w:rsid w:val="00C56FA4"/>
    <w:rsid w:val="00C628A1"/>
    <w:rsid w:val="00C651BB"/>
    <w:rsid w:val="00C71E95"/>
    <w:rsid w:val="00C74AB6"/>
    <w:rsid w:val="00C80C5D"/>
    <w:rsid w:val="00C82799"/>
    <w:rsid w:val="00C870FC"/>
    <w:rsid w:val="00C91264"/>
    <w:rsid w:val="00C92912"/>
    <w:rsid w:val="00C92BA0"/>
    <w:rsid w:val="00CA5A23"/>
    <w:rsid w:val="00CA77A8"/>
    <w:rsid w:val="00CB0A52"/>
    <w:rsid w:val="00CC2BDD"/>
    <w:rsid w:val="00CC59B1"/>
    <w:rsid w:val="00CF4669"/>
    <w:rsid w:val="00D007BD"/>
    <w:rsid w:val="00D0249F"/>
    <w:rsid w:val="00D02F2F"/>
    <w:rsid w:val="00D05ED6"/>
    <w:rsid w:val="00D066BE"/>
    <w:rsid w:val="00D13E21"/>
    <w:rsid w:val="00D1402E"/>
    <w:rsid w:val="00D209F1"/>
    <w:rsid w:val="00D258E5"/>
    <w:rsid w:val="00D35CE0"/>
    <w:rsid w:val="00D53C30"/>
    <w:rsid w:val="00D60C79"/>
    <w:rsid w:val="00D6607E"/>
    <w:rsid w:val="00D84946"/>
    <w:rsid w:val="00DA4CD3"/>
    <w:rsid w:val="00DA5C7A"/>
    <w:rsid w:val="00DA647E"/>
    <w:rsid w:val="00DB35D5"/>
    <w:rsid w:val="00DB3FF6"/>
    <w:rsid w:val="00DC07DC"/>
    <w:rsid w:val="00DC1D31"/>
    <w:rsid w:val="00DC265D"/>
    <w:rsid w:val="00DD2603"/>
    <w:rsid w:val="00DD77F8"/>
    <w:rsid w:val="00DD7EE9"/>
    <w:rsid w:val="00DF2925"/>
    <w:rsid w:val="00DF514F"/>
    <w:rsid w:val="00DF56B9"/>
    <w:rsid w:val="00E05EEF"/>
    <w:rsid w:val="00E170DF"/>
    <w:rsid w:val="00E2374C"/>
    <w:rsid w:val="00E4496A"/>
    <w:rsid w:val="00E44E48"/>
    <w:rsid w:val="00E507DB"/>
    <w:rsid w:val="00E542C1"/>
    <w:rsid w:val="00E54B53"/>
    <w:rsid w:val="00E57C69"/>
    <w:rsid w:val="00E600E0"/>
    <w:rsid w:val="00E6097F"/>
    <w:rsid w:val="00E64CF6"/>
    <w:rsid w:val="00E779DB"/>
    <w:rsid w:val="00E802B0"/>
    <w:rsid w:val="00E844E0"/>
    <w:rsid w:val="00E877C6"/>
    <w:rsid w:val="00EA2AA8"/>
    <w:rsid w:val="00EA3261"/>
    <w:rsid w:val="00EB451A"/>
    <w:rsid w:val="00ED3469"/>
    <w:rsid w:val="00EF0AB5"/>
    <w:rsid w:val="00EF79A9"/>
    <w:rsid w:val="00F062C0"/>
    <w:rsid w:val="00F07A7E"/>
    <w:rsid w:val="00F15B7E"/>
    <w:rsid w:val="00F16F13"/>
    <w:rsid w:val="00F236CC"/>
    <w:rsid w:val="00F341C1"/>
    <w:rsid w:val="00F4249D"/>
    <w:rsid w:val="00F43FF6"/>
    <w:rsid w:val="00F45637"/>
    <w:rsid w:val="00F51D12"/>
    <w:rsid w:val="00F55443"/>
    <w:rsid w:val="00F7672B"/>
    <w:rsid w:val="00F773EF"/>
    <w:rsid w:val="00F838F0"/>
    <w:rsid w:val="00F8394D"/>
    <w:rsid w:val="00FA4057"/>
    <w:rsid w:val="00FB053A"/>
    <w:rsid w:val="00FC0A1B"/>
    <w:rsid w:val="00FC314F"/>
    <w:rsid w:val="00FD47BD"/>
    <w:rsid w:val="00FE2BEF"/>
    <w:rsid w:val="00FE4D57"/>
    <w:rsid w:val="00FF16F7"/>
    <w:rsid w:val="00FF557B"/>
    <w:rsid w:val="011C93AE"/>
    <w:rsid w:val="043EE357"/>
    <w:rsid w:val="07750E11"/>
    <w:rsid w:val="086C35F2"/>
    <w:rsid w:val="08F89B24"/>
    <w:rsid w:val="09E10FBB"/>
    <w:rsid w:val="0A404837"/>
    <w:rsid w:val="0B6665C1"/>
    <w:rsid w:val="0C3BA2DD"/>
    <w:rsid w:val="0DCDF022"/>
    <w:rsid w:val="11A638A4"/>
    <w:rsid w:val="1212FC4C"/>
    <w:rsid w:val="15EAB6E3"/>
    <w:rsid w:val="170C2A9C"/>
    <w:rsid w:val="1A5EDAC5"/>
    <w:rsid w:val="1B7EECB1"/>
    <w:rsid w:val="1CE2605C"/>
    <w:rsid w:val="243E5B34"/>
    <w:rsid w:val="246A4312"/>
    <w:rsid w:val="289AE0E2"/>
    <w:rsid w:val="28CA3353"/>
    <w:rsid w:val="2955A978"/>
    <w:rsid w:val="2D42D696"/>
    <w:rsid w:val="31987817"/>
    <w:rsid w:val="3211E541"/>
    <w:rsid w:val="321C69AF"/>
    <w:rsid w:val="33C497D5"/>
    <w:rsid w:val="33DBD556"/>
    <w:rsid w:val="365C9147"/>
    <w:rsid w:val="386B8EDD"/>
    <w:rsid w:val="3EE8820D"/>
    <w:rsid w:val="408989D7"/>
    <w:rsid w:val="43804057"/>
    <w:rsid w:val="4437A080"/>
    <w:rsid w:val="45C3D023"/>
    <w:rsid w:val="4BB4DE51"/>
    <w:rsid w:val="4C7BE7B7"/>
    <w:rsid w:val="4CAA1D5F"/>
    <w:rsid w:val="4E9D85E2"/>
    <w:rsid w:val="5049CE33"/>
    <w:rsid w:val="50B7E17D"/>
    <w:rsid w:val="51937094"/>
    <w:rsid w:val="51E1663A"/>
    <w:rsid w:val="5236D7AC"/>
    <w:rsid w:val="5337351D"/>
    <w:rsid w:val="537F37E9"/>
    <w:rsid w:val="539A0CD0"/>
    <w:rsid w:val="54CB1156"/>
    <w:rsid w:val="5BD8CA87"/>
    <w:rsid w:val="5BF88CB2"/>
    <w:rsid w:val="60D25D63"/>
    <w:rsid w:val="62BD3BCC"/>
    <w:rsid w:val="65D4F813"/>
    <w:rsid w:val="669B77A2"/>
    <w:rsid w:val="684CE2ED"/>
    <w:rsid w:val="69D6C6E4"/>
    <w:rsid w:val="6CEF189A"/>
    <w:rsid w:val="6E60FA7D"/>
    <w:rsid w:val="6F62B1FC"/>
    <w:rsid w:val="71989B3F"/>
    <w:rsid w:val="72ADC4BB"/>
    <w:rsid w:val="73900FC4"/>
    <w:rsid w:val="797B05D0"/>
    <w:rsid w:val="7B50872F"/>
    <w:rsid w:val="7B634E8A"/>
    <w:rsid w:val="7DAE698A"/>
    <w:rsid w:val="7DC6BCA2"/>
    <w:rsid w:val="7DE4F2EB"/>
    <w:rsid w:val="7FACE2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93CA29"/>
  <w15:docId w15:val="{1E048E72-2472-4748-BE67-C40BB8BDB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2BE9"/>
    <w:pPr>
      <w:spacing w:after="200" w:line="276" w:lineRule="auto"/>
    </w:pPr>
    <w:rPr>
      <w:rFonts w:ascii="Calibri" w:eastAsia="Calibri" w:hAnsi="Calibri" w:cs="Times New Roman"/>
    </w:rPr>
  </w:style>
  <w:style w:type="paragraph" w:styleId="Heading1">
    <w:name w:val="heading 1"/>
    <w:basedOn w:val="Normal"/>
    <w:next w:val="Normal"/>
    <w:link w:val="Heading1Char"/>
    <w:qFormat/>
    <w:rsid w:val="00602BE9"/>
    <w:pPr>
      <w:keepNext/>
      <w:spacing w:after="0" w:line="240" w:lineRule="auto"/>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3E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3E21"/>
  </w:style>
  <w:style w:type="paragraph" w:styleId="Footer">
    <w:name w:val="footer"/>
    <w:basedOn w:val="Normal"/>
    <w:link w:val="FooterChar"/>
    <w:uiPriority w:val="99"/>
    <w:unhideWhenUsed/>
    <w:rsid w:val="00913E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3E21"/>
  </w:style>
  <w:style w:type="paragraph" w:styleId="BalloonText">
    <w:name w:val="Balloon Text"/>
    <w:basedOn w:val="Normal"/>
    <w:link w:val="BalloonTextChar"/>
    <w:uiPriority w:val="99"/>
    <w:semiHidden/>
    <w:unhideWhenUsed/>
    <w:rsid w:val="00F341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41C1"/>
    <w:rPr>
      <w:rFonts w:ascii="Tahoma" w:hAnsi="Tahoma" w:cs="Tahoma"/>
      <w:sz w:val="16"/>
      <w:szCs w:val="16"/>
    </w:rPr>
  </w:style>
  <w:style w:type="paragraph" w:styleId="ListParagraph">
    <w:name w:val="List Paragraph"/>
    <w:basedOn w:val="Normal"/>
    <w:link w:val="ListParagraphChar"/>
    <w:uiPriority w:val="34"/>
    <w:qFormat/>
    <w:rsid w:val="00AA6E13"/>
    <w:pPr>
      <w:ind w:left="720"/>
      <w:contextualSpacing/>
    </w:pPr>
  </w:style>
  <w:style w:type="paragraph" w:styleId="NormalWeb">
    <w:name w:val="Normal (Web)"/>
    <w:basedOn w:val="Normal"/>
    <w:uiPriority w:val="99"/>
    <w:semiHidden/>
    <w:unhideWhenUsed/>
    <w:rsid w:val="00AA6E13"/>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eading1Char">
    <w:name w:val="Heading 1 Char"/>
    <w:basedOn w:val="DefaultParagraphFont"/>
    <w:link w:val="Heading1"/>
    <w:rsid w:val="00602BE9"/>
    <w:rPr>
      <w:rFonts w:ascii="Times New Roman" w:eastAsia="Times New Roman" w:hAnsi="Times New Roman" w:cs="Times New Roman"/>
      <w:b/>
      <w:bCs/>
      <w:sz w:val="24"/>
      <w:szCs w:val="24"/>
    </w:rPr>
  </w:style>
  <w:style w:type="table" w:styleId="TableGrid">
    <w:name w:val="Table Grid"/>
    <w:basedOn w:val="TableNormal"/>
    <w:uiPriority w:val="39"/>
    <w:rsid w:val="003471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DC07DC"/>
    <w:rPr>
      <w:rFonts w:ascii="Calibri" w:eastAsia="Calibri" w:hAnsi="Calibri" w:cs="Times New Roman"/>
      <w:lang w:val="en-US"/>
    </w:rPr>
  </w:style>
  <w:style w:type="paragraph" w:styleId="BodyTextIndent">
    <w:name w:val="Body Text Indent"/>
    <w:basedOn w:val="Normal"/>
    <w:link w:val="BodyTextIndentChar"/>
    <w:rsid w:val="00781DE2"/>
    <w:pPr>
      <w:widowControl w:val="0"/>
      <w:autoSpaceDE w:val="0"/>
      <w:autoSpaceDN w:val="0"/>
      <w:adjustRightInd w:val="0"/>
      <w:spacing w:after="120" w:line="240" w:lineRule="auto"/>
      <w:ind w:left="283"/>
    </w:pPr>
    <w:rPr>
      <w:rFonts w:ascii="Times New Roman" w:eastAsia="Times New Roman" w:hAnsi="Times New Roman"/>
      <w:sz w:val="24"/>
      <w:szCs w:val="24"/>
    </w:rPr>
  </w:style>
  <w:style w:type="character" w:customStyle="1" w:styleId="BodyTextIndentChar">
    <w:name w:val="Body Text Indent Char"/>
    <w:basedOn w:val="DefaultParagraphFont"/>
    <w:link w:val="BodyTextIndent"/>
    <w:rsid w:val="00781DE2"/>
    <w:rPr>
      <w:rFonts w:ascii="Times New Roman" w:eastAsia="Times New Roman" w:hAnsi="Times New Roman" w:cs="Times New Roman"/>
      <w:sz w:val="24"/>
      <w:szCs w:val="24"/>
    </w:rPr>
  </w:style>
  <w:style w:type="paragraph" w:styleId="NoSpacing">
    <w:name w:val="No Spacing"/>
    <w:uiPriority w:val="1"/>
    <w:qFormat/>
    <w:rsid w:val="00FE4D57"/>
    <w:pPr>
      <w:spacing w:after="0" w:line="240" w:lineRule="auto"/>
    </w:pPr>
    <w:rPr>
      <w:rFonts w:ascii="Calibri" w:eastAsia="Calibri" w:hAnsi="Calibri" w:cs="Times New Roman"/>
      <w:lang w:val="en-US"/>
    </w:rPr>
  </w:style>
  <w:style w:type="paragraph" w:customStyle="1" w:styleId="paragraph">
    <w:name w:val="paragraph"/>
    <w:basedOn w:val="Normal"/>
    <w:rsid w:val="00462A7E"/>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eop">
    <w:name w:val="eop"/>
    <w:basedOn w:val="DefaultParagraphFont"/>
    <w:rsid w:val="00462A7E"/>
  </w:style>
  <w:style w:type="character" w:customStyle="1" w:styleId="normaltextrun">
    <w:name w:val="normaltextrun"/>
    <w:basedOn w:val="DefaultParagraphFont"/>
    <w:rsid w:val="00C42C3C"/>
  </w:style>
  <w:style w:type="character" w:styleId="CommentReference">
    <w:name w:val="annotation reference"/>
    <w:basedOn w:val="DefaultParagraphFont"/>
    <w:uiPriority w:val="99"/>
    <w:semiHidden/>
    <w:unhideWhenUsed/>
    <w:rsid w:val="00C628A1"/>
    <w:rPr>
      <w:sz w:val="16"/>
      <w:szCs w:val="16"/>
    </w:rPr>
  </w:style>
  <w:style w:type="paragraph" w:styleId="CommentText">
    <w:name w:val="annotation text"/>
    <w:basedOn w:val="Normal"/>
    <w:link w:val="CommentTextChar"/>
    <w:uiPriority w:val="99"/>
    <w:semiHidden/>
    <w:unhideWhenUsed/>
    <w:rsid w:val="00C628A1"/>
    <w:pPr>
      <w:spacing w:line="240" w:lineRule="auto"/>
    </w:pPr>
    <w:rPr>
      <w:sz w:val="20"/>
      <w:szCs w:val="20"/>
    </w:rPr>
  </w:style>
  <w:style w:type="character" w:customStyle="1" w:styleId="CommentTextChar">
    <w:name w:val="Comment Text Char"/>
    <w:basedOn w:val="DefaultParagraphFont"/>
    <w:link w:val="CommentText"/>
    <w:uiPriority w:val="99"/>
    <w:semiHidden/>
    <w:rsid w:val="00C628A1"/>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628A1"/>
    <w:rPr>
      <w:b/>
      <w:bCs/>
    </w:rPr>
  </w:style>
  <w:style w:type="character" w:customStyle="1" w:styleId="CommentSubjectChar">
    <w:name w:val="Comment Subject Char"/>
    <w:basedOn w:val="CommentTextChar"/>
    <w:link w:val="CommentSubject"/>
    <w:uiPriority w:val="99"/>
    <w:semiHidden/>
    <w:rsid w:val="00C628A1"/>
    <w:rPr>
      <w:rFonts w:ascii="Calibri" w:eastAsia="Calibri" w:hAnsi="Calibri" w:cs="Times New Roman"/>
      <w:b/>
      <w:bCs/>
      <w:sz w:val="20"/>
      <w:szCs w:val="20"/>
    </w:rPr>
  </w:style>
  <w:style w:type="character" w:customStyle="1" w:styleId="cf01">
    <w:name w:val="cf01"/>
    <w:basedOn w:val="DefaultParagraphFont"/>
    <w:rsid w:val="00735FF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4247112">
      <w:bodyDiv w:val="1"/>
      <w:marLeft w:val="0"/>
      <w:marRight w:val="0"/>
      <w:marTop w:val="0"/>
      <w:marBottom w:val="0"/>
      <w:divBdr>
        <w:top w:val="none" w:sz="0" w:space="0" w:color="auto"/>
        <w:left w:val="none" w:sz="0" w:space="0" w:color="auto"/>
        <w:bottom w:val="none" w:sz="0" w:space="0" w:color="auto"/>
        <w:right w:val="none" w:sz="0" w:space="0" w:color="auto"/>
      </w:divBdr>
    </w:div>
    <w:div w:id="1466121354">
      <w:bodyDiv w:val="1"/>
      <w:marLeft w:val="0"/>
      <w:marRight w:val="0"/>
      <w:marTop w:val="0"/>
      <w:marBottom w:val="0"/>
      <w:divBdr>
        <w:top w:val="none" w:sz="0" w:space="0" w:color="auto"/>
        <w:left w:val="none" w:sz="0" w:space="0" w:color="auto"/>
        <w:bottom w:val="none" w:sz="0" w:space="0" w:color="auto"/>
        <w:right w:val="none" w:sz="0" w:space="0" w:color="auto"/>
      </w:divBdr>
      <w:divsChild>
        <w:div w:id="515537560">
          <w:marLeft w:val="0"/>
          <w:marRight w:val="0"/>
          <w:marTop w:val="0"/>
          <w:marBottom w:val="0"/>
          <w:divBdr>
            <w:top w:val="none" w:sz="0" w:space="0" w:color="auto"/>
            <w:left w:val="none" w:sz="0" w:space="0" w:color="auto"/>
            <w:bottom w:val="none" w:sz="0" w:space="0" w:color="auto"/>
            <w:right w:val="none" w:sz="0" w:space="0" w:color="auto"/>
          </w:divBdr>
        </w:div>
        <w:div w:id="676080205">
          <w:marLeft w:val="0"/>
          <w:marRight w:val="0"/>
          <w:marTop w:val="0"/>
          <w:marBottom w:val="0"/>
          <w:divBdr>
            <w:top w:val="none" w:sz="0" w:space="0" w:color="auto"/>
            <w:left w:val="none" w:sz="0" w:space="0" w:color="auto"/>
            <w:bottom w:val="none" w:sz="0" w:space="0" w:color="auto"/>
            <w:right w:val="none" w:sz="0" w:space="0" w:color="auto"/>
          </w:divBdr>
        </w:div>
        <w:div w:id="1164592275">
          <w:marLeft w:val="0"/>
          <w:marRight w:val="0"/>
          <w:marTop w:val="0"/>
          <w:marBottom w:val="0"/>
          <w:divBdr>
            <w:top w:val="none" w:sz="0" w:space="0" w:color="auto"/>
            <w:left w:val="none" w:sz="0" w:space="0" w:color="auto"/>
            <w:bottom w:val="none" w:sz="0" w:space="0" w:color="auto"/>
            <w:right w:val="none" w:sz="0" w:space="0" w:color="auto"/>
          </w:divBdr>
        </w:div>
        <w:div w:id="1239755362">
          <w:marLeft w:val="0"/>
          <w:marRight w:val="0"/>
          <w:marTop w:val="0"/>
          <w:marBottom w:val="0"/>
          <w:divBdr>
            <w:top w:val="none" w:sz="0" w:space="0" w:color="auto"/>
            <w:left w:val="none" w:sz="0" w:space="0" w:color="auto"/>
            <w:bottom w:val="none" w:sz="0" w:space="0" w:color="auto"/>
            <w:right w:val="none" w:sz="0" w:space="0" w:color="auto"/>
          </w:divBdr>
        </w:div>
        <w:div w:id="1588071580">
          <w:marLeft w:val="0"/>
          <w:marRight w:val="0"/>
          <w:marTop w:val="0"/>
          <w:marBottom w:val="0"/>
          <w:divBdr>
            <w:top w:val="none" w:sz="0" w:space="0" w:color="auto"/>
            <w:left w:val="none" w:sz="0" w:space="0" w:color="auto"/>
            <w:bottom w:val="none" w:sz="0" w:space="0" w:color="auto"/>
            <w:right w:val="none" w:sz="0" w:space="0" w:color="auto"/>
          </w:divBdr>
        </w:div>
        <w:div w:id="1873953985">
          <w:marLeft w:val="0"/>
          <w:marRight w:val="0"/>
          <w:marTop w:val="0"/>
          <w:marBottom w:val="0"/>
          <w:divBdr>
            <w:top w:val="none" w:sz="0" w:space="0" w:color="auto"/>
            <w:left w:val="none" w:sz="0" w:space="0" w:color="auto"/>
            <w:bottom w:val="none" w:sz="0" w:space="0" w:color="auto"/>
            <w:right w:val="none" w:sz="0" w:space="0" w:color="auto"/>
          </w:divBdr>
        </w:div>
        <w:div w:id="2083523200">
          <w:marLeft w:val="0"/>
          <w:marRight w:val="0"/>
          <w:marTop w:val="0"/>
          <w:marBottom w:val="0"/>
          <w:divBdr>
            <w:top w:val="none" w:sz="0" w:space="0" w:color="auto"/>
            <w:left w:val="none" w:sz="0" w:space="0" w:color="auto"/>
            <w:bottom w:val="none" w:sz="0" w:space="0" w:color="auto"/>
            <w:right w:val="none" w:sz="0" w:space="0" w:color="auto"/>
          </w:divBdr>
        </w:div>
      </w:divsChild>
    </w:div>
    <w:div w:id="1543129237">
      <w:bodyDiv w:val="1"/>
      <w:marLeft w:val="0"/>
      <w:marRight w:val="0"/>
      <w:marTop w:val="0"/>
      <w:marBottom w:val="0"/>
      <w:divBdr>
        <w:top w:val="none" w:sz="0" w:space="0" w:color="auto"/>
        <w:left w:val="none" w:sz="0" w:space="0" w:color="auto"/>
        <w:bottom w:val="none" w:sz="0" w:space="0" w:color="auto"/>
        <w:right w:val="none" w:sz="0" w:space="0" w:color="auto"/>
      </w:divBdr>
    </w:div>
    <w:div w:id="1832982009">
      <w:bodyDiv w:val="1"/>
      <w:marLeft w:val="0"/>
      <w:marRight w:val="0"/>
      <w:marTop w:val="0"/>
      <w:marBottom w:val="0"/>
      <w:divBdr>
        <w:top w:val="none" w:sz="0" w:space="0" w:color="auto"/>
        <w:left w:val="none" w:sz="0" w:space="0" w:color="auto"/>
        <w:bottom w:val="none" w:sz="0" w:space="0" w:color="auto"/>
        <w:right w:val="none" w:sz="0" w:space="0" w:color="auto"/>
      </w:divBdr>
      <w:divsChild>
        <w:div w:id="18363221">
          <w:marLeft w:val="0"/>
          <w:marRight w:val="0"/>
          <w:marTop w:val="0"/>
          <w:marBottom w:val="0"/>
          <w:divBdr>
            <w:top w:val="none" w:sz="0" w:space="0" w:color="auto"/>
            <w:left w:val="none" w:sz="0" w:space="0" w:color="auto"/>
            <w:bottom w:val="none" w:sz="0" w:space="0" w:color="auto"/>
            <w:right w:val="none" w:sz="0" w:space="0" w:color="auto"/>
          </w:divBdr>
        </w:div>
        <w:div w:id="84114900">
          <w:marLeft w:val="0"/>
          <w:marRight w:val="0"/>
          <w:marTop w:val="0"/>
          <w:marBottom w:val="0"/>
          <w:divBdr>
            <w:top w:val="none" w:sz="0" w:space="0" w:color="auto"/>
            <w:left w:val="none" w:sz="0" w:space="0" w:color="auto"/>
            <w:bottom w:val="none" w:sz="0" w:space="0" w:color="auto"/>
            <w:right w:val="none" w:sz="0" w:space="0" w:color="auto"/>
          </w:divBdr>
        </w:div>
        <w:div w:id="133453873">
          <w:marLeft w:val="0"/>
          <w:marRight w:val="0"/>
          <w:marTop w:val="0"/>
          <w:marBottom w:val="0"/>
          <w:divBdr>
            <w:top w:val="none" w:sz="0" w:space="0" w:color="auto"/>
            <w:left w:val="none" w:sz="0" w:space="0" w:color="auto"/>
            <w:bottom w:val="none" w:sz="0" w:space="0" w:color="auto"/>
            <w:right w:val="none" w:sz="0" w:space="0" w:color="auto"/>
          </w:divBdr>
        </w:div>
        <w:div w:id="1011757579">
          <w:marLeft w:val="0"/>
          <w:marRight w:val="0"/>
          <w:marTop w:val="0"/>
          <w:marBottom w:val="0"/>
          <w:divBdr>
            <w:top w:val="none" w:sz="0" w:space="0" w:color="auto"/>
            <w:left w:val="none" w:sz="0" w:space="0" w:color="auto"/>
            <w:bottom w:val="none" w:sz="0" w:space="0" w:color="auto"/>
            <w:right w:val="none" w:sz="0" w:space="0" w:color="auto"/>
          </w:divBdr>
        </w:div>
        <w:div w:id="1168517256">
          <w:marLeft w:val="0"/>
          <w:marRight w:val="0"/>
          <w:marTop w:val="0"/>
          <w:marBottom w:val="0"/>
          <w:divBdr>
            <w:top w:val="none" w:sz="0" w:space="0" w:color="auto"/>
            <w:left w:val="none" w:sz="0" w:space="0" w:color="auto"/>
            <w:bottom w:val="none" w:sz="0" w:space="0" w:color="auto"/>
            <w:right w:val="none" w:sz="0" w:space="0" w:color="auto"/>
          </w:divBdr>
        </w:div>
        <w:div w:id="1461723338">
          <w:marLeft w:val="0"/>
          <w:marRight w:val="0"/>
          <w:marTop w:val="0"/>
          <w:marBottom w:val="0"/>
          <w:divBdr>
            <w:top w:val="none" w:sz="0" w:space="0" w:color="auto"/>
            <w:left w:val="none" w:sz="0" w:space="0" w:color="auto"/>
            <w:bottom w:val="none" w:sz="0" w:space="0" w:color="auto"/>
            <w:right w:val="none" w:sz="0" w:space="0" w:color="auto"/>
          </w:divBdr>
        </w:div>
        <w:div w:id="2143687786">
          <w:marLeft w:val="0"/>
          <w:marRight w:val="0"/>
          <w:marTop w:val="0"/>
          <w:marBottom w:val="0"/>
          <w:divBdr>
            <w:top w:val="none" w:sz="0" w:space="0" w:color="auto"/>
            <w:left w:val="none" w:sz="0" w:space="0" w:color="auto"/>
            <w:bottom w:val="none" w:sz="0" w:space="0" w:color="auto"/>
            <w:right w:val="none" w:sz="0" w:space="0" w:color="auto"/>
          </w:divBdr>
        </w:div>
      </w:divsChild>
    </w:div>
    <w:div w:id="1955791895">
      <w:bodyDiv w:val="1"/>
      <w:marLeft w:val="0"/>
      <w:marRight w:val="0"/>
      <w:marTop w:val="0"/>
      <w:marBottom w:val="0"/>
      <w:divBdr>
        <w:top w:val="none" w:sz="0" w:space="0" w:color="auto"/>
        <w:left w:val="none" w:sz="0" w:space="0" w:color="auto"/>
        <w:bottom w:val="none" w:sz="0" w:space="0" w:color="auto"/>
        <w:right w:val="none" w:sz="0" w:space="0" w:color="auto"/>
      </w:divBdr>
    </w:div>
    <w:div w:id="2012557989">
      <w:bodyDiv w:val="1"/>
      <w:marLeft w:val="0"/>
      <w:marRight w:val="0"/>
      <w:marTop w:val="0"/>
      <w:marBottom w:val="0"/>
      <w:divBdr>
        <w:top w:val="none" w:sz="0" w:space="0" w:color="auto"/>
        <w:left w:val="none" w:sz="0" w:space="0" w:color="auto"/>
        <w:bottom w:val="none" w:sz="0" w:space="0" w:color="auto"/>
        <w:right w:val="none" w:sz="0" w:space="0" w:color="auto"/>
      </w:divBdr>
    </w:div>
    <w:div w:id="2015065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471C4E84FE3247B056C7AF7B007D0D" ma:contentTypeVersion="19" ma:contentTypeDescription="Create a new document." ma:contentTypeScope="" ma:versionID="98f014bdf82a23a9e663954f8c1f69a3">
  <xsd:schema xmlns:xsd="http://www.w3.org/2001/XMLSchema" xmlns:xs="http://www.w3.org/2001/XMLSchema" xmlns:p="http://schemas.microsoft.com/office/2006/metadata/properties" xmlns:ns2="3bf189f5-a673-4629-b3d0-ac59c5bb793b" xmlns:ns3="458404b6-3d56-4160-ab81-df6b951dbf6c" targetNamespace="http://schemas.microsoft.com/office/2006/metadata/properties" ma:root="true" ma:fieldsID="79867f515c161d1dc4c0150c3684005b" ns2:_="" ns3:_="">
    <xsd:import namespace="3bf189f5-a673-4629-b3d0-ac59c5bb793b"/>
    <xsd:import namespace="458404b6-3d56-4160-ab81-df6b951dbf6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SaminaShah_x002d_Zamir"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f189f5-a673-4629-b3d0-ac59c5bb79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SaminaShah_x002d_Zamir" ma:index="19" nillable="true" ma:displayName="Samina Shah-Zamir" ma:description="Action Plans" ma:format="Dropdown" ma:internalName="SaminaShah_x002d_Zamir">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af5767e-3aab-4bb0-9a5d-f0eb5566420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8404b6-3d56-4160-ab81-df6b951dbf6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a8cf950-cd22-4c22-904f-3e9b459cde65}" ma:internalName="TaxCatchAll" ma:showField="CatchAllData" ma:web="458404b6-3d56-4160-ab81-df6b951dbf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458404b6-3d56-4160-ab81-df6b951dbf6c">
      <UserInfo>
        <DisplayName/>
        <AccountId xsi:nil="true"/>
        <AccountType/>
      </UserInfo>
    </SharedWithUsers>
    <lcf76f155ced4ddcb4097134ff3c332f xmlns="3bf189f5-a673-4629-b3d0-ac59c5bb793b">
      <Terms xmlns="http://schemas.microsoft.com/office/infopath/2007/PartnerControls"/>
    </lcf76f155ced4ddcb4097134ff3c332f>
    <SaminaShah_x002d_Zamir xmlns="3bf189f5-a673-4629-b3d0-ac59c5bb793b" xsi:nil="true"/>
    <TaxCatchAll xmlns="458404b6-3d56-4160-ab81-df6b951dbf6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D4FAC0-343B-4919-ABB5-139B11BFB5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f189f5-a673-4629-b3d0-ac59c5bb793b"/>
    <ds:schemaRef ds:uri="458404b6-3d56-4160-ab81-df6b951dbf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97BA22-3B9B-4C09-B1F7-1E0A68C34303}">
  <ds:schemaRefs>
    <ds:schemaRef ds:uri="http://schemas.microsoft.com/office/2006/metadata/properties"/>
    <ds:schemaRef ds:uri="http://schemas.microsoft.com/office/infopath/2007/PartnerControls"/>
    <ds:schemaRef ds:uri="458404b6-3d56-4160-ab81-df6b951dbf6c"/>
    <ds:schemaRef ds:uri="3bf189f5-a673-4629-b3d0-ac59c5bb793b"/>
  </ds:schemaRefs>
</ds:datastoreItem>
</file>

<file path=customXml/itemProps3.xml><?xml version="1.0" encoding="utf-8"?>
<ds:datastoreItem xmlns:ds="http://schemas.openxmlformats.org/officeDocument/2006/customXml" ds:itemID="{E5728BC6-BC1E-4FE1-AEDE-B4846FC09A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4</Pages>
  <Words>1203</Words>
  <Characters>6860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Sheffield Alcohol Support Service</Company>
  <LinksUpToDate>false</LinksUpToDate>
  <CharactersWithSpaces>8047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ng</dc:creator>
  <cp:keywords/>
  <cp:lastModifiedBy>Lynsey Mason</cp:lastModifiedBy>
  <cp:revision>44</cp:revision>
  <dcterms:created xsi:type="dcterms:W3CDTF">2024-03-26T08:56:00Z</dcterms:created>
  <dcterms:modified xsi:type="dcterms:W3CDTF">2025-06-18T14:56:00Z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0x010100EF471C4E84FE3247B056C7AF7B007D0D</vt:lpwstr>
  </property>
  <property fmtid="{D5CDD505-2E9C-101B-9397-08002B2CF9AE}" pid="3" name="MediaServiceImageTags">
    <vt:lpwstr/>
  </property>
  <property fmtid="{D5CDD505-2E9C-101B-9397-08002B2CF9AE}" pid="4" name="Order">
    <vt:r8>17749300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