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C02A" w14:textId="14106E87" w:rsidR="00E71DC7" w:rsidRDefault="00E71DC7" w:rsidP="00E71DC7">
      <w:pPr>
        <w:rPr>
          <w:b/>
          <w:bCs/>
        </w:rPr>
      </w:pPr>
      <w:r w:rsidRPr="00E71DC7">
        <w:rPr>
          <w:b/>
          <w:bCs/>
        </w:rPr>
        <w:t>Job Description: Contract</w:t>
      </w:r>
      <w:r w:rsidR="00723455">
        <w:rPr>
          <w:b/>
          <w:bCs/>
        </w:rPr>
        <w:t>s</w:t>
      </w:r>
      <w:r w:rsidRPr="00E71DC7">
        <w:rPr>
          <w:b/>
          <w:bCs/>
        </w:rPr>
        <w:t xml:space="preserve"> &amp; Quality Officer</w:t>
      </w:r>
      <w:r w:rsidR="006651C7">
        <w:rPr>
          <w:b/>
          <w:bCs/>
        </w:rPr>
        <w:t xml:space="preserve"> (Fixed-Term)</w:t>
      </w:r>
    </w:p>
    <w:p w14:paraId="7B1978CC" w14:textId="77777777" w:rsidR="008F1480" w:rsidRPr="00E71DC7" w:rsidRDefault="008F1480" w:rsidP="00E71DC7">
      <w:pPr>
        <w:rPr>
          <w:b/>
          <w:bCs/>
        </w:rPr>
      </w:pPr>
    </w:p>
    <w:p w14:paraId="6AB79193" w14:textId="77777777" w:rsidR="006651C7" w:rsidRDefault="006651C7" w:rsidP="006651C7">
      <w:pPr>
        <w:rPr>
          <w:b/>
          <w:bCs/>
          <w:u w:val="single"/>
        </w:rPr>
      </w:pPr>
      <w:r w:rsidRPr="00E71DC7">
        <w:rPr>
          <w:b/>
          <w:bCs/>
          <w:u w:val="single"/>
        </w:rPr>
        <w:t>Fixed Term Contract - 2 Years</w:t>
      </w:r>
    </w:p>
    <w:p w14:paraId="6B72B05D" w14:textId="77777777" w:rsidR="008F1480" w:rsidRPr="00E71DC7" w:rsidRDefault="008F1480" w:rsidP="006651C7"/>
    <w:p w14:paraId="2B2B8E4C" w14:textId="77777777" w:rsidR="006651C7" w:rsidRDefault="006651C7" w:rsidP="006651C7">
      <w:r w:rsidRPr="00E71DC7">
        <w:t>Thank you for your interest in working with us at Bradford Council.  As UK City of Culture for 2025 Bradford is a big, young and diverse city which is home to more than half a million people, vibrant communities and innovative businesses in the heart of The North. As the leading employer in the district, Bradford Council cares about being a great place to work.</w:t>
      </w:r>
    </w:p>
    <w:p w14:paraId="48E287BA" w14:textId="77777777" w:rsidR="008F1480" w:rsidRPr="00E71DC7" w:rsidRDefault="008F1480" w:rsidP="006651C7"/>
    <w:p w14:paraId="6FD3C4CC" w14:textId="11702167" w:rsidR="00E71DC7" w:rsidRDefault="00E71DC7" w:rsidP="00E71DC7">
      <w:r w:rsidRPr="00E71DC7">
        <w:rPr>
          <w:b/>
          <w:bCs/>
        </w:rPr>
        <w:t>Overview:</w:t>
      </w:r>
      <w:r w:rsidRPr="00E71DC7">
        <w:br/>
        <w:t xml:space="preserve">We are seeking </w:t>
      </w:r>
      <w:r w:rsidR="006A6EE6">
        <w:t xml:space="preserve">an </w:t>
      </w:r>
      <w:r w:rsidRPr="00E71DC7">
        <w:t>experienced Contract</w:t>
      </w:r>
      <w:r w:rsidR="00723455">
        <w:t>s</w:t>
      </w:r>
      <w:r w:rsidRPr="00E71DC7">
        <w:t xml:space="preserve"> &amp; Quality </w:t>
      </w:r>
      <w:r w:rsidR="005D5B31" w:rsidRPr="00E71DC7">
        <w:t>Office</w:t>
      </w:r>
      <w:r w:rsidR="005D5B31">
        <w:t xml:space="preserve">r </w:t>
      </w:r>
      <w:r w:rsidR="005D5B31" w:rsidRPr="00E71DC7">
        <w:t>who</w:t>
      </w:r>
      <w:r w:rsidRPr="00E71DC7">
        <w:t xml:space="preserve"> </w:t>
      </w:r>
      <w:r w:rsidR="006A6EE6">
        <w:t>is</w:t>
      </w:r>
      <w:r w:rsidRPr="00E71DC7">
        <w:t xml:space="preserve"> passionate about improving outcomes for children, young people, and families to join our Children’s Commissioning and Contract Management team. This role is integral to supporting Children Looked After</w:t>
      </w:r>
      <w:r w:rsidR="00FF2017">
        <w:t xml:space="preserve"> &amp; Care Leavers</w:t>
      </w:r>
      <w:r w:rsidRPr="00E71DC7">
        <w:t xml:space="preserve">, Early Help and Prevention, </w:t>
      </w:r>
      <w:r w:rsidR="00723455">
        <w:t>SEND</w:t>
      </w:r>
      <w:r w:rsidRPr="00E71DC7">
        <w:t xml:space="preserve">, and </w:t>
      </w:r>
      <w:r w:rsidR="006A6EE6">
        <w:t>ensuring all contracts represent v</w:t>
      </w:r>
      <w:r w:rsidRPr="00E71DC7">
        <w:t xml:space="preserve">alue for </w:t>
      </w:r>
      <w:r w:rsidR="006A6EE6">
        <w:t>m</w:t>
      </w:r>
      <w:r w:rsidRPr="00E71DC7">
        <w:t>oney.</w:t>
      </w:r>
    </w:p>
    <w:p w14:paraId="3737C70C" w14:textId="77777777" w:rsidR="008F1480" w:rsidRPr="00E71DC7" w:rsidRDefault="008F1480" w:rsidP="00E71DC7"/>
    <w:p w14:paraId="2A31CA22" w14:textId="77777777" w:rsidR="00E71DC7" w:rsidRDefault="00E71DC7" w:rsidP="00E71DC7">
      <w:pPr>
        <w:rPr>
          <w:b/>
          <w:bCs/>
        </w:rPr>
      </w:pPr>
      <w:r w:rsidRPr="00E71DC7">
        <w:rPr>
          <w:b/>
          <w:bCs/>
        </w:rPr>
        <w:t>Key Responsibilities:</w:t>
      </w:r>
    </w:p>
    <w:p w14:paraId="5324564A" w14:textId="77777777" w:rsidR="00E71DC7" w:rsidRPr="00E71DC7" w:rsidRDefault="00E71DC7" w:rsidP="00E71DC7">
      <w:pPr>
        <w:numPr>
          <w:ilvl w:val="0"/>
          <w:numId w:val="1"/>
        </w:numPr>
      </w:pPr>
      <w:r w:rsidRPr="00E71DC7">
        <w:rPr>
          <w:b/>
          <w:bCs/>
        </w:rPr>
        <w:t>Contract Management:</w:t>
      </w:r>
      <w:r w:rsidRPr="00E71DC7">
        <w:t> Develop and implement contract management processes and practices, ensuring close collaboration with partners across the health and social care system, stakeholders, and those with lived experience.</w:t>
      </w:r>
    </w:p>
    <w:p w14:paraId="340F29DA" w14:textId="77777777" w:rsidR="00E71DC7" w:rsidRPr="00E71DC7" w:rsidRDefault="00E71DC7" w:rsidP="00E71DC7">
      <w:pPr>
        <w:numPr>
          <w:ilvl w:val="0"/>
          <w:numId w:val="1"/>
        </w:numPr>
      </w:pPr>
      <w:r w:rsidRPr="00E71DC7">
        <w:rPr>
          <w:b/>
          <w:bCs/>
        </w:rPr>
        <w:t>Quality Improvement:</w:t>
      </w:r>
      <w:r w:rsidRPr="00E71DC7">
        <w:t> Drive quality improvement initiatives across children’s services and public health, ensuring high standards of service delivery.</w:t>
      </w:r>
    </w:p>
    <w:p w14:paraId="44C56949" w14:textId="77777777" w:rsidR="00E71DC7" w:rsidRPr="00E71DC7" w:rsidRDefault="00E71DC7" w:rsidP="00E71DC7">
      <w:pPr>
        <w:numPr>
          <w:ilvl w:val="0"/>
          <w:numId w:val="1"/>
        </w:numPr>
      </w:pPr>
      <w:r w:rsidRPr="00E71DC7">
        <w:rPr>
          <w:b/>
          <w:bCs/>
        </w:rPr>
        <w:t>Performance Monitoring:</w:t>
      </w:r>
      <w:r w:rsidRPr="00E71DC7">
        <w:t> Monitor and evaluate performance, providing effective support and challenge to service providers to ensure continuous improvement.</w:t>
      </w:r>
    </w:p>
    <w:p w14:paraId="6464EE3C" w14:textId="65193A0E" w:rsidR="00E71DC7" w:rsidRPr="00E71DC7" w:rsidRDefault="00E71DC7" w:rsidP="00E71DC7">
      <w:pPr>
        <w:numPr>
          <w:ilvl w:val="0"/>
          <w:numId w:val="1"/>
        </w:numPr>
      </w:pPr>
      <w:r w:rsidRPr="00E71DC7">
        <w:rPr>
          <w:b/>
          <w:bCs/>
        </w:rPr>
        <w:t>Financial Efficiency:</w:t>
      </w:r>
      <w:r w:rsidRPr="00E71DC7">
        <w:t xml:space="preserve"> Ensure services </w:t>
      </w:r>
      <w:r w:rsidR="00753619">
        <w:t xml:space="preserve">deliver </w:t>
      </w:r>
      <w:r w:rsidR="00F51ADF">
        <w:t>in line with budgetary expectations and to monitor and implement effective practices to ensure delivery within budget</w:t>
      </w:r>
      <w:r w:rsidRPr="00E71DC7">
        <w:t>.</w:t>
      </w:r>
    </w:p>
    <w:p w14:paraId="0F145009" w14:textId="77777777" w:rsidR="00E71DC7" w:rsidRPr="00E71DC7" w:rsidRDefault="00E71DC7" w:rsidP="00E71DC7">
      <w:pPr>
        <w:numPr>
          <w:ilvl w:val="0"/>
          <w:numId w:val="1"/>
        </w:numPr>
      </w:pPr>
      <w:r w:rsidRPr="00E71DC7">
        <w:rPr>
          <w:b/>
          <w:bCs/>
        </w:rPr>
        <w:t>Partnership Working:</w:t>
      </w:r>
      <w:r w:rsidRPr="00E71DC7">
        <w:t> Work collaboratively with corporate and key stakeholders to develop and implement relevant contract management approaches.</w:t>
      </w:r>
    </w:p>
    <w:p w14:paraId="194F33C0" w14:textId="77777777" w:rsidR="00E71DC7" w:rsidRPr="00E71DC7" w:rsidRDefault="00E71DC7" w:rsidP="00E71DC7">
      <w:pPr>
        <w:numPr>
          <w:ilvl w:val="0"/>
          <w:numId w:val="1"/>
        </w:numPr>
      </w:pPr>
      <w:r w:rsidRPr="00E71DC7">
        <w:rPr>
          <w:b/>
          <w:bCs/>
        </w:rPr>
        <w:t>Service Development:</w:t>
      </w:r>
      <w:r w:rsidRPr="00E71DC7">
        <w:t> Assist in the development of services for public health and children within the wider health and care partnership.</w:t>
      </w:r>
    </w:p>
    <w:p w14:paraId="7218DFB6" w14:textId="77777777" w:rsidR="008F1480" w:rsidRDefault="008F1480" w:rsidP="00E71DC7">
      <w:pPr>
        <w:rPr>
          <w:b/>
          <w:bCs/>
        </w:rPr>
      </w:pPr>
    </w:p>
    <w:p w14:paraId="0E81155C" w14:textId="5BB60CE0" w:rsidR="00E71DC7" w:rsidRDefault="00E71DC7" w:rsidP="00E71DC7">
      <w:pPr>
        <w:rPr>
          <w:b/>
          <w:bCs/>
        </w:rPr>
      </w:pPr>
      <w:r w:rsidRPr="00E71DC7">
        <w:rPr>
          <w:b/>
          <w:bCs/>
        </w:rPr>
        <w:t>Core Requirements:</w:t>
      </w:r>
    </w:p>
    <w:p w14:paraId="091D1E47" w14:textId="77777777" w:rsidR="00E71DC7" w:rsidRPr="00E71DC7" w:rsidRDefault="00E71DC7" w:rsidP="00E71DC7">
      <w:pPr>
        <w:numPr>
          <w:ilvl w:val="0"/>
          <w:numId w:val="2"/>
        </w:numPr>
      </w:pPr>
      <w:r w:rsidRPr="00E71DC7">
        <w:rPr>
          <w:b/>
          <w:bCs/>
        </w:rPr>
        <w:t>Experience:</w:t>
      </w:r>
      <w:r w:rsidRPr="00E71DC7">
        <w:t> Proven experience in contract management, quality improvement, and delivering value for money across children’s services and/or public health.</w:t>
      </w:r>
    </w:p>
    <w:p w14:paraId="3D1F3195" w14:textId="77777777" w:rsidR="00E71DC7" w:rsidRPr="00E71DC7" w:rsidRDefault="00E71DC7" w:rsidP="00E71DC7">
      <w:pPr>
        <w:numPr>
          <w:ilvl w:val="0"/>
          <w:numId w:val="2"/>
        </w:numPr>
      </w:pPr>
      <w:r w:rsidRPr="00E71DC7">
        <w:rPr>
          <w:b/>
          <w:bCs/>
        </w:rPr>
        <w:t>Skills:</w:t>
      </w:r>
      <w:r w:rsidRPr="00E71DC7">
        <w:t> Comprehensive understanding of performance monitoring, problem-solving, and partnership working.</w:t>
      </w:r>
    </w:p>
    <w:p w14:paraId="70BDE5E9" w14:textId="1A887E93" w:rsidR="00E71DC7" w:rsidRPr="00E71DC7" w:rsidRDefault="00E71DC7" w:rsidP="00E71DC7">
      <w:pPr>
        <w:numPr>
          <w:ilvl w:val="0"/>
          <w:numId w:val="2"/>
        </w:numPr>
      </w:pPr>
      <w:r w:rsidRPr="00E71DC7">
        <w:rPr>
          <w:b/>
          <w:bCs/>
        </w:rPr>
        <w:t>Attributes:</w:t>
      </w:r>
      <w:r w:rsidRPr="00E71DC7">
        <w:t xml:space="preserve"> Proactive, motivated, and able to work collaboratively </w:t>
      </w:r>
      <w:r w:rsidR="00A05433">
        <w:t xml:space="preserve">and independently </w:t>
      </w:r>
      <w:r w:rsidRPr="00E71DC7">
        <w:t>to solve problems and find solutions.</w:t>
      </w:r>
    </w:p>
    <w:p w14:paraId="4ECF9727" w14:textId="77777777" w:rsidR="008F1480" w:rsidRDefault="008F1480" w:rsidP="00E71DC7">
      <w:pPr>
        <w:rPr>
          <w:b/>
          <w:bCs/>
        </w:rPr>
      </w:pPr>
    </w:p>
    <w:p w14:paraId="402A121B" w14:textId="691E69D9" w:rsidR="00E71DC7" w:rsidRDefault="00E71DC7" w:rsidP="00E71DC7">
      <w:r w:rsidRPr="00E71DC7">
        <w:rPr>
          <w:b/>
          <w:bCs/>
        </w:rPr>
        <w:t>Impact:</w:t>
      </w:r>
      <w:r w:rsidRPr="00E71DC7">
        <w:br/>
        <w:t>The Contract &amp; Quality function is essential to the successful delivery of the aims of the Council, the Trust</w:t>
      </w:r>
      <w:r w:rsidR="00EE6259">
        <w:t xml:space="preserve"> (Bradford Children &amp; Families Trust)</w:t>
      </w:r>
      <w:r w:rsidRPr="00E71DC7">
        <w:t xml:space="preserve">, and partners in ensuring that children and families receive the support they need to live happy and healthy lives and have bright futures. Your role will be pivotal in supporting the continued progress and </w:t>
      </w:r>
      <w:r w:rsidRPr="00E71DC7">
        <w:lastRenderedPageBreak/>
        <w:t>positive impact of the Bradford Children &amp; Families Trust, as noted by Ofsted in May 2024.</w:t>
      </w:r>
    </w:p>
    <w:p w14:paraId="03D0767F" w14:textId="77777777" w:rsidR="008F1480" w:rsidRPr="00E71DC7" w:rsidRDefault="008F1480" w:rsidP="00E71DC7"/>
    <w:p w14:paraId="29057665" w14:textId="77777777" w:rsidR="00E71DC7" w:rsidRPr="00E71DC7" w:rsidRDefault="00E71DC7" w:rsidP="00E71DC7">
      <w:r w:rsidRPr="00E71DC7">
        <w:rPr>
          <w:b/>
          <w:bCs/>
        </w:rPr>
        <w:t>Team Environment:</w:t>
      </w:r>
      <w:r w:rsidRPr="00E71DC7">
        <w:br/>
        <w:t>You will be joining a supportive and highly skilled team that champions Bradford’s commissioning and contract management practice. This team is a key driver for developing services for both public health and children within the wider health and care partnership.</w:t>
      </w:r>
    </w:p>
    <w:p w14:paraId="2B42AE65" w14:textId="77777777" w:rsidR="0047444B" w:rsidRDefault="0047444B" w:rsidP="00E71DC7">
      <w:pPr>
        <w:rPr>
          <w:b/>
          <w:bCs/>
        </w:rPr>
      </w:pPr>
    </w:p>
    <w:p w14:paraId="519BB956" w14:textId="30F111C0" w:rsidR="00E71DC7" w:rsidRPr="00E71DC7" w:rsidRDefault="00E71DC7" w:rsidP="00E71DC7">
      <w:r w:rsidRPr="00E71DC7">
        <w:rPr>
          <w:b/>
          <w:bCs/>
        </w:rPr>
        <w:t>Opportunity:</w:t>
      </w:r>
      <w:r w:rsidRPr="00E71DC7">
        <w:br/>
        <w:t>This is an exciting time to join the Contracts &amp; Quality Team as we look to further build the capacity of the service. We offer a supportive environment, opportunities to develop your skills and experience, and the chance to make a real difference to people’s lives in Bradford.</w:t>
      </w:r>
    </w:p>
    <w:p w14:paraId="1D22F87F" w14:textId="77777777" w:rsidR="0047444B" w:rsidRDefault="0047444B" w:rsidP="00E71DC7">
      <w:pPr>
        <w:rPr>
          <w:b/>
          <w:bCs/>
        </w:rPr>
      </w:pPr>
    </w:p>
    <w:p w14:paraId="5E21FE5E" w14:textId="382922A5" w:rsidR="00E71DC7" w:rsidRPr="00E71DC7" w:rsidRDefault="00E71DC7" w:rsidP="00E71DC7">
      <w:r w:rsidRPr="00E71DC7">
        <w:rPr>
          <w:b/>
          <w:bCs/>
        </w:rPr>
        <w:t>Secondment Opportunity:</w:t>
      </w:r>
      <w:r w:rsidRPr="00E71DC7">
        <w:br/>
        <w:t>This post is suitable as a secondment opportunity and is open to internal candidates who have obtained approval from their current line manager and employer. The successful candidate will retain their substantive employment status with their current employer during the secondment period, while working full-time in the seconded role.</w:t>
      </w:r>
    </w:p>
    <w:p w14:paraId="1FD73D82" w14:textId="77777777" w:rsidR="00E71DC7" w:rsidRDefault="00E71DC7"/>
    <w:p w14:paraId="26CE28DD" w14:textId="095A1C3F" w:rsidR="006651C7" w:rsidRDefault="006651C7" w:rsidP="006651C7">
      <w:r w:rsidRPr="00E71DC7">
        <w:rPr>
          <w:b/>
          <w:bCs/>
        </w:rPr>
        <w:t>How to Apply</w:t>
      </w:r>
      <w:r w:rsidRPr="00E71DC7">
        <w:br/>
        <w:t xml:space="preserve">For further information regarding this post please contact Ellie McCandless, Service Manager Contract </w:t>
      </w:r>
      <w:r w:rsidRPr="00E71DC7">
        <w:rPr>
          <w:rFonts w:ascii="MS Gothic" w:eastAsia="MS Gothic" w:hAnsi="MS Gothic" w:cs="MS Gothic" w:hint="eastAsia"/>
        </w:rPr>
        <w:t>＆</w:t>
      </w:r>
      <w:r w:rsidRPr="00E71DC7">
        <w:t xml:space="preserve"> Quality, </w:t>
      </w:r>
      <w:hyperlink r:id="rId5" w:history="1">
        <w:r w:rsidRPr="00E71DC7">
          <w:rPr>
            <w:rStyle w:val="Hyperlink"/>
          </w:rPr>
          <w:t>eleanor.mccandless@bradford.gov.uk</w:t>
        </w:r>
      </w:hyperlink>
      <w:r>
        <w:t xml:space="preserve"> or Richard Smith, Contracts &amp; Quality Manager, </w:t>
      </w:r>
      <w:hyperlink r:id="rId6" w:history="1">
        <w:r w:rsidRPr="00BE248E">
          <w:rPr>
            <w:rStyle w:val="Hyperlink"/>
          </w:rPr>
          <w:t>Richard.smith@bradford.gov.uk</w:t>
        </w:r>
      </w:hyperlink>
      <w:r>
        <w:t xml:space="preserve"> </w:t>
      </w:r>
      <w:r w:rsidRPr="00E71DC7">
        <w:br/>
      </w:r>
    </w:p>
    <w:p w14:paraId="0CFDE753" w14:textId="001862CE" w:rsidR="00214659" w:rsidRDefault="00214659" w:rsidP="006651C7">
      <w:r w:rsidRPr="00214659">
        <w:t>Applications that utili</w:t>
      </w:r>
      <w:r>
        <w:t>s</w:t>
      </w:r>
      <w:r w:rsidRPr="00214659">
        <w:t>e AI-generated content will not be considered. We value authentic and original submissions that reflect the applicant's true skills and experiences</w:t>
      </w:r>
      <w:r>
        <w:t>.</w:t>
      </w:r>
    </w:p>
    <w:p w14:paraId="200FADA8" w14:textId="77777777" w:rsidR="00214659" w:rsidRDefault="00214659" w:rsidP="006651C7"/>
    <w:p w14:paraId="4E025AA9" w14:textId="2E870600" w:rsidR="006651C7" w:rsidRPr="00E71DC7" w:rsidRDefault="006651C7" w:rsidP="006651C7">
      <w:r w:rsidRPr="00E71DC7">
        <w:rPr>
          <w:b/>
          <w:bCs/>
        </w:rPr>
        <w:t>Employee Offer</w:t>
      </w:r>
    </w:p>
    <w:p w14:paraId="4B5CDDF6" w14:textId="77777777" w:rsidR="006651C7" w:rsidRPr="00E71DC7" w:rsidRDefault="006651C7" w:rsidP="006651C7">
      <w:r w:rsidRPr="00E71DC7">
        <w:t>Why work for Bradford Council? Find out why by taking a look at </w:t>
      </w:r>
      <w:hyperlink r:id="rId7" w:history="1">
        <w:r w:rsidRPr="00E71DC7">
          <w:rPr>
            <w:rStyle w:val="Hyperlink"/>
          </w:rPr>
          <w:t>Our Employee Offer.pdf</w:t>
        </w:r>
      </w:hyperlink>
      <w:r w:rsidRPr="00E71DC7">
        <w:t> .</w:t>
      </w:r>
    </w:p>
    <w:p w14:paraId="695B0D45" w14:textId="77777777" w:rsidR="0047444B" w:rsidRDefault="0047444B" w:rsidP="006651C7">
      <w:pPr>
        <w:rPr>
          <w:b/>
          <w:bCs/>
        </w:rPr>
      </w:pPr>
    </w:p>
    <w:p w14:paraId="44BBF4AB" w14:textId="61A3F0D5" w:rsidR="006651C7" w:rsidRPr="00E71DC7" w:rsidRDefault="006651C7" w:rsidP="006651C7">
      <w:r w:rsidRPr="00E71DC7">
        <w:rPr>
          <w:b/>
          <w:bCs/>
        </w:rPr>
        <w:t>Equal Opportunities </w:t>
      </w:r>
    </w:p>
    <w:p w14:paraId="79A616D7" w14:textId="77777777" w:rsidR="006651C7" w:rsidRPr="00E71DC7" w:rsidRDefault="006651C7" w:rsidP="006651C7">
      <w:r w:rsidRPr="00E71DC7">
        <w:t>We do not discriminate against any applicant or employee directly or indirectly on the grounds of gender, marital status, gender re-assignment, pregnancy, sexual orientation, disability, race, colour, ethnic background, religion or belief nationality or age. And, as an equal opportunities employer, the Council strives to employ the best qualified people from a diverse range of applicants. </w:t>
      </w:r>
    </w:p>
    <w:p w14:paraId="085C34C0" w14:textId="77777777" w:rsidR="0047444B" w:rsidRDefault="0047444B" w:rsidP="006651C7"/>
    <w:p w14:paraId="73C72452" w14:textId="6518ED80" w:rsidR="006651C7" w:rsidRPr="00E71DC7" w:rsidRDefault="006651C7" w:rsidP="006651C7">
      <w:r w:rsidRPr="00E71DC7">
        <w:t>The RESPECT Allyship Programme is available to all staff, which offers the opportunity to learn more about the diverse communities &amp; groups and provides added benefits and resources to its members.</w:t>
      </w:r>
    </w:p>
    <w:p w14:paraId="0650523E" w14:textId="77777777" w:rsidR="006651C7" w:rsidRDefault="006651C7"/>
    <w:sectPr w:rsidR="0066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261C5"/>
    <w:multiLevelType w:val="multilevel"/>
    <w:tmpl w:val="2B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F743C"/>
    <w:multiLevelType w:val="multilevel"/>
    <w:tmpl w:val="F28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145170">
    <w:abstractNumId w:val="0"/>
  </w:num>
  <w:num w:numId="2" w16cid:durableId="17099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7"/>
    <w:rsid w:val="001538B3"/>
    <w:rsid w:val="00203803"/>
    <w:rsid w:val="00214659"/>
    <w:rsid w:val="003B32B7"/>
    <w:rsid w:val="00451EAF"/>
    <w:rsid w:val="0047444B"/>
    <w:rsid w:val="004C1AD1"/>
    <w:rsid w:val="005363E0"/>
    <w:rsid w:val="00580D43"/>
    <w:rsid w:val="005D5B31"/>
    <w:rsid w:val="006651C7"/>
    <w:rsid w:val="006A6EE6"/>
    <w:rsid w:val="00723455"/>
    <w:rsid w:val="00753619"/>
    <w:rsid w:val="007A457E"/>
    <w:rsid w:val="007F6280"/>
    <w:rsid w:val="008169EE"/>
    <w:rsid w:val="00863638"/>
    <w:rsid w:val="008F1480"/>
    <w:rsid w:val="009F3108"/>
    <w:rsid w:val="00A05433"/>
    <w:rsid w:val="00B607B8"/>
    <w:rsid w:val="00BA3318"/>
    <w:rsid w:val="00D82219"/>
    <w:rsid w:val="00E71DC7"/>
    <w:rsid w:val="00E9391D"/>
    <w:rsid w:val="00EC56C1"/>
    <w:rsid w:val="00EE6259"/>
    <w:rsid w:val="00F51ADF"/>
    <w:rsid w:val="00F75680"/>
    <w:rsid w:val="00F93B16"/>
    <w:rsid w:val="00FF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8039"/>
  <w15:chartTrackingRefBased/>
  <w15:docId w15:val="{E525C10F-7AE6-4C9F-A5A0-1C791E1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D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D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D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D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DC7"/>
    <w:rPr>
      <w:rFonts w:eastAsiaTheme="majorEastAsia" w:cstheme="majorBidi"/>
      <w:color w:val="272727" w:themeColor="text1" w:themeTint="D8"/>
    </w:rPr>
  </w:style>
  <w:style w:type="paragraph" w:styleId="Title">
    <w:name w:val="Title"/>
    <w:basedOn w:val="Normal"/>
    <w:next w:val="Normal"/>
    <w:link w:val="TitleChar"/>
    <w:uiPriority w:val="10"/>
    <w:qFormat/>
    <w:rsid w:val="00E71D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DC7"/>
    <w:pPr>
      <w:spacing w:before="160"/>
      <w:jc w:val="center"/>
    </w:pPr>
    <w:rPr>
      <w:i/>
      <w:iCs/>
      <w:color w:val="404040" w:themeColor="text1" w:themeTint="BF"/>
    </w:rPr>
  </w:style>
  <w:style w:type="character" w:customStyle="1" w:styleId="QuoteChar">
    <w:name w:val="Quote Char"/>
    <w:basedOn w:val="DefaultParagraphFont"/>
    <w:link w:val="Quote"/>
    <w:uiPriority w:val="29"/>
    <w:rsid w:val="00E71DC7"/>
    <w:rPr>
      <w:i/>
      <w:iCs/>
      <w:color w:val="404040" w:themeColor="text1" w:themeTint="BF"/>
    </w:rPr>
  </w:style>
  <w:style w:type="paragraph" w:styleId="ListParagraph">
    <w:name w:val="List Paragraph"/>
    <w:basedOn w:val="Normal"/>
    <w:uiPriority w:val="34"/>
    <w:qFormat/>
    <w:rsid w:val="00E71DC7"/>
    <w:pPr>
      <w:ind w:left="720"/>
      <w:contextualSpacing/>
    </w:pPr>
  </w:style>
  <w:style w:type="character" w:styleId="IntenseEmphasis">
    <w:name w:val="Intense Emphasis"/>
    <w:basedOn w:val="DefaultParagraphFont"/>
    <w:uiPriority w:val="21"/>
    <w:qFormat/>
    <w:rsid w:val="00E71DC7"/>
    <w:rPr>
      <w:i/>
      <w:iCs/>
      <w:color w:val="0F4761" w:themeColor="accent1" w:themeShade="BF"/>
    </w:rPr>
  </w:style>
  <w:style w:type="paragraph" w:styleId="IntenseQuote">
    <w:name w:val="Intense Quote"/>
    <w:basedOn w:val="Normal"/>
    <w:next w:val="Normal"/>
    <w:link w:val="IntenseQuoteChar"/>
    <w:uiPriority w:val="30"/>
    <w:qFormat/>
    <w:rsid w:val="00E71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DC7"/>
    <w:rPr>
      <w:i/>
      <w:iCs/>
      <w:color w:val="0F4761" w:themeColor="accent1" w:themeShade="BF"/>
    </w:rPr>
  </w:style>
  <w:style w:type="character" w:styleId="IntenseReference">
    <w:name w:val="Intense Reference"/>
    <w:basedOn w:val="DefaultParagraphFont"/>
    <w:uiPriority w:val="32"/>
    <w:qFormat/>
    <w:rsid w:val="00E71DC7"/>
    <w:rPr>
      <w:b/>
      <w:bCs/>
      <w:smallCaps/>
      <w:color w:val="0F4761" w:themeColor="accent1" w:themeShade="BF"/>
      <w:spacing w:val="5"/>
    </w:rPr>
  </w:style>
  <w:style w:type="character" w:styleId="Hyperlink">
    <w:name w:val="Hyperlink"/>
    <w:basedOn w:val="DefaultParagraphFont"/>
    <w:uiPriority w:val="99"/>
    <w:unhideWhenUsed/>
    <w:rsid w:val="00E71DC7"/>
    <w:rPr>
      <w:color w:val="467886" w:themeColor="hyperlink"/>
      <w:u w:val="single"/>
    </w:rPr>
  </w:style>
  <w:style w:type="character" w:styleId="UnresolvedMention">
    <w:name w:val="Unresolved Mention"/>
    <w:basedOn w:val="DefaultParagraphFont"/>
    <w:uiPriority w:val="99"/>
    <w:semiHidden/>
    <w:unhideWhenUsed/>
    <w:rsid w:val="00E7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2397">
      <w:bodyDiv w:val="1"/>
      <w:marLeft w:val="0"/>
      <w:marRight w:val="0"/>
      <w:marTop w:val="0"/>
      <w:marBottom w:val="0"/>
      <w:divBdr>
        <w:top w:val="none" w:sz="0" w:space="0" w:color="auto"/>
        <w:left w:val="none" w:sz="0" w:space="0" w:color="auto"/>
        <w:bottom w:val="none" w:sz="0" w:space="0" w:color="auto"/>
        <w:right w:val="none" w:sz="0" w:space="0" w:color="auto"/>
      </w:divBdr>
    </w:div>
    <w:div w:id="718940920">
      <w:bodyDiv w:val="1"/>
      <w:marLeft w:val="0"/>
      <w:marRight w:val="0"/>
      <w:marTop w:val="0"/>
      <w:marBottom w:val="0"/>
      <w:divBdr>
        <w:top w:val="none" w:sz="0" w:space="0" w:color="auto"/>
        <w:left w:val="none" w:sz="0" w:space="0" w:color="auto"/>
        <w:bottom w:val="none" w:sz="0" w:space="0" w:color="auto"/>
        <w:right w:val="none" w:sz="0" w:space="0" w:color="auto"/>
      </w:divBdr>
      <w:divsChild>
        <w:div w:id="217864289">
          <w:marLeft w:val="0"/>
          <w:marRight w:val="0"/>
          <w:marTop w:val="300"/>
          <w:marBottom w:val="300"/>
          <w:divBdr>
            <w:top w:val="none" w:sz="0" w:space="0" w:color="auto"/>
            <w:left w:val="none" w:sz="0" w:space="0" w:color="auto"/>
            <w:bottom w:val="none" w:sz="0" w:space="0" w:color="auto"/>
            <w:right w:val="none" w:sz="0" w:space="0" w:color="auto"/>
          </w:divBdr>
          <w:divsChild>
            <w:div w:id="12541332">
              <w:marLeft w:val="-225"/>
              <w:marRight w:val="-225"/>
              <w:marTop w:val="0"/>
              <w:marBottom w:val="0"/>
              <w:divBdr>
                <w:top w:val="none" w:sz="0" w:space="0" w:color="auto"/>
                <w:left w:val="none" w:sz="0" w:space="0" w:color="auto"/>
                <w:bottom w:val="none" w:sz="0" w:space="0" w:color="auto"/>
                <w:right w:val="none" w:sz="0" w:space="0" w:color="auto"/>
              </w:divBdr>
              <w:divsChild>
                <w:div w:id="366299626">
                  <w:marLeft w:val="0"/>
                  <w:marRight w:val="0"/>
                  <w:marTop w:val="0"/>
                  <w:marBottom w:val="0"/>
                  <w:divBdr>
                    <w:top w:val="none" w:sz="0" w:space="0" w:color="auto"/>
                    <w:left w:val="none" w:sz="0" w:space="0" w:color="auto"/>
                    <w:bottom w:val="none" w:sz="0" w:space="0" w:color="auto"/>
                    <w:right w:val="none" w:sz="0" w:space="0" w:color="auto"/>
                  </w:divBdr>
                  <w:divsChild>
                    <w:div w:id="1057163679">
                      <w:marLeft w:val="0"/>
                      <w:marRight w:val="0"/>
                      <w:marTop w:val="0"/>
                      <w:marBottom w:val="0"/>
                      <w:divBdr>
                        <w:top w:val="none" w:sz="0" w:space="0" w:color="auto"/>
                        <w:left w:val="none" w:sz="0" w:space="0" w:color="auto"/>
                        <w:bottom w:val="none" w:sz="0" w:space="0" w:color="auto"/>
                        <w:right w:val="none" w:sz="0" w:space="0" w:color="auto"/>
                      </w:divBdr>
                      <w:divsChild>
                        <w:div w:id="13653056">
                          <w:marLeft w:val="-225"/>
                          <w:marRight w:val="-225"/>
                          <w:marTop w:val="0"/>
                          <w:marBottom w:val="150"/>
                          <w:divBdr>
                            <w:top w:val="none" w:sz="0" w:space="0" w:color="auto"/>
                            <w:left w:val="none" w:sz="0" w:space="0" w:color="auto"/>
                            <w:bottom w:val="none" w:sz="0" w:space="0" w:color="auto"/>
                            <w:right w:val="none" w:sz="0" w:space="0" w:color="auto"/>
                          </w:divBdr>
                          <w:divsChild>
                            <w:div w:id="1988318267">
                              <w:marLeft w:val="0"/>
                              <w:marRight w:val="0"/>
                              <w:marTop w:val="0"/>
                              <w:marBottom w:val="0"/>
                              <w:divBdr>
                                <w:top w:val="none" w:sz="0" w:space="0" w:color="auto"/>
                                <w:left w:val="none" w:sz="0" w:space="0" w:color="auto"/>
                                <w:bottom w:val="none" w:sz="0" w:space="0" w:color="auto"/>
                                <w:right w:val="none" w:sz="0" w:space="0" w:color="auto"/>
                              </w:divBdr>
                            </w:div>
                            <w:div w:id="2013876767">
                              <w:marLeft w:val="0"/>
                              <w:marRight w:val="0"/>
                              <w:marTop w:val="0"/>
                              <w:marBottom w:val="0"/>
                              <w:divBdr>
                                <w:top w:val="none" w:sz="0" w:space="0" w:color="auto"/>
                                <w:left w:val="none" w:sz="0" w:space="0" w:color="auto"/>
                                <w:bottom w:val="none" w:sz="0" w:space="0" w:color="auto"/>
                                <w:right w:val="none" w:sz="0" w:space="0" w:color="auto"/>
                              </w:divBdr>
                            </w:div>
                          </w:divsChild>
                        </w:div>
                        <w:div w:id="2126344908">
                          <w:marLeft w:val="-225"/>
                          <w:marRight w:val="-225"/>
                          <w:marTop w:val="0"/>
                          <w:marBottom w:val="150"/>
                          <w:divBdr>
                            <w:top w:val="none" w:sz="0" w:space="0" w:color="auto"/>
                            <w:left w:val="none" w:sz="0" w:space="0" w:color="auto"/>
                            <w:bottom w:val="none" w:sz="0" w:space="0" w:color="auto"/>
                            <w:right w:val="none" w:sz="0" w:space="0" w:color="auto"/>
                          </w:divBdr>
                          <w:divsChild>
                            <w:div w:id="1309936608">
                              <w:marLeft w:val="0"/>
                              <w:marRight w:val="0"/>
                              <w:marTop w:val="0"/>
                              <w:marBottom w:val="0"/>
                              <w:divBdr>
                                <w:top w:val="none" w:sz="0" w:space="0" w:color="auto"/>
                                <w:left w:val="none" w:sz="0" w:space="0" w:color="auto"/>
                                <w:bottom w:val="none" w:sz="0" w:space="0" w:color="auto"/>
                                <w:right w:val="none" w:sz="0" w:space="0" w:color="auto"/>
                              </w:divBdr>
                            </w:div>
                            <w:div w:id="750587007">
                              <w:marLeft w:val="0"/>
                              <w:marRight w:val="0"/>
                              <w:marTop w:val="0"/>
                              <w:marBottom w:val="0"/>
                              <w:divBdr>
                                <w:top w:val="none" w:sz="0" w:space="0" w:color="auto"/>
                                <w:left w:val="none" w:sz="0" w:space="0" w:color="auto"/>
                                <w:bottom w:val="none" w:sz="0" w:space="0" w:color="auto"/>
                                <w:right w:val="none" w:sz="0" w:space="0" w:color="auto"/>
                              </w:divBdr>
                            </w:div>
                          </w:divsChild>
                        </w:div>
                        <w:div w:id="1556771867">
                          <w:marLeft w:val="-225"/>
                          <w:marRight w:val="-225"/>
                          <w:marTop w:val="0"/>
                          <w:marBottom w:val="150"/>
                          <w:divBdr>
                            <w:top w:val="none" w:sz="0" w:space="0" w:color="auto"/>
                            <w:left w:val="none" w:sz="0" w:space="0" w:color="auto"/>
                            <w:bottom w:val="none" w:sz="0" w:space="0" w:color="auto"/>
                            <w:right w:val="none" w:sz="0" w:space="0" w:color="auto"/>
                          </w:divBdr>
                          <w:divsChild>
                            <w:div w:id="960649873">
                              <w:marLeft w:val="0"/>
                              <w:marRight w:val="0"/>
                              <w:marTop w:val="0"/>
                              <w:marBottom w:val="0"/>
                              <w:divBdr>
                                <w:top w:val="none" w:sz="0" w:space="0" w:color="auto"/>
                                <w:left w:val="none" w:sz="0" w:space="0" w:color="auto"/>
                                <w:bottom w:val="none" w:sz="0" w:space="0" w:color="auto"/>
                                <w:right w:val="none" w:sz="0" w:space="0" w:color="auto"/>
                              </w:divBdr>
                            </w:div>
                            <w:div w:id="75639403">
                              <w:marLeft w:val="0"/>
                              <w:marRight w:val="0"/>
                              <w:marTop w:val="0"/>
                              <w:marBottom w:val="0"/>
                              <w:divBdr>
                                <w:top w:val="none" w:sz="0" w:space="0" w:color="auto"/>
                                <w:left w:val="none" w:sz="0" w:space="0" w:color="auto"/>
                                <w:bottom w:val="none" w:sz="0" w:space="0" w:color="auto"/>
                                <w:right w:val="none" w:sz="0" w:space="0" w:color="auto"/>
                              </w:divBdr>
                            </w:div>
                          </w:divsChild>
                        </w:div>
                        <w:div w:id="832454873">
                          <w:marLeft w:val="-225"/>
                          <w:marRight w:val="-225"/>
                          <w:marTop w:val="0"/>
                          <w:marBottom w:val="150"/>
                          <w:divBdr>
                            <w:top w:val="none" w:sz="0" w:space="0" w:color="auto"/>
                            <w:left w:val="none" w:sz="0" w:space="0" w:color="auto"/>
                            <w:bottom w:val="none" w:sz="0" w:space="0" w:color="auto"/>
                            <w:right w:val="none" w:sz="0" w:space="0" w:color="auto"/>
                          </w:divBdr>
                          <w:divsChild>
                            <w:div w:id="1468278688">
                              <w:marLeft w:val="0"/>
                              <w:marRight w:val="0"/>
                              <w:marTop w:val="0"/>
                              <w:marBottom w:val="0"/>
                              <w:divBdr>
                                <w:top w:val="none" w:sz="0" w:space="0" w:color="auto"/>
                                <w:left w:val="none" w:sz="0" w:space="0" w:color="auto"/>
                                <w:bottom w:val="none" w:sz="0" w:space="0" w:color="auto"/>
                                <w:right w:val="none" w:sz="0" w:space="0" w:color="auto"/>
                              </w:divBdr>
                            </w:div>
                            <w:div w:id="684407870">
                              <w:marLeft w:val="0"/>
                              <w:marRight w:val="0"/>
                              <w:marTop w:val="0"/>
                              <w:marBottom w:val="0"/>
                              <w:divBdr>
                                <w:top w:val="none" w:sz="0" w:space="0" w:color="auto"/>
                                <w:left w:val="none" w:sz="0" w:space="0" w:color="auto"/>
                                <w:bottom w:val="none" w:sz="0" w:space="0" w:color="auto"/>
                                <w:right w:val="none" w:sz="0" w:space="0" w:color="auto"/>
                              </w:divBdr>
                            </w:div>
                          </w:divsChild>
                        </w:div>
                        <w:div w:id="616838870">
                          <w:marLeft w:val="-225"/>
                          <w:marRight w:val="-225"/>
                          <w:marTop w:val="0"/>
                          <w:marBottom w:val="150"/>
                          <w:divBdr>
                            <w:top w:val="none" w:sz="0" w:space="0" w:color="auto"/>
                            <w:left w:val="none" w:sz="0" w:space="0" w:color="auto"/>
                            <w:bottom w:val="none" w:sz="0" w:space="0" w:color="auto"/>
                            <w:right w:val="none" w:sz="0" w:space="0" w:color="auto"/>
                          </w:divBdr>
                          <w:divsChild>
                            <w:div w:id="1640379077">
                              <w:marLeft w:val="0"/>
                              <w:marRight w:val="0"/>
                              <w:marTop w:val="0"/>
                              <w:marBottom w:val="0"/>
                              <w:divBdr>
                                <w:top w:val="none" w:sz="0" w:space="0" w:color="auto"/>
                                <w:left w:val="none" w:sz="0" w:space="0" w:color="auto"/>
                                <w:bottom w:val="none" w:sz="0" w:space="0" w:color="auto"/>
                                <w:right w:val="none" w:sz="0" w:space="0" w:color="auto"/>
                              </w:divBdr>
                            </w:div>
                            <w:div w:id="1413357951">
                              <w:marLeft w:val="0"/>
                              <w:marRight w:val="0"/>
                              <w:marTop w:val="0"/>
                              <w:marBottom w:val="0"/>
                              <w:divBdr>
                                <w:top w:val="none" w:sz="0" w:space="0" w:color="auto"/>
                                <w:left w:val="none" w:sz="0" w:space="0" w:color="auto"/>
                                <w:bottom w:val="none" w:sz="0" w:space="0" w:color="auto"/>
                                <w:right w:val="none" w:sz="0" w:space="0" w:color="auto"/>
                              </w:divBdr>
                            </w:div>
                          </w:divsChild>
                        </w:div>
                        <w:div w:id="915089419">
                          <w:marLeft w:val="-225"/>
                          <w:marRight w:val="-225"/>
                          <w:marTop w:val="0"/>
                          <w:marBottom w:val="150"/>
                          <w:divBdr>
                            <w:top w:val="none" w:sz="0" w:space="0" w:color="auto"/>
                            <w:left w:val="none" w:sz="0" w:space="0" w:color="auto"/>
                            <w:bottom w:val="none" w:sz="0" w:space="0" w:color="auto"/>
                            <w:right w:val="none" w:sz="0" w:space="0" w:color="auto"/>
                          </w:divBdr>
                          <w:divsChild>
                            <w:div w:id="962344823">
                              <w:marLeft w:val="0"/>
                              <w:marRight w:val="0"/>
                              <w:marTop w:val="0"/>
                              <w:marBottom w:val="0"/>
                              <w:divBdr>
                                <w:top w:val="none" w:sz="0" w:space="0" w:color="auto"/>
                                <w:left w:val="none" w:sz="0" w:space="0" w:color="auto"/>
                                <w:bottom w:val="none" w:sz="0" w:space="0" w:color="auto"/>
                                <w:right w:val="none" w:sz="0" w:space="0" w:color="auto"/>
                              </w:divBdr>
                            </w:div>
                            <w:div w:id="16425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5863">
                  <w:marLeft w:val="0"/>
                  <w:marRight w:val="0"/>
                  <w:marTop w:val="0"/>
                  <w:marBottom w:val="0"/>
                  <w:divBdr>
                    <w:top w:val="none" w:sz="0" w:space="0" w:color="auto"/>
                    <w:left w:val="none" w:sz="0" w:space="0" w:color="auto"/>
                    <w:bottom w:val="none" w:sz="0" w:space="0" w:color="auto"/>
                    <w:right w:val="none" w:sz="0" w:space="0" w:color="auto"/>
                  </w:divBdr>
                  <w:divsChild>
                    <w:div w:id="211769094">
                      <w:marLeft w:val="0"/>
                      <w:marRight w:val="0"/>
                      <w:marTop w:val="0"/>
                      <w:marBottom w:val="0"/>
                      <w:divBdr>
                        <w:top w:val="none" w:sz="0" w:space="0" w:color="auto"/>
                        <w:left w:val="none" w:sz="0" w:space="0" w:color="auto"/>
                        <w:bottom w:val="none" w:sz="0" w:space="0" w:color="auto"/>
                        <w:right w:val="none" w:sz="0" w:space="0" w:color="auto"/>
                      </w:divBdr>
                      <w:divsChild>
                        <w:div w:id="1865442007">
                          <w:marLeft w:val="-225"/>
                          <w:marRight w:val="-225"/>
                          <w:marTop w:val="0"/>
                          <w:marBottom w:val="150"/>
                          <w:divBdr>
                            <w:top w:val="none" w:sz="0" w:space="0" w:color="auto"/>
                            <w:left w:val="none" w:sz="0" w:space="0" w:color="auto"/>
                            <w:bottom w:val="none" w:sz="0" w:space="0" w:color="auto"/>
                            <w:right w:val="none" w:sz="0" w:space="0" w:color="auto"/>
                          </w:divBdr>
                          <w:divsChild>
                            <w:div w:id="1112867288">
                              <w:marLeft w:val="0"/>
                              <w:marRight w:val="0"/>
                              <w:marTop w:val="0"/>
                              <w:marBottom w:val="0"/>
                              <w:divBdr>
                                <w:top w:val="none" w:sz="0" w:space="0" w:color="auto"/>
                                <w:left w:val="none" w:sz="0" w:space="0" w:color="auto"/>
                                <w:bottom w:val="none" w:sz="0" w:space="0" w:color="auto"/>
                                <w:right w:val="none" w:sz="0" w:space="0" w:color="auto"/>
                              </w:divBdr>
                            </w:div>
                            <w:div w:id="956568810">
                              <w:marLeft w:val="0"/>
                              <w:marRight w:val="0"/>
                              <w:marTop w:val="0"/>
                              <w:marBottom w:val="0"/>
                              <w:divBdr>
                                <w:top w:val="none" w:sz="0" w:space="0" w:color="auto"/>
                                <w:left w:val="none" w:sz="0" w:space="0" w:color="auto"/>
                                <w:bottom w:val="none" w:sz="0" w:space="0" w:color="auto"/>
                                <w:right w:val="none" w:sz="0" w:space="0" w:color="auto"/>
                              </w:divBdr>
                            </w:div>
                          </w:divsChild>
                        </w:div>
                        <w:div w:id="1257666133">
                          <w:marLeft w:val="-225"/>
                          <w:marRight w:val="-225"/>
                          <w:marTop w:val="0"/>
                          <w:marBottom w:val="150"/>
                          <w:divBdr>
                            <w:top w:val="none" w:sz="0" w:space="0" w:color="auto"/>
                            <w:left w:val="none" w:sz="0" w:space="0" w:color="auto"/>
                            <w:bottom w:val="none" w:sz="0" w:space="0" w:color="auto"/>
                            <w:right w:val="none" w:sz="0" w:space="0" w:color="auto"/>
                          </w:divBdr>
                          <w:divsChild>
                            <w:div w:id="153378001">
                              <w:marLeft w:val="0"/>
                              <w:marRight w:val="0"/>
                              <w:marTop w:val="0"/>
                              <w:marBottom w:val="0"/>
                              <w:divBdr>
                                <w:top w:val="none" w:sz="0" w:space="0" w:color="auto"/>
                                <w:left w:val="none" w:sz="0" w:space="0" w:color="auto"/>
                                <w:bottom w:val="none" w:sz="0" w:space="0" w:color="auto"/>
                                <w:right w:val="none" w:sz="0" w:space="0" w:color="auto"/>
                              </w:divBdr>
                            </w:div>
                            <w:div w:id="1825269179">
                              <w:marLeft w:val="0"/>
                              <w:marRight w:val="0"/>
                              <w:marTop w:val="0"/>
                              <w:marBottom w:val="0"/>
                              <w:divBdr>
                                <w:top w:val="none" w:sz="0" w:space="0" w:color="auto"/>
                                <w:left w:val="none" w:sz="0" w:space="0" w:color="auto"/>
                                <w:bottom w:val="none" w:sz="0" w:space="0" w:color="auto"/>
                                <w:right w:val="none" w:sz="0" w:space="0" w:color="auto"/>
                              </w:divBdr>
                            </w:div>
                          </w:divsChild>
                        </w:div>
                        <w:div w:id="401682216">
                          <w:marLeft w:val="-225"/>
                          <w:marRight w:val="-225"/>
                          <w:marTop w:val="0"/>
                          <w:marBottom w:val="150"/>
                          <w:divBdr>
                            <w:top w:val="none" w:sz="0" w:space="0" w:color="auto"/>
                            <w:left w:val="none" w:sz="0" w:space="0" w:color="auto"/>
                            <w:bottom w:val="none" w:sz="0" w:space="0" w:color="auto"/>
                            <w:right w:val="none" w:sz="0" w:space="0" w:color="auto"/>
                          </w:divBdr>
                          <w:divsChild>
                            <w:div w:id="1031229536">
                              <w:marLeft w:val="0"/>
                              <w:marRight w:val="0"/>
                              <w:marTop w:val="0"/>
                              <w:marBottom w:val="0"/>
                              <w:divBdr>
                                <w:top w:val="none" w:sz="0" w:space="0" w:color="auto"/>
                                <w:left w:val="none" w:sz="0" w:space="0" w:color="auto"/>
                                <w:bottom w:val="none" w:sz="0" w:space="0" w:color="auto"/>
                                <w:right w:val="none" w:sz="0" w:space="0" w:color="auto"/>
                              </w:divBdr>
                            </w:div>
                            <w:div w:id="194663804">
                              <w:marLeft w:val="0"/>
                              <w:marRight w:val="0"/>
                              <w:marTop w:val="0"/>
                              <w:marBottom w:val="0"/>
                              <w:divBdr>
                                <w:top w:val="none" w:sz="0" w:space="0" w:color="auto"/>
                                <w:left w:val="none" w:sz="0" w:space="0" w:color="auto"/>
                                <w:bottom w:val="none" w:sz="0" w:space="0" w:color="auto"/>
                                <w:right w:val="none" w:sz="0" w:space="0" w:color="auto"/>
                              </w:divBdr>
                            </w:div>
                          </w:divsChild>
                        </w:div>
                        <w:div w:id="472793820">
                          <w:marLeft w:val="-225"/>
                          <w:marRight w:val="-225"/>
                          <w:marTop w:val="0"/>
                          <w:marBottom w:val="150"/>
                          <w:divBdr>
                            <w:top w:val="none" w:sz="0" w:space="0" w:color="auto"/>
                            <w:left w:val="none" w:sz="0" w:space="0" w:color="auto"/>
                            <w:bottom w:val="none" w:sz="0" w:space="0" w:color="auto"/>
                            <w:right w:val="none" w:sz="0" w:space="0" w:color="auto"/>
                          </w:divBdr>
                          <w:divsChild>
                            <w:div w:id="461190949">
                              <w:marLeft w:val="0"/>
                              <w:marRight w:val="0"/>
                              <w:marTop w:val="0"/>
                              <w:marBottom w:val="0"/>
                              <w:divBdr>
                                <w:top w:val="none" w:sz="0" w:space="0" w:color="auto"/>
                                <w:left w:val="none" w:sz="0" w:space="0" w:color="auto"/>
                                <w:bottom w:val="none" w:sz="0" w:space="0" w:color="auto"/>
                                <w:right w:val="none" w:sz="0" w:space="0" w:color="auto"/>
                              </w:divBdr>
                            </w:div>
                            <w:div w:id="3352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2167">
                  <w:marLeft w:val="0"/>
                  <w:marRight w:val="0"/>
                  <w:marTop w:val="0"/>
                  <w:marBottom w:val="0"/>
                  <w:divBdr>
                    <w:top w:val="none" w:sz="0" w:space="0" w:color="auto"/>
                    <w:left w:val="none" w:sz="0" w:space="0" w:color="auto"/>
                    <w:bottom w:val="none" w:sz="0" w:space="0" w:color="auto"/>
                    <w:right w:val="none" w:sz="0" w:space="0" w:color="auto"/>
                  </w:divBdr>
                  <w:divsChild>
                    <w:div w:id="1292437580">
                      <w:marLeft w:val="-225"/>
                      <w:marRight w:val="-225"/>
                      <w:marTop w:val="0"/>
                      <w:marBottom w:val="150"/>
                      <w:divBdr>
                        <w:top w:val="none" w:sz="0" w:space="0" w:color="auto"/>
                        <w:left w:val="none" w:sz="0" w:space="0" w:color="auto"/>
                        <w:bottom w:val="none" w:sz="0" w:space="0" w:color="auto"/>
                        <w:right w:val="none" w:sz="0" w:space="0" w:color="auto"/>
                      </w:divBdr>
                      <w:divsChild>
                        <w:div w:id="1889562040">
                          <w:marLeft w:val="0"/>
                          <w:marRight w:val="0"/>
                          <w:marTop w:val="0"/>
                          <w:marBottom w:val="0"/>
                          <w:divBdr>
                            <w:top w:val="none" w:sz="0" w:space="0" w:color="auto"/>
                            <w:left w:val="none" w:sz="0" w:space="0" w:color="auto"/>
                            <w:bottom w:val="none" w:sz="0" w:space="0" w:color="auto"/>
                            <w:right w:val="none" w:sz="0" w:space="0" w:color="auto"/>
                          </w:divBdr>
                        </w:div>
                        <w:div w:id="14044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82961">
          <w:marLeft w:val="0"/>
          <w:marRight w:val="0"/>
          <w:marTop w:val="0"/>
          <w:marBottom w:val="0"/>
          <w:divBdr>
            <w:top w:val="none" w:sz="0" w:space="0" w:color="auto"/>
            <w:left w:val="none" w:sz="0" w:space="0" w:color="auto"/>
            <w:bottom w:val="none" w:sz="0" w:space="0" w:color="auto"/>
            <w:right w:val="none" w:sz="0" w:space="0" w:color="auto"/>
          </w:divBdr>
        </w:div>
      </w:divsChild>
    </w:div>
    <w:div w:id="1766029742">
      <w:bodyDiv w:val="1"/>
      <w:marLeft w:val="0"/>
      <w:marRight w:val="0"/>
      <w:marTop w:val="0"/>
      <w:marBottom w:val="0"/>
      <w:divBdr>
        <w:top w:val="none" w:sz="0" w:space="0" w:color="auto"/>
        <w:left w:val="none" w:sz="0" w:space="0" w:color="auto"/>
        <w:bottom w:val="none" w:sz="0" w:space="0" w:color="auto"/>
        <w:right w:val="none" w:sz="0" w:space="0" w:color="auto"/>
      </w:divBdr>
      <w:divsChild>
        <w:div w:id="1039404134">
          <w:marLeft w:val="0"/>
          <w:marRight w:val="0"/>
          <w:marTop w:val="300"/>
          <w:marBottom w:val="300"/>
          <w:divBdr>
            <w:top w:val="none" w:sz="0" w:space="0" w:color="auto"/>
            <w:left w:val="none" w:sz="0" w:space="0" w:color="auto"/>
            <w:bottom w:val="none" w:sz="0" w:space="0" w:color="auto"/>
            <w:right w:val="none" w:sz="0" w:space="0" w:color="auto"/>
          </w:divBdr>
          <w:divsChild>
            <w:div w:id="1821846496">
              <w:marLeft w:val="-225"/>
              <w:marRight w:val="-225"/>
              <w:marTop w:val="0"/>
              <w:marBottom w:val="0"/>
              <w:divBdr>
                <w:top w:val="none" w:sz="0" w:space="0" w:color="auto"/>
                <w:left w:val="none" w:sz="0" w:space="0" w:color="auto"/>
                <w:bottom w:val="none" w:sz="0" w:space="0" w:color="auto"/>
                <w:right w:val="none" w:sz="0" w:space="0" w:color="auto"/>
              </w:divBdr>
              <w:divsChild>
                <w:div w:id="1466578053">
                  <w:marLeft w:val="0"/>
                  <w:marRight w:val="0"/>
                  <w:marTop w:val="0"/>
                  <w:marBottom w:val="0"/>
                  <w:divBdr>
                    <w:top w:val="none" w:sz="0" w:space="0" w:color="auto"/>
                    <w:left w:val="none" w:sz="0" w:space="0" w:color="auto"/>
                    <w:bottom w:val="none" w:sz="0" w:space="0" w:color="auto"/>
                    <w:right w:val="none" w:sz="0" w:space="0" w:color="auto"/>
                  </w:divBdr>
                  <w:divsChild>
                    <w:div w:id="281614824">
                      <w:marLeft w:val="0"/>
                      <w:marRight w:val="0"/>
                      <w:marTop w:val="0"/>
                      <w:marBottom w:val="0"/>
                      <w:divBdr>
                        <w:top w:val="none" w:sz="0" w:space="0" w:color="auto"/>
                        <w:left w:val="none" w:sz="0" w:space="0" w:color="auto"/>
                        <w:bottom w:val="none" w:sz="0" w:space="0" w:color="auto"/>
                        <w:right w:val="none" w:sz="0" w:space="0" w:color="auto"/>
                      </w:divBdr>
                      <w:divsChild>
                        <w:div w:id="641421984">
                          <w:marLeft w:val="-225"/>
                          <w:marRight w:val="-225"/>
                          <w:marTop w:val="0"/>
                          <w:marBottom w:val="150"/>
                          <w:divBdr>
                            <w:top w:val="none" w:sz="0" w:space="0" w:color="auto"/>
                            <w:left w:val="none" w:sz="0" w:space="0" w:color="auto"/>
                            <w:bottom w:val="none" w:sz="0" w:space="0" w:color="auto"/>
                            <w:right w:val="none" w:sz="0" w:space="0" w:color="auto"/>
                          </w:divBdr>
                          <w:divsChild>
                            <w:div w:id="1797866967">
                              <w:marLeft w:val="0"/>
                              <w:marRight w:val="0"/>
                              <w:marTop w:val="0"/>
                              <w:marBottom w:val="0"/>
                              <w:divBdr>
                                <w:top w:val="none" w:sz="0" w:space="0" w:color="auto"/>
                                <w:left w:val="none" w:sz="0" w:space="0" w:color="auto"/>
                                <w:bottom w:val="none" w:sz="0" w:space="0" w:color="auto"/>
                                <w:right w:val="none" w:sz="0" w:space="0" w:color="auto"/>
                              </w:divBdr>
                            </w:div>
                            <w:div w:id="1695376308">
                              <w:marLeft w:val="0"/>
                              <w:marRight w:val="0"/>
                              <w:marTop w:val="0"/>
                              <w:marBottom w:val="0"/>
                              <w:divBdr>
                                <w:top w:val="none" w:sz="0" w:space="0" w:color="auto"/>
                                <w:left w:val="none" w:sz="0" w:space="0" w:color="auto"/>
                                <w:bottom w:val="none" w:sz="0" w:space="0" w:color="auto"/>
                                <w:right w:val="none" w:sz="0" w:space="0" w:color="auto"/>
                              </w:divBdr>
                            </w:div>
                          </w:divsChild>
                        </w:div>
                        <w:div w:id="17396203">
                          <w:marLeft w:val="-225"/>
                          <w:marRight w:val="-225"/>
                          <w:marTop w:val="0"/>
                          <w:marBottom w:val="150"/>
                          <w:divBdr>
                            <w:top w:val="none" w:sz="0" w:space="0" w:color="auto"/>
                            <w:left w:val="none" w:sz="0" w:space="0" w:color="auto"/>
                            <w:bottom w:val="none" w:sz="0" w:space="0" w:color="auto"/>
                            <w:right w:val="none" w:sz="0" w:space="0" w:color="auto"/>
                          </w:divBdr>
                          <w:divsChild>
                            <w:div w:id="1384908689">
                              <w:marLeft w:val="0"/>
                              <w:marRight w:val="0"/>
                              <w:marTop w:val="0"/>
                              <w:marBottom w:val="0"/>
                              <w:divBdr>
                                <w:top w:val="none" w:sz="0" w:space="0" w:color="auto"/>
                                <w:left w:val="none" w:sz="0" w:space="0" w:color="auto"/>
                                <w:bottom w:val="none" w:sz="0" w:space="0" w:color="auto"/>
                                <w:right w:val="none" w:sz="0" w:space="0" w:color="auto"/>
                              </w:divBdr>
                            </w:div>
                            <w:div w:id="1282690253">
                              <w:marLeft w:val="0"/>
                              <w:marRight w:val="0"/>
                              <w:marTop w:val="0"/>
                              <w:marBottom w:val="0"/>
                              <w:divBdr>
                                <w:top w:val="none" w:sz="0" w:space="0" w:color="auto"/>
                                <w:left w:val="none" w:sz="0" w:space="0" w:color="auto"/>
                                <w:bottom w:val="none" w:sz="0" w:space="0" w:color="auto"/>
                                <w:right w:val="none" w:sz="0" w:space="0" w:color="auto"/>
                              </w:divBdr>
                            </w:div>
                          </w:divsChild>
                        </w:div>
                        <w:div w:id="596914392">
                          <w:marLeft w:val="-225"/>
                          <w:marRight w:val="-225"/>
                          <w:marTop w:val="0"/>
                          <w:marBottom w:val="150"/>
                          <w:divBdr>
                            <w:top w:val="none" w:sz="0" w:space="0" w:color="auto"/>
                            <w:left w:val="none" w:sz="0" w:space="0" w:color="auto"/>
                            <w:bottom w:val="none" w:sz="0" w:space="0" w:color="auto"/>
                            <w:right w:val="none" w:sz="0" w:space="0" w:color="auto"/>
                          </w:divBdr>
                          <w:divsChild>
                            <w:div w:id="1928608076">
                              <w:marLeft w:val="0"/>
                              <w:marRight w:val="0"/>
                              <w:marTop w:val="0"/>
                              <w:marBottom w:val="0"/>
                              <w:divBdr>
                                <w:top w:val="none" w:sz="0" w:space="0" w:color="auto"/>
                                <w:left w:val="none" w:sz="0" w:space="0" w:color="auto"/>
                                <w:bottom w:val="none" w:sz="0" w:space="0" w:color="auto"/>
                                <w:right w:val="none" w:sz="0" w:space="0" w:color="auto"/>
                              </w:divBdr>
                            </w:div>
                            <w:div w:id="757168044">
                              <w:marLeft w:val="0"/>
                              <w:marRight w:val="0"/>
                              <w:marTop w:val="0"/>
                              <w:marBottom w:val="0"/>
                              <w:divBdr>
                                <w:top w:val="none" w:sz="0" w:space="0" w:color="auto"/>
                                <w:left w:val="none" w:sz="0" w:space="0" w:color="auto"/>
                                <w:bottom w:val="none" w:sz="0" w:space="0" w:color="auto"/>
                                <w:right w:val="none" w:sz="0" w:space="0" w:color="auto"/>
                              </w:divBdr>
                            </w:div>
                          </w:divsChild>
                        </w:div>
                        <w:div w:id="779253185">
                          <w:marLeft w:val="-225"/>
                          <w:marRight w:val="-225"/>
                          <w:marTop w:val="0"/>
                          <w:marBottom w:val="150"/>
                          <w:divBdr>
                            <w:top w:val="none" w:sz="0" w:space="0" w:color="auto"/>
                            <w:left w:val="none" w:sz="0" w:space="0" w:color="auto"/>
                            <w:bottom w:val="none" w:sz="0" w:space="0" w:color="auto"/>
                            <w:right w:val="none" w:sz="0" w:space="0" w:color="auto"/>
                          </w:divBdr>
                          <w:divsChild>
                            <w:div w:id="1569414244">
                              <w:marLeft w:val="0"/>
                              <w:marRight w:val="0"/>
                              <w:marTop w:val="0"/>
                              <w:marBottom w:val="0"/>
                              <w:divBdr>
                                <w:top w:val="none" w:sz="0" w:space="0" w:color="auto"/>
                                <w:left w:val="none" w:sz="0" w:space="0" w:color="auto"/>
                                <w:bottom w:val="none" w:sz="0" w:space="0" w:color="auto"/>
                                <w:right w:val="none" w:sz="0" w:space="0" w:color="auto"/>
                              </w:divBdr>
                            </w:div>
                            <w:div w:id="234827083">
                              <w:marLeft w:val="0"/>
                              <w:marRight w:val="0"/>
                              <w:marTop w:val="0"/>
                              <w:marBottom w:val="0"/>
                              <w:divBdr>
                                <w:top w:val="none" w:sz="0" w:space="0" w:color="auto"/>
                                <w:left w:val="none" w:sz="0" w:space="0" w:color="auto"/>
                                <w:bottom w:val="none" w:sz="0" w:space="0" w:color="auto"/>
                                <w:right w:val="none" w:sz="0" w:space="0" w:color="auto"/>
                              </w:divBdr>
                            </w:div>
                          </w:divsChild>
                        </w:div>
                        <w:div w:id="962075138">
                          <w:marLeft w:val="-225"/>
                          <w:marRight w:val="-225"/>
                          <w:marTop w:val="0"/>
                          <w:marBottom w:val="150"/>
                          <w:divBdr>
                            <w:top w:val="none" w:sz="0" w:space="0" w:color="auto"/>
                            <w:left w:val="none" w:sz="0" w:space="0" w:color="auto"/>
                            <w:bottom w:val="none" w:sz="0" w:space="0" w:color="auto"/>
                            <w:right w:val="none" w:sz="0" w:space="0" w:color="auto"/>
                          </w:divBdr>
                          <w:divsChild>
                            <w:div w:id="636686905">
                              <w:marLeft w:val="0"/>
                              <w:marRight w:val="0"/>
                              <w:marTop w:val="0"/>
                              <w:marBottom w:val="0"/>
                              <w:divBdr>
                                <w:top w:val="none" w:sz="0" w:space="0" w:color="auto"/>
                                <w:left w:val="none" w:sz="0" w:space="0" w:color="auto"/>
                                <w:bottom w:val="none" w:sz="0" w:space="0" w:color="auto"/>
                                <w:right w:val="none" w:sz="0" w:space="0" w:color="auto"/>
                              </w:divBdr>
                            </w:div>
                            <w:div w:id="330916662">
                              <w:marLeft w:val="0"/>
                              <w:marRight w:val="0"/>
                              <w:marTop w:val="0"/>
                              <w:marBottom w:val="0"/>
                              <w:divBdr>
                                <w:top w:val="none" w:sz="0" w:space="0" w:color="auto"/>
                                <w:left w:val="none" w:sz="0" w:space="0" w:color="auto"/>
                                <w:bottom w:val="none" w:sz="0" w:space="0" w:color="auto"/>
                                <w:right w:val="none" w:sz="0" w:space="0" w:color="auto"/>
                              </w:divBdr>
                            </w:div>
                          </w:divsChild>
                        </w:div>
                        <w:div w:id="627589659">
                          <w:marLeft w:val="-225"/>
                          <w:marRight w:val="-225"/>
                          <w:marTop w:val="0"/>
                          <w:marBottom w:val="150"/>
                          <w:divBdr>
                            <w:top w:val="none" w:sz="0" w:space="0" w:color="auto"/>
                            <w:left w:val="none" w:sz="0" w:space="0" w:color="auto"/>
                            <w:bottom w:val="none" w:sz="0" w:space="0" w:color="auto"/>
                            <w:right w:val="none" w:sz="0" w:space="0" w:color="auto"/>
                          </w:divBdr>
                          <w:divsChild>
                            <w:div w:id="1441484747">
                              <w:marLeft w:val="0"/>
                              <w:marRight w:val="0"/>
                              <w:marTop w:val="0"/>
                              <w:marBottom w:val="0"/>
                              <w:divBdr>
                                <w:top w:val="none" w:sz="0" w:space="0" w:color="auto"/>
                                <w:left w:val="none" w:sz="0" w:space="0" w:color="auto"/>
                                <w:bottom w:val="none" w:sz="0" w:space="0" w:color="auto"/>
                                <w:right w:val="none" w:sz="0" w:space="0" w:color="auto"/>
                              </w:divBdr>
                            </w:div>
                            <w:div w:id="1127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2477">
                  <w:marLeft w:val="0"/>
                  <w:marRight w:val="0"/>
                  <w:marTop w:val="0"/>
                  <w:marBottom w:val="0"/>
                  <w:divBdr>
                    <w:top w:val="none" w:sz="0" w:space="0" w:color="auto"/>
                    <w:left w:val="none" w:sz="0" w:space="0" w:color="auto"/>
                    <w:bottom w:val="none" w:sz="0" w:space="0" w:color="auto"/>
                    <w:right w:val="none" w:sz="0" w:space="0" w:color="auto"/>
                  </w:divBdr>
                  <w:divsChild>
                    <w:div w:id="1369406078">
                      <w:marLeft w:val="0"/>
                      <w:marRight w:val="0"/>
                      <w:marTop w:val="0"/>
                      <w:marBottom w:val="0"/>
                      <w:divBdr>
                        <w:top w:val="none" w:sz="0" w:space="0" w:color="auto"/>
                        <w:left w:val="none" w:sz="0" w:space="0" w:color="auto"/>
                        <w:bottom w:val="none" w:sz="0" w:space="0" w:color="auto"/>
                        <w:right w:val="none" w:sz="0" w:space="0" w:color="auto"/>
                      </w:divBdr>
                      <w:divsChild>
                        <w:div w:id="110978017">
                          <w:marLeft w:val="-225"/>
                          <w:marRight w:val="-225"/>
                          <w:marTop w:val="0"/>
                          <w:marBottom w:val="150"/>
                          <w:divBdr>
                            <w:top w:val="none" w:sz="0" w:space="0" w:color="auto"/>
                            <w:left w:val="none" w:sz="0" w:space="0" w:color="auto"/>
                            <w:bottom w:val="none" w:sz="0" w:space="0" w:color="auto"/>
                            <w:right w:val="none" w:sz="0" w:space="0" w:color="auto"/>
                          </w:divBdr>
                          <w:divsChild>
                            <w:div w:id="1527987437">
                              <w:marLeft w:val="0"/>
                              <w:marRight w:val="0"/>
                              <w:marTop w:val="0"/>
                              <w:marBottom w:val="0"/>
                              <w:divBdr>
                                <w:top w:val="none" w:sz="0" w:space="0" w:color="auto"/>
                                <w:left w:val="none" w:sz="0" w:space="0" w:color="auto"/>
                                <w:bottom w:val="none" w:sz="0" w:space="0" w:color="auto"/>
                                <w:right w:val="none" w:sz="0" w:space="0" w:color="auto"/>
                              </w:divBdr>
                            </w:div>
                            <w:div w:id="1936399015">
                              <w:marLeft w:val="0"/>
                              <w:marRight w:val="0"/>
                              <w:marTop w:val="0"/>
                              <w:marBottom w:val="0"/>
                              <w:divBdr>
                                <w:top w:val="none" w:sz="0" w:space="0" w:color="auto"/>
                                <w:left w:val="none" w:sz="0" w:space="0" w:color="auto"/>
                                <w:bottom w:val="none" w:sz="0" w:space="0" w:color="auto"/>
                                <w:right w:val="none" w:sz="0" w:space="0" w:color="auto"/>
                              </w:divBdr>
                            </w:div>
                          </w:divsChild>
                        </w:div>
                        <w:div w:id="612980788">
                          <w:marLeft w:val="-225"/>
                          <w:marRight w:val="-225"/>
                          <w:marTop w:val="0"/>
                          <w:marBottom w:val="150"/>
                          <w:divBdr>
                            <w:top w:val="none" w:sz="0" w:space="0" w:color="auto"/>
                            <w:left w:val="none" w:sz="0" w:space="0" w:color="auto"/>
                            <w:bottom w:val="none" w:sz="0" w:space="0" w:color="auto"/>
                            <w:right w:val="none" w:sz="0" w:space="0" w:color="auto"/>
                          </w:divBdr>
                          <w:divsChild>
                            <w:div w:id="1358042919">
                              <w:marLeft w:val="0"/>
                              <w:marRight w:val="0"/>
                              <w:marTop w:val="0"/>
                              <w:marBottom w:val="0"/>
                              <w:divBdr>
                                <w:top w:val="none" w:sz="0" w:space="0" w:color="auto"/>
                                <w:left w:val="none" w:sz="0" w:space="0" w:color="auto"/>
                                <w:bottom w:val="none" w:sz="0" w:space="0" w:color="auto"/>
                                <w:right w:val="none" w:sz="0" w:space="0" w:color="auto"/>
                              </w:divBdr>
                            </w:div>
                            <w:div w:id="849833909">
                              <w:marLeft w:val="0"/>
                              <w:marRight w:val="0"/>
                              <w:marTop w:val="0"/>
                              <w:marBottom w:val="0"/>
                              <w:divBdr>
                                <w:top w:val="none" w:sz="0" w:space="0" w:color="auto"/>
                                <w:left w:val="none" w:sz="0" w:space="0" w:color="auto"/>
                                <w:bottom w:val="none" w:sz="0" w:space="0" w:color="auto"/>
                                <w:right w:val="none" w:sz="0" w:space="0" w:color="auto"/>
                              </w:divBdr>
                            </w:div>
                          </w:divsChild>
                        </w:div>
                        <w:div w:id="1722705038">
                          <w:marLeft w:val="-225"/>
                          <w:marRight w:val="-225"/>
                          <w:marTop w:val="0"/>
                          <w:marBottom w:val="150"/>
                          <w:divBdr>
                            <w:top w:val="none" w:sz="0" w:space="0" w:color="auto"/>
                            <w:left w:val="none" w:sz="0" w:space="0" w:color="auto"/>
                            <w:bottom w:val="none" w:sz="0" w:space="0" w:color="auto"/>
                            <w:right w:val="none" w:sz="0" w:space="0" w:color="auto"/>
                          </w:divBdr>
                          <w:divsChild>
                            <w:div w:id="1926382350">
                              <w:marLeft w:val="0"/>
                              <w:marRight w:val="0"/>
                              <w:marTop w:val="0"/>
                              <w:marBottom w:val="0"/>
                              <w:divBdr>
                                <w:top w:val="none" w:sz="0" w:space="0" w:color="auto"/>
                                <w:left w:val="none" w:sz="0" w:space="0" w:color="auto"/>
                                <w:bottom w:val="none" w:sz="0" w:space="0" w:color="auto"/>
                                <w:right w:val="none" w:sz="0" w:space="0" w:color="auto"/>
                              </w:divBdr>
                            </w:div>
                            <w:div w:id="287472988">
                              <w:marLeft w:val="0"/>
                              <w:marRight w:val="0"/>
                              <w:marTop w:val="0"/>
                              <w:marBottom w:val="0"/>
                              <w:divBdr>
                                <w:top w:val="none" w:sz="0" w:space="0" w:color="auto"/>
                                <w:left w:val="none" w:sz="0" w:space="0" w:color="auto"/>
                                <w:bottom w:val="none" w:sz="0" w:space="0" w:color="auto"/>
                                <w:right w:val="none" w:sz="0" w:space="0" w:color="auto"/>
                              </w:divBdr>
                            </w:div>
                          </w:divsChild>
                        </w:div>
                        <w:div w:id="161824221">
                          <w:marLeft w:val="-225"/>
                          <w:marRight w:val="-225"/>
                          <w:marTop w:val="0"/>
                          <w:marBottom w:val="150"/>
                          <w:divBdr>
                            <w:top w:val="none" w:sz="0" w:space="0" w:color="auto"/>
                            <w:left w:val="none" w:sz="0" w:space="0" w:color="auto"/>
                            <w:bottom w:val="none" w:sz="0" w:space="0" w:color="auto"/>
                            <w:right w:val="none" w:sz="0" w:space="0" w:color="auto"/>
                          </w:divBdr>
                          <w:divsChild>
                            <w:div w:id="1207837692">
                              <w:marLeft w:val="0"/>
                              <w:marRight w:val="0"/>
                              <w:marTop w:val="0"/>
                              <w:marBottom w:val="0"/>
                              <w:divBdr>
                                <w:top w:val="none" w:sz="0" w:space="0" w:color="auto"/>
                                <w:left w:val="none" w:sz="0" w:space="0" w:color="auto"/>
                                <w:bottom w:val="none" w:sz="0" w:space="0" w:color="auto"/>
                                <w:right w:val="none" w:sz="0" w:space="0" w:color="auto"/>
                              </w:divBdr>
                            </w:div>
                            <w:div w:id="961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5375">
                  <w:marLeft w:val="0"/>
                  <w:marRight w:val="0"/>
                  <w:marTop w:val="0"/>
                  <w:marBottom w:val="0"/>
                  <w:divBdr>
                    <w:top w:val="none" w:sz="0" w:space="0" w:color="auto"/>
                    <w:left w:val="none" w:sz="0" w:space="0" w:color="auto"/>
                    <w:bottom w:val="none" w:sz="0" w:space="0" w:color="auto"/>
                    <w:right w:val="none" w:sz="0" w:space="0" w:color="auto"/>
                  </w:divBdr>
                  <w:divsChild>
                    <w:div w:id="308947834">
                      <w:marLeft w:val="-225"/>
                      <w:marRight w:val="-225"/>
                      <w:marTop w:val="0"/>
                      <w:marBottom w:val="150"/>
                      <w:divBdr>
                        <w:top w:val="none" w:sz="0" w:space="0" w:color="auto"/>
                        <w:left w:val="none" w:sz="0" w:space="0" w:color="auto"/>
                        <w:bottom w:val="none" w:sz="0" w:space="0" w:color="auto"/>
                        <w:right w:val="none" w:sz="0" w:space="0" w:color="auto"/>
                      </w:divBdr>
                      <w:divsChild>
                        <w:div w:id="1772965419">
                          <w:marLeft w:val="0"/>
                          <w:marRight w:val="0"/>
                          <w:marTop w:val="0"/>
                          <w:marBottom w:val="0"/>
                          <w:divBdr>
                            <w:top w:val="none" w:sz="0" w:space="0" w:color="auto"/>
                            <w:left w:val="none" w:sz="0" w:space="0" w:color="auto"/>
                            <w:bottom w:val="none" w:sz="0" w:space="0" w:color="auto"/>
                            <w:right w:val="none" w:sz="0" w:space="0" w:color="auto"/>
                          </w:divBdr>
                        </w:div>
                        <w:div w:id="20139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4280">
          <w:marLeft w:val="0"/>
          <w:marRight w:val="0"/>
          <w:marTop w:val="0"/>
          <w:marBottom w:val="0"/>
          <w:divBdr>
            <w:top w:val="none" w:sz="0" w:space="0" w:color="auto"/>
            <w:left w:val="none" w:sz="0" w:space="0" w:color="auto"/>
            <w:bottom w:val="none" w:sz="0" w:space="0" w:color="auto"/>
            <w:right w:val="none" w:sz="0" w:space="0" w:color="auto"/>
          </w:divBdr>
        </w:div>
      </w:divsChild>
    </w:div>
    <w:div w:id="18445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dfordmbc-uploads-eu-west-2.s3.eu-west-2.amazonaws.com/rte/file/uAQOh7oAxyqvCsB7M03w7ztEugLtnIdCCfeFrHb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ard.smith@bradford.gov.uk" TargetMode="External"/><Relationship Id="rId5" Type="http://schemas.openxmlformats.org/officeDocument/2006/relationships/hyperlink" Target="mailto:eleanor.mccandless@bradford.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4252</Characters>
  <Application>Microsoft Office Word</Application>
  <DocSecurity>0</DocSecurity>
  <Lines>35</Lines>
  <Paragraphs>9</Paragraphs>
  <ScaleCrop>false</ScaleCrop>
  <Company>City of Bradford Metropolitan Council</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5</cp:revision>
  <dcterms:created xsi:type="dcterms:W3CDTF">2025-03-31T08:42:00Z</dcterms:created>
  <dcterms:modified xsi:type="dcterms:W3CDTF">2025-03-31T10:25:00Z</dcterms:modified>
</cp:coreProperties>
</file>