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5EE4C9" w14:textId="77777777" w:rsidR="005F10CF" w:rsidRPr="005F10CF" w:rsidRDefault="005F10CF" w:rsidP="005F10CF">
      <w:pPr>
        <w:pStyle w:val="Subtitle"/>
        <w:rPr>
          <w:sz w:val="28"/>
          <w:szCs w:val="28"/>
        </w:rPr>
      </w:pPr>
      <w:r w:rsidRPr="005F10CF">
        <w:rPr>
          <w:sz w:val="28"/>
          <w:szCs w:val="28"/>
        </w:rPr>
        <w:t>CITY OF BRADFORD METROPOLITAN DISTRICT COUNCIL</w:t>
      </w:r>
    </w:p>
    <w:p w14:paraId="797BCD9B"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D8BA44E"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99B7C00" w14:textId="77777777">
        <w:trPr>
          <w:trHeight w:val="476"/>
        </w:trPr>
        <w:tc>
          <w:tcPr>
            <w:tcW w:w="4794" w:type="dxa"/>
          </w:tcPr>
          <w:p w14:paraId="112AF485"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8D5598">
              <w:rPr>
                <w:rFonts w:ascii="Arial" w:hAnsi="Arial" w:cs="Arial"/>
                <w:b/>
                <w:bCs/>
              </w:rPr>
              <w:t>Children’s Services</w:t>
            </w:r>
          </w:p>
        </w:tc>
        <w:tc>
          <w:tcPr>
            <w:tcW w:w="4806" w:type="dxa"/>
            <w:gridSpan w:val="2"/>
          </w:tcPr>
          <w:p w14:paraId="37F33DED"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8D5598">
              <w:rPr>
                <w:rFonts w:ascii="Arial" w:hAnsi="Arial" w:cs="Arial"/>
                <w:b/>
                <w:bCs/>
              </w:rPr>
              <w:t>Education &amp; Learning</w:t>
            </w:r>
          </w:p>
        </w:tc>
      </w:tr>
      <w:tr w:rsidR="005F10CF" w:rsidRPr="00AE53C0" w14:paraId="1DECA0B0" w14:textId="77777777">
        <w:trPr>
          <w:trHeight w:val="476"/>
        </w:trPr>
        <w:tc>
          <w:tcPr>
            <w:tcW w:w="4794" w:type="dxa"/>
          </w:tcPr>
          <w:p w14:paraId="2CF0C9BE" w14:textId="77777777" w:rsidR="005F10CF" w:rsidRPr="001F7FBB" w:rsidRDefault="0071283C" w:rsidP="008D5598">
            <w:pPr>
              <w:tabs>
                <w:tab w:val="left" w:pos="-720"/>
              </w:tabs>
              <w:suppressAutoHyphens/>
              <w:spacing w:before="120" w:after="120"/>
              <w:rPr>
                <w:rFonts w:ascii="Arial" w:hAnsi="Arial" w:cs="Arial"/>
              </w:rPr>
            </w:pPr>
            <w:r>
              <w:rPr>
                <w:rFonts w:ascii="Arial" w:hAnsi="Arial" w:cs="Arial"/>
                <w:b/>
              </w:rPr>
              <w:t xml:space="preserve">POST TITLE: </w:t>
            </w:r>
            <w:r w:rsidR="008D5598">
              <w:rPr>
                <w:rFonts w:ascii="Arial" w:hAnsi="Arial" w:cs="Arial"/>
                <w:b/>
              </w:rPr>
              <w:t>Senior Exclusions Officer</w:t>
            </w:r>
          </w:p>
        </w:tc>
        <w:tc>
          <w:tcPr>
            <w:tcW w:w="4806" w:type="dxa"/>
            <w:gridSpan w:val="2"/>
          </w:tcPr>
          <w:p w14:paraId="2C784B47"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8D5598">
              <w:rPr>
                <w:rFonts w:ascii="Arial" w:hAnsi="Arial" w:cs="Arial"/>
                <w:b/>
              </w:rPr>
              <w:t xml:space="preserve">Strategic Manager Integrated </w:t>
            </w:r>
            <w:proofErr w:type="spellStart"/>
            <w:r w:rsidR="008D5598">
              <w:rPr>
                <w:rFonts w:ascii="Arial" w:hAnsi="Arial" w:cs="Arial"/>
                <w:b/>
              </w:rPr>
              <w:t>Assessmetn</w:t>
            </w:r>
            <w:proofErr w:type="spellEnd"/>
            <w:r w:rsidR="008D5598">
              <w:rPr>
                <w:rFonts w:ascii="Arial" w:hAnsi="Arial" w:cs="Arial"/>
                <w:b/>
              </w:rPr>
              <w:t xml:space="preserve"> &amp; Psychology</w:t>
            </w:r>
          </w:p>
        </w:tc>
      </w:tr>
      <w:tr w:rsidR="005F10CF" w:rsidRPr="00AE53C0" w14:paraId="22809F22" w14:textId="77777777">
        <w:trPr>
          <w:trHeight w:val="476"/>
        </w:trPr>
        <w:tc>
          <w:tcPr>
            <w:tcW w:w="4820" w:type="dxa"/>
            <w:gridSpan w:val="2"/>
          </w:tcPr>
          <w:p w14:paraId="19DD34C4"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8D5598">
              <w:rPr>
                <w:rFonts w:ascii="Arial" w:hAnsi="Arial" w:cs="Arial"/>
                <w:b/>
                <w:bCs/>
              </w:rPr>
              <w:t>PO5</w:t>
            </w:r>
          </w:p>
        </w:tc>
        <w:tc>
          <w:tcPr>
            <w:tcW w:w="4780" w:type="dxa"/>
          </w:tcPr>
          <w:p w14:paraId="563DF8DA"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r w:rsidR="00D314D5">
              <w:rPr>
                <w:rFonts w:ascii="Arial" w:hAnsi="Arial" w:cs="Arial"/>
                <w:b/>
                <w:bCs/>
              </w:rPr>
              <w:t>50100994</w:t>
            </w:r>
          </w:p>
        </w:tc>
      </w:tr>
    </w:tbl>
    <w:p w14:paraId="3B65B052" w14:textId="77777777" w:rsidR="005F10CF" w:rsidRDefault="005F10CF" w:rsidP="005F10CF">
      <w:pPr>
        <w:tabs>
          <w:tab w:val="left" w:pos="-720"/>
        </w:tabs>
        <w:suppressAutoHyphens/>
        <w:rPr>
          <w:sz w:val="16"/>
        </w:rPr>
      </w:pPr>
    </w:p>
    <w:p w14:paraId="472A12E1"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34231A74"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41BAB061" w14:textId="77777777" w:rsidR="001F2A17" w:rsidRDefault="001F2A17" w:rsidP="001F2A17">
      <w:pPr>
        <w:tabs>
          <w:tab w:val="left" w:pos="-720"/>
        </w:tabs>
        <w:suppressAutoHyphens/>
        <w:jc w:val="both"/>
        <w:rPr>
          <w:rFonts w:ascii="Arial" w:hAnsi="Arial" w:cs="Arial"/>
        </w:rPr>
      </w:pPr>
    </w:p>
    <w:p w14:paraId="320D43B8"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1EBB273" w14:textId="77777777" w:rsidR="001F2A17" w:rsidRDefault="001F2A17" w:rsidP="001F2A17">
      <w:pPr>
        <w:tabs>
          <w:tab w:val="left" w:pos="-720"/>
        </w:tabs>
        <w:suppressAutoHyphens/>
        <w:jc w:val="both"/>
        <w:rPr>
          <w:rFonts w:ascii="Arial" w:hAnsi="Arial" w:cs="Arial"/>
        </w:rPr>
      </w:pPr>
    </w:p>
    <w:p w14:paraId="0A29BFFF"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EB7416C" w14:textId="77777777" w:rsidR="001F2A17" w:rsidRDefault="001F2A17" w:rsidP="001F2A17">
      <w:pPr>
        <w:tabs>
          <w:tab w:val="left" w:pos="-720"/>
        </w:tabs>
        <w:suppressAutoHyphens/>
        <w:jc w:val="both"/>
        <w:rPr>
          <w:rFonts w:ascii="Arial" w:hAnsi="Arial" w:cs="Arial"/>
        </w:rPr>
      </w:pPr>
    </w:p>
    <w:p w14:paraId="5755B761"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 xml:space="preserve">Please see the separate guidance information on how to complete the form located on </w:t>
      </w:r>
      <w:proofErr w:type="spellStart"/>
      <w:r w:rsidRPr="00DA7735">
        <w:rPr>
          <w:rFonts w:ascii="Arial" w:hAnsi="Arial" w:cs="Arial"/>
          <w:b/>
        </w:rPr>
        <w:t>Bradnet</w:t>
      </w:r>
      <w:proofErr w:type="spellEnd"/>
      <w:r w:rsidRPr="00DA7735">
        <w:rPr>
          <w:rFonts w:ascii="Arial" w:hAnsi="Arial" w:cs="Arial"/>
          <w:b/>
        </w:rPr>
        <w:t>.</w:t>
      </w:r>
      <w:r>
        <w:rPr>
          <w:rFonts w:ascii="Arial" w:hAnsi="Arial" w:cs="Arial"/>
          <w:i/>
        </w:rPr>
        <w:t xml:space="preserve"> </w:t>
      </w:r>
    </w:p>
    <w:p w14:paraId="0E68FADA" w14:textId="77777777" w:rsidR="009B5B9F" w:rsidRDefault="009B5B9F" w:rsidP="005F10CF">
      <w:pPr>
        <w:tabs>
          <w:tab w:val="left" w:pos="-720"/>
        </w:tabs>
        <w:suppressAutoHyphens/>
        <w:jc w:val="both"/>
        <w:rPr>
          <w:rFonts w:ascii="Arial" w:hAnsi="Arial" w:cs="Arial"/>
        </w:rPr>
      </w:pPr>
    </w:p>
    <w:p w14:paraId="6C6C4546"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78AD7FED" w14:textId="77777777" w:rsidTr="00F64BE7">
        <w:tc>
          <w:tcPr>
            <w:tcW w:w="9708" w:type="dxa"/>
            <w:gridSpan w:val="2"/>
            <w:shd w:val="clear" w:color="auto" w:fill="D9D9D9"/>
          </w:tcPr>
          <w:p w14:paraId="10AA8498" w14:textId="77777777" w:rsidR="005F10CF" w:rsidRPr="00F64BE7" w:rsidRDefault="005F10CF" w:rsidP="003515AA">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236D30D4" w14:textId="77777777" w:rsidTr="00F64BE7">
        <w:trPr>
          <w:trHeight w:val="861"/>
        </w:trPr>
        <w:tc>
          <w:tcPr>
            <w:tcW w:w="9708" w:type="dxa"/>
            <w:gridSpan w:val="2"/>
            <w:tcBorders>
              <w:bottom w:val="single" w:sz="4" w:space="0" w:color="auto"/>
            </w:tcBorders>
          </w:tcPr>
          <w:p w14:paraId="33119698" w14:textId="77777777" w:rsidR="00EB378C" w:rsidRDefault="00EB378C" w:rsidP="00EB378C">
            <w:pPr>
              <w:rPr>
                <w:rFonts w:ascii="Arial" w:hAnsi="Arial" w:cs="Arial"/>
                <w:b/>
                <w:szCs w:val="22"/>
              </w:rPr>
            </w:pPr>
            <w:r>
              <w:rPr>
                <w:rFonts w:ascii="Arial" w:hAnsi="Arial" w:cs="Arial"/>
                <w:b/>
                <w:szCs w:val="22"/>
              </w:rPr>
              <w:t>Within the context of Council policies and resources, legislative requirements and best practice:</w:t>
            </w:r>
          </w:p>
          <w:p w14:paraId="44CB037C" w14:textId="77777777" w:rsidR="00EB378C" w:rsidRDefault="00EB378C" w:rsidP="00EB378C">
            <w:pPr>
              <w:numPr>
                <w:ilvl w:val="0"/>
                <w:numId w:val="28"/>
              </w:numPr>
              <w:overflowPunct w:val="0"/>
              <w:autoSpaceDE w:val="0"/>
              <w:autoSpaceDN w:val="0"/>
              <w:adjustRightInd w:val="0"/>
              <w:rPr>
                <w:rFonts w:ascii="Arial" w:hAnsi="Arial"/>
                <w:szCs w:val="20"/>
              </w:rPr>
            </w:pPr>
            <w:r>
              <w:rPr>
                <w:rFonts w:ascii="Arial" w:hAnsi="Arial" w:cs="Arial"/>
                <w:szCs w:val="22"/>
              </w:rPr>
              <w:t xml:space="preserve">To provide effective support to the Strategic Manager in the discharge of the Authority’s responsibilities and duties in relation to disciplinary exclusions from </w:t>
            </w:r>
            <w:r w:rsidR="00BD4F6A">
              <w:rPr>
                <w:rFonts w:ascii="Arial" w:hAnsi="Arial" w:cs="Arial"/>
                <w:szCs w:val="22"/>
              </w:rPr>
              <w:t>School</w:t>
            </w:r>
            <w:r>
              <w:rPr>
                <w:rFonts w:ascii="Arial" w:hAnsi="Arial" w:cs="Arial"/>
                <w:szCs w:val="22"/>
              </w:rPr>
              <w:t>.</w:t>
            </w:r>
          </w:p>
          <w:p w14:paraId="3B5183B7" w14:textId="77777777" w:rsidR="00EB378C" w:rsidRPr="00682FB0" w:rsidRDefault="00EB378C" w:rsidP="00EB378C">
            <w:pPr>
              <w:numPr>
                <w:ilvl w:val="0"/>
                <w:numId w:val="28"/>
              </w:numPr>
              <w:overflowPunct w:val="0"/>
              <w:autoSpaceDE w:val="0"/>
              <w:autoSpaceDN w:val="0"/>
              <w:adjustRightInd w:val="0"/>
              <w:rPr>
                <w:rFonts w:ascii="Arial" w:hAnsi="Arial"/>
              </w:rPr>
            </w:pPr>
            <w:r>
              <w:rPr>
                <w:rFonts w:ascii="Arial" w:hAnsi="Arial" w:cs="Arial"/>
                <w:szCs w:val="22"/>
              </w:rPr>
              <w:t>To lead, manage and develop the statutory functions in relation to disciplinary exclusion from school</w:t>
            </w:r>
            <w:r w:rsidR="00682FB0">
              <w:rPr>
                <w:rFonts w:ascii="Arial" w:hAnsi="Arial" w:cs="Arial"/>
                <w:szCs w:val="22"/>
              </w:rPr>
              <w:t>.</w:t>
            </w:r>
          </w:p>
          <w:p w14:paraId="4136CAE3" w14:textId="77777777" w:rsidR="00682FB0" w:rsidRDefault="00682FB0" w:rsidP="00EB378C">
            <w:pPr>
              <w:numPr>
                <w:ilvl w:val="0"/>
                <w:numId w:val="28"/>
              </w:numPr>
              <w:overflowPunct w:val="0"/>
              <w:autoSpaceDE w:val="0"/>
              <w:autoSpaceDN w:val="0"/>
              <w:adjustRightInd w:val="0"/>
              <w:rPr>
                <w:rFonts w:ascii="Arial" w:hAnsi="Arial"/>
              </w:rPr>
            </w:pPr>
            <w:r>
              <w:rPr>
                <w:rFonts w:ascii="Arial" w:hAnsi="Arial" w:cs="Arial"/>
                <w:szCs w:val="22"/>
              </w:rPr>
              <w:t>To work with the BACS to track and monitor managed moves</w:t>
            </w:r>
          </w:p>
          <w:p w14:paraId="6E124446" w14:textId="77777777" w:rsidR="00EB378C" w:rsidRPr="00EB378C" w:rsidRDefault="00EB378C" w:rsidP="00EB378C">
            <w:pPr>
              <w:numPr>
                <w:ilvl w:val="0"/>
                <w:numId w:val="28"/>
              </w:numPr>
              <w:overflowPunct w:val="0"/>
              <w:autoSpaceDE w:val="0"/>
              <w:autoSpaceDN w:val="0"/>
              <w:adjustRightInd w:val="0"/>
              <w:rPr>
                <w:rFonts w:ascii="Arial" w:hAnsi="Arial"/>
              </w:rPr>
            </w:pPr>
            <w:r>
              <w:rPr>
                <w:rFonts w:ascii="Arial" w:hAnsi="Arial" w:cs="Arial"/>
                <w:szCs w:val="22"/>
              </w:rPr>
              <w:t>To work in conjunction with the Admissions Team regarding Fair Access</w:t>
            </w:r>
          </w:p>
          <w:p w14:paraId="4DD21B27" w14:textId="77777777" w:rsidR="00EB378C" w:rsidRPr="00EB378C" w:rsidRDefault="00EB378C" w:rsidP="00EB378C">
            <w:pPr>
              <w:numPr>
                <w:ilvl w:val="0"/>
                <w:numId w:val="28"/>
              </w:numPr>
              <w:overflowPunct w:val="0"/>
              <w:autoSpaceDE w:val="0"/>
              <w:autoSpaceDN w:val="0"/>
              <w:adjustRightInd w:val="0"/>
              <w:rPr>
                <w:rFonts w:ascii="Arial" w:hAnsi="Arial"/>
              </w:rPr>
            </w:pPr>
            <w:r>
              <w:rPr>
                <w:rFonts w:ascii="Arial" w:hAnsi="Arial" w:cs="Arial"/>
                <w:szCs w:val="22"/>
              </w:rPr>
              <w:t xml:space="preserve">To </w:t>
            </w:r>
            <w:r w:rsidR="001F2576">
              <w:rPr>
                <w:rFonts w:ascii="Arial" w:hAnsi="Arial" w:cs="Arial"/>
                <w:szCs w:val="22"/>
              </w:rPr>
              <w:t xml:space="preserve">secure </w:t>
            </w:r>
            <w:r w:rsidR="00BD4F6A">
              <w:rPr>
                <w:rFonts w:ascii="Arial" w:hAnsi="Arial" w:cs="Arial"/>
                <w:szCs w:val="22"/>
              </w:rPr>
              <w:t>learning</w:t>
            </w:r>
            <w:r>
              <w:rPr>
                <w:rFonts w:ascii="Arial" w:hAnsi="Arial" w:cs="Arial"/>
                <w:szCs w:val="22"/>
              </w:rPr>
              <w:t xml:space="preserve"> opportunities for pupils through effective engagement with</w:t>
            </w:r>
            <w:r w:rsidR="001F2576">
              <w:rPr>
                <w:rFonts w:ascii="Arial" w:hAnsi="Arial" w:cs="Arial"/>
                <w:szCs w:val="22"/>
              </w:rPr>
              <w:t xml:space="preserve"> alternative provision (PRUs),</w:t>
            </w:r>
            <w:r>
              <w:rPr>
                <w:rFonts w:ascii="Arial" w:hAnsi="Arial" w:cs="Arial"/>
                <w:szCs w:val="22"/>
              </w:rPr>
              <w:t xml:space="preserve"> schools, pupils a</w:t>
            </w:r>
            <w:r w:rsidR="001F2576">
              <w:rPr>
                <w:rFonts w:ascii="Arial" w:hAnsi="Arial" w:cs="Arial"/>
                <w:szCs w:val="22"/>
              </w:rPr>
              <w:t>n</w:t>
            </w:r>
            <w:r>
              <w:rPr>
                <w:rFonts w:ascii="Arial" w:hAnsi="Arial" w:cs="Arial"/>
                <w:szCs w:val="22"/>
              </w:rPr>
              <w:t xml:space="preserve">d their </w:t>
            </w:r>
            <w:r w:rsidR="00BD4F6A">
              <w:rPr>
                <w:rFonts w:ascii="Arial" w:hAnsi="Arial" w:cs="Arial"/>
                <w:szCs w:val="22"/>
              </w:rPr>
              <w:t>parents</w:t>
            </w:r>
            <w:r>
              <w:rPr>
                <w:rFonts w:ascii="Arial" w:hAnsi="Arial" w:cs="Arial"/>
                <w:szCs w:val="22"/>
              </w:rPr>
              <w:t xml:space="preserve">/carers, other </w:t>
            </w:r>
            <w:r w:rsidR="00BD4F6A">
              <w:rPr>
                <w:rFonts w:ascii="Arial" w:hAnsi="Arial" w:cs="Arial"/>
                <w:szCs w:val="22"/>
              </w:rPr>
              <w:t>agencies</w:t>
            </w:r>
            <w:r>
              <w:rPr>
                <w:rFonts w:ascii="Arial" w:hAnsi="Arial" w:cs="Arial"/>
                <w:szCs w:val="22"/>
              </w:rPr>
              <w:t>/services and professionals.</w:t>
            </w:r>
          </w:p>
          <w:p w14:paraId="10688C66" w14:textId="77777777" w:rsidR="00EB378C" w:rsidRPr="0032571C" w:rsidRDefault="00EB378C" w:rsidP="00EB378C">
            <w:pPr>
              <w:numPr>
                <w:ilvl w:val="0"/>
                <w:numId w:val="28"/>
              </w:numPr>
              <w:overflowPunct w:val="0"/>
              <w:autoSpaceDE w:val="0"/>
              <w:autoSpaceDN w:val="0"/>
              <w:adjustRightInd w:val="0"/>
              <w:rPr>
                <w:rFonts w:ascii="Arial" w:hAnsi="Arial"/>
              </w:rPr>
            </w:pPr>
            <w:r>
              <w:rPr>
                <w:rFonts w:ascii="Arial" w:hAnsi="Arial" w:cs="Arial"/>
                <w:szCs w:val="22"/>
              </w:rPr>
              <w:t>Provide timely advice and guidance, including advice to partners, data management and provision planning</w:t>
            </w:r>
            <w:r w:rsidR="0032571C">
              <w:rPr>
                <w:rFonts w:ascii="Arial" w:hAnsi="Arial" w:cs="Arial"/>
                <w:szCs w:val="22"/>
              </w:rPr>
              <w:t>.</w:t>
            </w:r>
          </w:p>
          <w:p w14:paraId="15DEE7BE" w14:textId="77777777" w:rsidR="00586B32" w:rsidRPr="00F64BE7" w:rsidRDefault="0032571C" w:rsidP="00D314D5">
            <w:pPr>
              <w:numPr>
                <w:ilvl w:val="0"/>
                <w:numId w:val="28"/>
              </w:numPr>
              <w:overflowPunct w:val="0"/>
              <w:autoSpaceDE w:val="0"/>
              <w:autoSpaceDN w:val="0"/>
              <w:adjustRightInd w:val="0"/>
              <w:rPr>
                <w:rFonts w:ascii="Arial" w:hAnsi="Arial" w:cs="Arial"/>
              </w:rPr>
            </w:pPr>
            <w:r>
              <w:rPr>
                <w:rFonts w:ascii="Arial" w:hAnsi="Arial" w:cs="Arial"/>
                <w:szCs w:val="22"/>
              </w:rPr>
              <w:t xml:space="preserve">Influence the inclusion policy, initiatives and practice of schools, ensuring adherence to </w:t>
            </w:r>
            <w:r w:rsidR="00BD4F6A">
              <w:rPr>
                <w:rFonts w:ascii="Arial" w:hAnsi="Arial" w:cs="Arial"/>
                <w:szCs w:val="22"/>
              </w:rPr>
              <w:t>legislative</w:t>
            </w:r>
            <w:r>
              <w:rPr>
                <w:rFonts w:ascii="Arial" w:hAnsi="Arial" w:cs="Arial"/>
                <w:szCs w:val="22"/>
              </w:rPr>
              <w:t xml:space="preserve"> </w:t>
            </w:r>
            <w:r w:rsidR="00BD4F6A">
              <w:rPr>
                <w:rFonts w:ascii="Arial" w:hAnsi="Arial" w:cs="Arial"/>
                <w:szCs w:val="22"/>
              </w:rPr>
              <w:t>requirements</w:t>
            </w:r>
            <w:r>
              <w:rPr>
                <w:rFonts w:ascii="Arial" w:hAnsi="Arial" w:cs="Arial"/>
                <w:szCs w:val="22"/>
              </w:rPr>
              <w:t>, regulations and guidance through collaborative working practices of schools and multi-agency networks.</w:t>
            </w:r>
          </w:p>
        </w:tc>
      </w:tr>
      <w:tr w:rsidR="005F10CF" w14:paraId="524D4F6B" w14:textId="77777777" w:rsidTr="00F64BE7">
        <w:tc>
          <w:tcPr>
            <w:tcW w:w="9708" w:type="dxa"/>
            <w:gridSpan w:val="2"/>
            <w:tcBorders>
              <w:bottom w:val="single" w:sz="4" w:space="0" w:color="auto"/>
            </w:tcBorders>
            <w:shd w:val="clear" w:color="auto" w:fill="D9D9D9"/>
          </w:tcPr>
          <w:p w14:paraId="2EF6EF76" w14:textId="77777777" w:rsidR="005F10CF" w:rsidRPr="00F64BE7" w:rsidRDefault="003E25F4" w:rsidP="003515AA">
            <w:pPr>
              <w:ind w:right="-874"/>
              <w:rPr>
                <w:rFonts w:ascii="Arial" w:hAnsi="Arial" w:cs="Arial"/>
              </w:rPr>
            </w:pPr>
            <w:r w:rsidRPr="00F64BE7">
              <w:rPr>
                <w:rFonts w:ascii="Arial" w:hAnsi="Arial" w:cs="Arial"/>
                <w:b/>
              </w:rPr>
              <w:t>Main Responsibilities of Post</w:t>
            </w:r>
            <w:r w:rsidR="005F10CF" w:rsidRPr="00F64BE7">
              <w:rPr>
                <w:rFonts w:ascii="Arial" w:hAnsi="Arial" w:cs="Arial"/>
                <w:b/>
              </w:rPr>
              <w:t xml:space="preserve">: </w:t>
            </w:r>
          </w:p>
        </w:tc>
      </w:tr>
      <w:tr w:rsidR="00AE53C0" w14:paraId="366320EF" w14:textId="77777777" w:rsidTr="00F64BE7">
        <w:trPr>
          <w:trHeight w:val="70"/>
        </w:trPr>
        <w:tc>
          <w:tcPr>
            <w:tcW w:w="9708" w:type="dxa"/>
            <w:gridSpan w:val="2"/>
          </w:tcPr>
          <w:p w14:paraId="7AEC95A2" w14:textId="77777777" w:rsidR="00EB378C" w:rsidRDefault="00EB378C" w:rsidP="00EB378C"/>
          <w:p w14:paraId="613558EB" w14:textId="77777777" w:rsidR="00EB378C" w:rsidRPr="00F83AC9" w:rsidRDefault="00EB378C" w:rsidP="00EB378C">
            <w:pPr>
              <w:widowControl w:val="0"/>
              <w:numPr>
                <w:ilvl w:val="0"/>
                <w:numId w:val="27"/>
              </w:numPr>
              <w:overflowPunct w:val="0"/>
              <w:autoSpaceDE w:val="0"/>
              <w:autoSpaceDN w:val="0"/>
              <w:adjustRightInd w:val="0"/>
              <w:rPr>
                <w:sz w:val="28"/>
                <w:szCs w:val="28"/>
              </w:rPr>
            </w:pPr>
            <w:r w:rsidRPr="00F83AC9">
              <w:rPr>
                <w:rFonts w:ascii="Arial" w:hAnsi="Arial" w:cs="Arial"/>
                <w:sz w:val="28"/>
                <w:szCs w:val="28"/>
              </w:rPr>
              <w:t>Contribute to the overall strat</w:t>
            </w:r>
            <w:r w:rsidR="00682FB0" w:rsidRPr="00F83AC9">
              <w:rPr>
                <w:rFonts w:ascii="Arial" w:hAnsi="Arial" w:cs="Arial"/>
                <w:sz w:val="28"/>
                <w:szCs w:val="28"/>
              </w:rPr>
              <w:t>egic management of the E</w:t>
            </w:r>
            <w:r w:rsidR="0032571C" w:rsidRPr="00F83AC9">
              <w:rPr>
                <w:rFonts w:ascii="Arial" w:hAnsi="Arial" w:cs="Arial"/>
                <w:sz w:val="28"/>
                <w:szCs w:val="28"/>
              </w:rPr>
              <w:t>xclusion</w:t>
            </w:r>
            <w:r w:rsidR="00682FB0" w:rsidRPr="00F83AC9">
              <w:rPr>
                <w:rFonts w:ascii="Arial" w:hAnsi="Arial" w:cs="Arial"/>
                <w:sz w:val="28"/>
                <w:szCs w:val="28"/>
              </w:rPr>
              <w:t xml:space="preserve"> Team</w:t>
            </w:r>
            <w:r w:rsidRPr="00F83AC9">
              <w:rPr>
                <w:rFonts w:ascii="Arial" w:hAnsi="Arial" w:cs="Arial"/>
                <w:sz w:val="28"/>
                <w:szCs w:val="28"/>
              </w:rPr>
              <w:t>, as req</w:t>
            </w:r>
            <w:r w:rsidR="00682FB0" w:rsidRPr="00F83AC9">
              <w:rPr>
                <w:rFonts w:ascii="Arial" w:hAnsi="Arial" w:cs="Arial"/>
                <w:sz w:val="28"/>
                <w:szCs w:val="28"/>
              </w:rPr>
              <w:t>uired by the S</w:t>
            </w:r>
            <w:r w:rsidR="0032571C" w:rsidRPr="00F83AC9">
              <w:rPr>
                <w:rFonts w:ascii="Arial" w:hAnsi="Arial" w:cs="Arial"/>
                <w:sz w:val="28"/>
                <w:szCs w:val="28"/>
              </w:rPr>
              <w:t>trategic</w:t>
            </w:r>
            <w:r w:rsidRPr="00F83AC9">
              <w:rPr>
                <w:rFonts w:ascii="Arial" w:hAnsi="Arial" w:cs="Arial"/>
                <w:sz w:val="28"/>
                <w:szCs w:val="28"/>
              </w:rPr>
              <w:t xml:space="preserve"> Manager.</w:t>
            </w:r>
          </w:p>
          <w:p w14:paraId="56A10CF5" w14:textId="77777777" w:rsidR="0032571C" w:rsidRPr="00F83AC9" w:rsidRDefault="0032571C" w:rsidP="00EB378C">
            <w:pPr>
              <w:widowControl w:val="0"/>
              <w:numPr>
                <w:ilvl w:val="0"/>
                <w:numId w:val="27"/>
              </w:numPr>
              <w:overflowPunct w:val="0"/>
              <w:autoSpaceDE w:val="0"/>
              <w:autoSpaceDN w:val="0"/>
              <w:adjustRightInd w:val="0"/>
              <w:rPr>
                <w:sz w:val="28"/>
                <w:szCs w:val="28"/>
              </w:rPr>
            </w:pPr>
            <w:r w:rsidRPr="00F83AC9">
              <w:rPr>
                <w:rFonts w:ascii="Arial" w:hAnsi="Arial" w:cs="Arial"/>
                <w:sz w:val="28"/>
                <w:szCs w:val="28"/>
              </w:rPr>
              <w:t xml:space="preserve">Provide a solution-focused response to </w:t>
            </w:r>
            <w:r w:rsidR="00BD4F6A" w:rsidRPr="00F83AC9">
              <w:rPr>
                <w:rFonts w:ascii="Arial" w:hAnsi="Arial" w:cs="Arial"/>
                <w:sz w:val="28"/>
                <w:szCs w:val="28"/>
              </w:rPr>
              <w:t>critical</w:t>
            </w:r>
            <w:r w:rsidRPr="00F83AC9">
              <w:rPr>
                <w:rFonts w:ascii="Arial" w:hAnsi="Arial" w:cs="Arial"/>
                <w:sz w:val="28"/>
                <w:szCs w:val="28"/>
              </w:rPr>
              <w:t xml:space="preserve"> pupil casework management</w:t>
            </w:r>
          </w:p>
          <w:p w14:paraId="7B7AE7D2" w14:textId="77777777" w:rsidR="00EB378C" w:rsidRPr="00F83AC9" w:rsidRDefault="00EB378C" w:rsidP="00EB378C">
            <w:pPr>
              <w:widowControl w:val="0"/>
              <w:numPr>
                <w:ilvl w:val="0"/>
                <w:numId w:val="27"/>
              </w:numPr>
              <w:overflowPunct w:val="0"/>
              <w:autoSpaceDE w:val="0"/>
              <w:autoSpaceDN w:val="0"/>
              <w:adjustRightInd w:val="0"/>
              <w:rPr>
                <w:sz w:val="28"/>
                <w:szCs w:val="28"/>
              </w:rPr>
            </w:pPr>
            <w:r w:rsidRPr="00F83AC9">
              <w:rPr>
                <w:rFonts w:ascii="Arial" w:hAnsi="Arial" w:cs="Arial"/>
                <w:sz w:val="28"/>
                <w:szCs w:val="28"/>
              </w:rPr>
              <w:t>Develop and maintain efficient procedures and systems that will improve the effectiveness of the service.</w:t>
            </w:r>
          </w:p>
          <w:p w14:paraId="351C54CE" w14:textId="77777777" w:rsidR="00EB378C" w:rsidRPr="00F83AC9" w:rsidRDefault="00EB378C" w:rsidP="00EB378C">
            <w:pPr>
              <w:widowControl w:val="0"/>
              <w:numPr>
                <w:ilvl w:val="0"/>
                <w:numId w:val="27"/>
              </w:numPr>
              <w:overflowPunct w:val="0"/>
              <w:autoSpaceDE w:val="0"/>
              <w:autoSpaceDN w:val="0"/>
              <w:adjustRightInd w:val="0"/>
              <w:rPr>
                <w:rFonts w:ascii="Arial" w:hAnsi="Arial" w:cs="Arial"/>
                <w:sz w:val="28"/>
                <w:szCs w:val="28"/>
              </w:rPr>
            </w:pPr>
            <w:r w:rsidRPr="00F83AC9">
              <w:rPr>
                <w:rFonts w:ascii="Arial" w:hAnsi="Arial" w:cs="Arial"/>
                <w:sz w:val="28"/>
                <w:szCs w:val="28"/>
              </w:rPr>
              <w:t xml:space="preserve">Promote the responsiveness and development of the Service in delivering and evaluating its key tasks. </w:t>
            </w:r>
          </w:p>
          <w:p w14:paraId="1AEE43DF" w14:textId="77777777" w:rsidR="00EB378C" w:rsidRPr="00F83AC9" w:rsidRDefault="00EB378C" w:rsidP="00EB378C">
            <w:pPr>
              <w:widowControl w:val="0"/>
              <w:numPr>
                <w:ilvl w:val="0"/>
                <w:numId w:val="27"/>
              </w:numPr>
              <w:overflowPunct w:val="0"/>
              <w:autoSpaceDE w:val="0"/>
              <w:autoSpaceDN w:val="0"/>
              <w:adjustRightInd w:val="0"/>
              <w:rPr>
                <w:rFonts w:ascii="Verdana" w:hAnsi="Verdana"/>
                <w:sz w:val="28"/>
                <w:szCs w:val="28"/>
              </w:rPr>
            </w:pPr>
            <w:r w:rsidRPr="00F83AC9">
              <w:rPr>
                <w:rFonts w:ascii="Arial" w:hAnsi="Arial" w:cs="Arial"/>
                <w:sz w:val="28"/>
                <w:szCs w:val="28"/>
              </w:rPr>
              <w:t>Assist in the recruitment, selection, induction, development and supervision of staff within the service, as appropriate.</w:t>
            </w:r>
          </w:p>
          <w:p w14:paraId="41AE7E1B" w14:textId="77777777" w:rsidR="0032571C" w:rsidRPr="00F83AC9" w:rsidRDefault="00BD4F6A" w:rsidP="00EB378C">
            <w:pPr>
              <w:widowControl w:val="0"/>
              <w:numPr>
                <w:ilvl w:val="0"/>
                <w:numId w:val="27"/>
              </w:numPr>
              <w:overflowPunct w:val="0"/>
              <w:autoSpaceDE w:val="0"/>
              <w:autoSpaceDN w:val="0"/>
              <w:adjustRightInd w:val="0"/>
              <w:rPr>
                <w:rFonts w:ascii="Verdana" w:hAnsi="Verdana"/>
                <w:sz w:val="28"/>
                <w:szCs w:val="28"/>
              </w:rPr>
            </w:pPr>
            <w:r w:rsidRPr="00F83AC9">
              <w:rPr>
                <w:rFonts w:ascii="Arial" w:hAnsi="Arial" w:cs="Arial"/>
                <w:sz w:val="28"/>
                <w:szCs w:val="28"/>
              </w:rPr>
              <w:t>Represent</w:t>
            </w:r>
            <w:r w:rsidR="0032571C" w:rsidRPr="00F83AC9">
              <w:rPr>
                <w:rFonts w:ascii="Arial" w:hAnsi="Arial" w:cs="Arial"/>
                <w:sz w:val="28"/>
                <w:szCs w:val="28"/>
              </w:rPr>
              <w:t xml:space="preserve"> the Local Authority at pupil disciplinary committee and independent review panel</w:t>
            </w:r>
            <w:r w:rsidR="00682FB0" w:rsidRPr="00F83AC9">
              <w:rPr>
                <w:rFonts w:ascii="Arial" w:hAnsi="Arial" w:cs="Arial"/>
                <w:sz w:val="28"/>
                <w:szCs w:val="28"/>
              </w:rPr>
              <w:t>s</w:t>
            </w:r>
            <w:r w:rsidR="0032571C" w:rsidRPr="00F83AC9">
              <w:rPr>
                <w:rFonts w:ascii="Arial" w:hAnsi="Arial" w:cs="Arial"/>
                <w:sz w:val="28"/>
                <w:szCs w:val="28"/>
              </w:rPr>
              <w:t xml:space="preserve">, which consider the </w:t>
            </w:r>
            <w:r w:rsidRPr="00F83AC9">
              <w:rPr>
                <w:rFonts w:ascii="Arial" w:hAnsi="Arial" w:cs="Arial"/>
                <w:sz w:val="28"/>
                <w:szCs w:val="28"/>
              </w:rPr>
              <w:t>permanent</w:t>
            </w:r>
            <w:r w:rsidR="0032571C" w:rsidRPr="00F83AC9">
              <w:rPr>
                <w:rFonts w:ascii="Arial" w:hAnsi="Arial" w:cs="Arial"/>
                <w:sz w:val="28"/>
                <w:szCs w:val="28"/>
              </w:rPr>
              <w:t xml:space="preserve"> exclusion of pupils. </w:t>
            </w:r>
          </w:p>
          <w:p w14:paraId="5E289F35" w14:textId="77777777" w:rsidR="00EB378C" w:rsidRPr="00F83AC9" w:rsidRDefault="00EB378C" w:rsidP="00EB378C">
            <w:pPr>
              <w:widowControl w:val="0"/>
              <w:numPr>
                <w:ilvl w:val="0"/>
                <w:numId w:val="27"/>
              </w:numPr>
              <w:overflowPunct w:val="0"/>
              <w:autoSpaceDE w:val="0"/>
              <w:autoSpaceDN w:val="0"/>
              <w:adjustRightInd w:val="0"/>
              <w:rPr>
                <w:sz w:val="28"/>
                <w:szCs w:val="28"/>
              </w:rPr>
            </w:pPr>
            <w:r w:rsidRPr="00F83AC9">
              <w:rPr>
                <w:rFonts w:ascii="Arial" w:hAnsi="Arial" w:cs="Arial"/>
                <w:sz w:val="28"/>
                <w:szCs w:val="28"/>
              </w:rPr>
              <w:t>Lead the development, organisation and implementation of effective and flexible team working, to ensure service objectives are delivered effectively.</w:t>
            </w:r>
          </w:p>
          <w:p w14:paraId="5770A672" w14:textId="77777777" w:rsidR="0032571C" w:rsidRPr="00F83AC9" w:rsidRDefault="00EB378C" w:rsidP="00EB378C">
            <w:pPr>
              <w:widowControl w:val="0"/>
              <w:numPr>
                <w:ilvl w:val="0"/>
                <w:numId w:val="27"/>
              </w:numPr>
              <w:overflowPunct w:val="0"/>
              <w:autoSpaceDE w:val="0"/>
              <w:autoSpaceDN w:val="0"/>
              <w:adjustRightInd w:val="0"/>
              <w:rPr>
                <w:rFonts w:ascii="Verdana" w:hAnsi="Verdana"/>
                <w:sz w:val="28"/>
                <w:szCs w:val="28"/>
              </w:rPr>
            </w:pPr>
            <w:r w:rsidRPr="00F83AC9">
              <w:rPr>
                <w:rFonts w:ascii="Arial" w:hAnsi="Arial" w:cs="Arial"/>
                <w:sz w:val="28"/>
                <w:szCs w:val="28"/>
              </w:rPr>
              <w:t>Lead the development of partnership working with all relev</w:t>
            </w:r>
            <w:r w:rsidR="00682FB0" w:rsidRPr="00F83AC9">
              <w:rPr>
                <w:rFonts w:ascii="Arial" w:hAnsi="Arial" w:cs="Arial"/>
                <w:sz w:val="28"/>
                <w:szCs w:val="28"/>
              </w:rPr>
              <w:t>ant agencies, particularly head</w:t>
            </w:r>
            <w:r w:rsidRPr="00F83AC9">
              <w:rPr>
                <w:rFonts w:ascii="Arial" w:hAnsi="Arial" w:cs="Arial"/>
                <w:sz w:val="28"/>
                <w:szCs w:val="28"/>
              </w:rPr>
              <w:t xml:space="preserve">teachers and senior staff in schools, other service units in </w:t>
            </w:r>
            <w:r w:rsidR="00682FB0" w:rsidRPr="00F83AC9">
              <w:rPr>
                <w:rFonts w:ascii="Arial" w:hAnsi="Arial" w:cs="Arial"/>
                <w:sz w:val="28"/>
                <w:szCs w:val="28"/>
              </w:rPr>
              <w:t xml:space="preserve">Education &amp; Learning </w:t>
            </w:r>
            <w:r w:rsidRPr="00F83AC9">
              <w:rPr>
                <w:rFonts w:ascii="Arial" w:hAnsi="Arial" w:cs="Arial"/>
                <w:sz w:val="28"/>
                <w:szCs w:val="28"/>
              </w:rPr>
              <w:t>and external partners including the development and delivery of training packages.</w:t>
            </w:r>
          </w:p>
          <w:p w14:paraId="17AE365D" w14:textId="77777777" w:rsidR="00682FB0" w:rsidRPr="00F83AC9" w:rsidRDefault="0032571C" w:rsidP="00682FB0">
            <w:pPr>
              <w:widowControl w:val="0"/>
              <w:numPr>
                <w:ilvl w:val="0"/>
                <w:numId w:val="27"/>
              </w:numPr>
              <w:overflowPunct w:val="0"/>
              <w:autoSpaceDE w:val="0"/>
              <w:autoSpaceDN w:val="0"/>
              <w:adjustRightInd w:val="0"/>
              <w:rPr>
                <w:rFonts w:ascii="Verdana" w:hAnsi="Verdana"/>
                <w:sz w:val="28"/>
                <w:szCs w:val="28"/>
              </w:rPr>
            </w:pPr>
            <w:r w:rsidRPr="00F83AC9">
              <w:rPr>
                <w:rFonts w:ascii="Arial" w:hAnsi="Arial" w:cs="Arial"/>
                <w:sz w:val="28"/>
                <w:szCs w:val="28"/>
              </w:rPr>
              <w:t xml:space="preserve"> </w:t>
            </w:r>
            <w:r w:rsidR="00EB378C" w:rsidRPr="00F83AC9">
              <w:rPr>
                <w:rFonts w:ascii="Arial" w:hAnsi="Arial" w:cs="Arial"/>
                <w:sz w:val="28"/>
                <w:szCs w:val="28"/>
              </w:rPr>
              <w:t xml:space="preserve">Provide information </w:t>
            </w:r>
            <w:r w:rsidR="004E6654" w:rsidRPr="00F83AC9">
              <w:rPr>
                <w:rFonts w:ascii="Arial" w:hAnsi="Arial" w:cs="Arial"/>
                <w:sz w:val="28"/>
                <w:szCs w:val="28"/>
              </w:rPr>
              <w:t xml:space="preserve"> and/or training </w:t>
            </w:r>
            <w:r w:rsidR="00EB378C" w:rsidRPr="00F83AC9">
              <w:rPr>
                <w:rFonts w:ascii="Arial" w:hAnsi="Arial" w:cs="Arial"/>
                <w:sz w:val="28"/>
                <w:szCs w:val="28"/>
              </w:rPr>
              <w:t>about the service to</w:t>
            </w:r>
            <w:r w:rsidR="00682FB0" w:rsidRPr="00F83AC9">
              <w:rPr>
                <w:rFonts w:ascii="Arial" w:hAnsi="Arial" w:cs="Arial"/>
                <w:sz w:val="28"/>
                <w:szCs w:val="28"/>
              </w:rPr>
              <w:t xml:space="preserve"> </w:t>
            </w:r>
            <w:r w:rsidR="00EB378C" w:rsidRPr="00F83AC9">
              <w:rPr>
                <w:rFonts w:ascii="Arial" w:hAnsi="Arial" w:cs="Arial"/>
                <w:sz w:val="28"/>
                <w:szCs w:val="28"/>
              </w:rPr>
              <w:t>headtea</w:t>
            </w:r>
            <w:r w:rsidRPr="00F83AC9">
              <w:rPr>
                <w:rFonts w:ascii="Arial" w:hAnsi="Arial" w:cs="Arial"/>
                <w:sz w:val="28"/>
                <w:szCs w:val="28"/>
              </w:rPr>
              <w:t xml:space="preserve">chers and their representatives on the </w:t>
            </w:r>
            <w:r w:rsidR="00BD4F6A" w:rsidRPr="00F83AC9">
              <w:rPr>
                <w:rFonts w:ascii="Arial" w:hAnsi="Arial" w:cs="Arial"/>
                <w:sz w:val="28"/>
                <w:szCs w:val="28"/>
              </w:rPr>
              <w:t>legislative</w:t>
            </w:r>
            <w:r w:rsidRPr="00F83AC9">
              <w:rPr>
                <w:rFonts w:ascii="Arial" w:hAnsi="Arial" w:cs="Arial"/>
                <w:sz w:val="28"/>
                <w:szCs w:val="28"/>
              </w:rPr>
              <w:t xml:space="preserve"> framework and regulations</w:t>
            </w:r>
          </w:p>
          <w:p w14:paraId="11684430" w14:textId="77777777" w:rsidR="0032571C" w:rsidRPr="00F83AC9" w:rsidRDefault="0032571C" w:rsidP="00F83AC9">
            <w:pPr>
              <w:widowControl w:val="0"/>
              <w:numPr>
                <w:ilvl w:val="0"/>
                <w:numId w:val="27"/>
              </w:numPr>
              <w:overflowPunct w:val="0"/>
              <w:autoSpaceDE w:val="0"/>
              <w:autoSpaceDN w:val="0"/>
              <w:adjustRightInd w:val="0"/>
              <w:rPr>
                <w:rFonts w:ascii="Verdana" w:hAnsi="Verdana"/>
                <w:sz w:val="28"/>
                <w:szCs w:val="28"/>
              </w:rPr>
            </w:pPr>
            <w:r w:rsidRPr="00F83AC9">
              <w:rPr>
                <w:rFonts w:ascii="Arial" w:hAnsi="Arial" w:cs="Arial"/>
                <w:sz w:val="28"/>
                <w:szCs w:val="28"/>
              </w:rPr>
              <w:t xml:space="preserve">Provide advice and </w:t>
            </w:r>
            <w:r w:rsidR="00BD4F6A" w:rsidRPr="00F83AC9">
              <w:rPr>
                <w:rFonts w:ascii="Arial" w:hAnsi="Arial" w:cs="Arial"/>
                <w:sz w:val="28"/>
                <w:szCs w:val="28"/>
              </w:rPr>
              <w:t>guidance</w:t>
            </w:r>
            <w:r w:rsidRPr="00F83AC9">
              <w:rPr>
                <w:rFonts w:ascii="Arial" w:hAnsi="Arial" w:cs="Arial"/>
                <w:sz w:val="28"/>
                <w:szCs w:val="28"/>
              </w:rPr>
              <w:t xml:space="preserve"> to </w:t>
            </w:r>
            <w:r w:rsidR="00BD4F6A" w:rsidRPr="00F83AC9">
              <w:rPr>
                <w:rFonts w:ascii="Arial" w:hAnsi="Arial" w:cs="Arial"/>
                <w:sz w:val="28"/>
                <w:szCs w:val="28"/>
              </w:rPr>
              <w:t>parents</w:t>
            </w:r>
            <w:r w:rsidRPr="00F83AC9">
              <w:rPr>
                <w:rFonts w:ascii="Arial" w:hAnsi="Arial" w:cs="Arial"/>
                <w:sz w:val="28"/>
                <w:szCs w:val="28"/>
              </w:rPr>
              <w:t xml:space="preserve">/carers, schools, other professionals and agencies on preventative support for </w:t>
            </w:r>
            <w:r w:rsidR="00BD4F6A" w:rsidRPr="00F83AC9">
              <w:rPr>
                <w:rFonts w:ascii="Arial" w:hAnsi="Arial" w:cs="Arial"/>
                <w:sz w:val="28"/>
                <w:szCs w:val="28"/>
              </w:rPr>
              <w:t>pupils</w:t>
            </w:r>
            <w:r w:rsidRPr="00F83AC9">
              <w:rPr>
                <w:rFonts w:ascii="Arial" w:hAnsi="Arial" w:cs="Arial"/>
                <w:sz w:val="28"/>
                <w:szCs w:val="28"/>
              </w:rPr>
              <w:t xml:space="preserve"> at risk of </w:t>
            </w:r>
            <w:r w:rsidR="00BD4F6A" w:rsidRPr="00F83AC9">
              <w:rPr>
                <w:rFonts w:ascii="Arial" w:hAnsi="Arial" w:cs="Arial"/>
                <w:sz w:val="28"/>
                <w:szCs w:val="28"/>
              </w:rPr>
              <w:t>exclusion</w:t>
            </w:r>
          </w:p>
          <w:p w14:paraId="680C93F7" w14:textId="77777777" w:rsidR="00EB378C" w:rsidRPr="00F83AC9" w:rsidRDefault="00EB378C" w:rsidP="00EB378C">
            <w:pPr>
              <w:widowControl w:val="0"/>
              <w:numPr>
                <w:ilvl w:val="0"/>
                <w:numId w:val="27"/>
              </w:numPr>
              <w:overflowPunct w:val="0"/>
              <w:autoSpaceDE w:val="0"/>
              <w:autoSpaceDN w:val="0"/>
              <w:adjustRightInd w:val="0"/>
              <w:rPr>
                <w:rFonts w:ascii="Arial" w:hAnsi="Arial" w:cs="Arial"/>
                <w:sz w:val="28"/>
                <w:szCs w:val="28"/>
              </w:rPr>
            </w:pPr>
            <w:r w:rsidRPr="00F83AC9">
              <w:rPr>
                <w:rFonts w:ascii="Arial" w:hAnsi="Arial" w:cs="Arial"/>
                <w:sz w:val="28"/>
                <w:szCs w:val="28"/>
              </w:rPr>
              <w:t>Collaborate with relevant colleagues in developing and delivering training, support and guidance to head teachers, governing bodies and elected member panels.</w:t>
            </w:r>
          </w:p>
          <w:p w14:paraId="45956337" w14:textId="77777777" w:rsidR="00EB378C" w:rsidRPr="00F83AC9" w:rsidRDefault="00EB378C" w:rsidP="00EB378C">
            <w:pPr>
              <w:widowControl w:val="0"/>
              <w:numPr>
                <w:ilvl w:val="0"/>
                <w:numId w:val="27"/>
              </w:numPr>
              <w:overflowPunct w:val="0"/>
              <w:autoSpaceDE w:val="0"/>
              <w:autoSpaceDN w:val="0"/>
              <w:adjustRightInd w:val="0"/>
              <w:rPr>
                <w:rFonts w:ascii="Arial" w:hAnsi="Arial" w:cs="Arial"/>
                <w:sz w:val="28"/>
                <w:szCs w:val="28"/>
              </w:rPr>
            </w:pPr>
            <w:r w:rsidRPr="00F83AC9">
              <w:rPr>
                <w:rFonts w:ascii="Arial" w:hAnsi="Arial" w:cs="Arial"/>
                <w:sz w:val="28"/>
                <w:szCs w:val="28"/>
              </w:rPr>
              <w:t>Prepare reports and briefings for</w:t>
            </w:r>
            <w:r w:rsidR="00F83AC9" w:rsidRPr="00F83AC9">
              <w:rPr>
                <w:rFonts w:ascii="Arial" w:hAnsi="Arial" w:cs="Arial"/>
                <w:sz w:val="28"/>
                <w:szCs w:val="28"/>
              </w:rPr>
              <w:t xml:space="preserve"> Executive, SMT, BACS and Overview &amp; Scrutiny.</w:t>
            </w:r>
            <w:r w:rsidRPr="00F83AC9">
              <w:rPr>
                <w:rFonts w:ascii="Arial" w:hAnsi="Arial" w:cs="Arial"/>
                <w:sz w:val="28"/>
                <w:szCs w:val="28"/>
              </w:rPr>
              <w:t xml:space="preserve"> </w:t>
            </w:r>
            <w:r w:rsidR="00F83AC9" w:rsidRPr="00F83AC9">
              <w:rPr>
                <w:rFonts w:ascii="Arial" w:hAnsi="Arial" w:cs="Arial"/>
                <w:sz w:val="28"/>
                <w:szCs w:val="28"/>
              </w:rPr>
              <w:t>A</w:t>
            </w:r>
            <w:r w:rsidRPr="00F83AC9">
              <w:rPr>
                <w:rFonts w:ascii="Arial" w:hAnsi="Arial" w:cs="Arial"/>
                <w:sz w:val="28"/>
                <w:szCs w:val="28"/>
              </w:rPr>
              <w:t>ttend meetings as required.</w:t>
            </w:r>
          </w:p>
          <w:p w14:paraId="0F0C11D2" w14:textId="77777777" w:rsidR="004E6654" w:rsidRPr="00F83AC9" w:rsidRDefault="004E6654" w:rsidP="00EB378C">
            <w:pPr>
              <w:widowControl w:val="0"/>
              <w:numPr>
                <w:ilvl w:val="0"/>
                <w:numId w:val="27"/>
              </w:numPr>
              <w:overflowPunct w:val="0"/>
              <w:autoSpaceDE w:val="0"/>
              <w:autoSpaceDN w:val="0"/>
              <w:adjustRightInd w:val="0"/>
              <w:rPr>
                <w:rFonts w:ascii="Arial" w:hAnsi="Arial" w:cs="Arial"/>
                <w:sz w:val="28"/>
                <w:szCs w:val="28"/>
              </w:rPr>
            </w:pPr>
            <w:r w:rsidRPr="00F83AC9">
              <w:rPr>
                <w:rFonts w:ascii="Arial" w:hAnsi="Arial" w:cs="Arial"/>
                <w:sz w:val="28"/>
                <w:szCs w:val="28"/>
              </w:rPr>
              <w:t>Pro</w:t>
            </w:r>
            <w:r w:rsidR="00F83AC9" w:rsidRPr="00F83AC9">
              <w:rPr>
                <w:rFonts w:ascii="Arial" w:hAnsi="Arial" w:cs="Arial"/>
                <w:sz w:val="28"/>
                <w:szCs w:val="28"/>
              </w:rPr>
              <w:t>duce an annual exclusion report.</w:t>
            </w:r>
          </w:p>
          <w:p w14:paraId="5D145AC9" w14:textId="77777777" w:rsidR="0032571C" w:rsidRPr="00F83AC9" w:rsidRDefault="00EB378C" w:rsidP="0032571C">
            <w:pPr>
              <w:widowControl w:val="0"/>
              <w:numPr>
                <w:ilvl w:val="0"/>
                <w:numId w:val="27"/>
              </w:numPr>
              <w:overflowPunct w:val="0"/>
              <w:autoSpaceDE w:val="0"/>
              <w:autoSpaceDN w:val="0"/>
              <w:adjustRightInd w:val="0"/>
              <w:rPr>
                <w:rFonts w:ascii="Arial" w:hAnsi="Arial" w:cs="Arial"/>
                <w:sz w:val="28"/>
                <w:szCs w:val="28"/>
              </w:rPr>
            </w:pPr>
            <w:r w:rsidRPr="00F83AC9">
              <w:rPr>
                <w:rFonts w:ascii="Arial" w:hAnsi="Arial" w:cs="Arial"/>
                <w:sz w:val="28"/>
                <w:szCs w:val="28"/>
              </w:rPr>
              <w:t>Investigate complex complaints</w:t>
            </w:r>
            <w:r w:rsidR="0032571C" w:rsidRPr="00F83AC9">
              <w:rPr>
                <w:rFonts w:ascii="Arial" w:hAnsi="Arial" w:cs="Arial"/>
                <w:sz w:val="28"/>
                <w:szCs w:val="28"/>
              </w:rPr>
              <w:t xml:space="preserve"> and produce a draft </w:t>
            </w:r>
            <w:r w:rsidR="00BD4F6A" w:rsidRPr="00F83AC9">
              <w:rPr>
                <w:rFonts w:ascii="Arial" w:hAnsi="Arial" w:cs="Arial"/>
                <w:sz w:val="28"/>
                <w:szCs w:val="28"/>
              </w:rPr>
              <w:t>response</w:t>
            </w:r>
            <w:r w:rsidRPr="00F83AC9">
              <w:rPr>
                <w:rFonts w:ascii="Arial" w:hAnsi="Arial" w:cs="Arial"/>
                <w:sz w:val="28"/>
                <w:szCs w:val="28"/>
              </w:rPr>
              <w:t>.</w:t>
            </w:r>
          </w:p>
          <w:p w14:paraId="70EBC561" w14:textId="77777777" w:rsidR="00443C36" w:rsidRPr="00DF4501" w:rsidRDefault="00EB378C" w:rsidP="0032571C">
            <w:pPr>
              <w:widowControl w:val="0"/>
              <w:numPr>
                <w:ilvl w:val="0"/>
                <w:numId w:val="27"/>
              </w:numPr>
              <w:overflowPunct w:val="0"/>
              <w:autoSpaceDE w:val="0"/>
              <w:autoSpaceDN w:val="0"/>
              <w:adjustRightInd w:val="0"/>
              <w:rPr>
                <w:rFonts w:ascii="Arial" w:hAnsi="Arial" w:cs="Arial"/>
                <w:szCs w:val="22"/>
              </w:rPr>
            </w:pPr>
            <w:r w:rsidRPr="00F83AC9">
              <w:rPr>
                <w:rFonts w:ascii="Arial" w:hAnsi="Arial" w:cs="Arial"/>
                <w:sz w:val="28"/>
                <w:szCs w:val="28"/>
              </w:rPr>
              <w:t>Represent the</w:t>
            </w:r>
            <w:r w:rsidR="00945D21">
              <w:rPr>
                <w:rFonts w:ascii="Arial" w:hAnsi="Arial" w:cs="Arial"/>
                <w:sz w:val="28"/>
                <w:szCs w:val="28"/>
              </w:rPr>
              <w:t xml:space="preserve"> St</w:t>
            </w:r>
            <w:r w:rsidR="00F83AC9" w:rsidRPr="00F83AC9">
              <w:rPr>
                <w:rFonts w:ascii="Arial" w:hAnsi="Arial" w:cs="Arial"/>
                <w:sz w:val="28"/>
                <w:szCs w:val="28"/>
              </w:rPr>
              <w:t>rategic Manager Integrated Assessment &amp; Psychology</w:t>
            </w:r>
            <w:r w:rsidRPr="00F83AC9">
              <w:rPr>
                <w:rFonts w:ascii="Arial" w:hAnsi="Arial" w:cs="Arial"/>
                <w:sz w:val="28"/>
                <w:szCs w:val="28"/>
              </w:rPr>
              <w:t>, as required</w:t>
            </w:r>
            <w:r w:rsidR="00F83AC9">
              <w:rPr>
                <w:rFonts w:ascii="Arial" w:hAnsi="Arial" w:cs="Arial"/>
                <w:sz w:val="28"/>
                <w:szCs w:val="28"/>
              </w:rPr>
              <w:t>.</w:t>
            </w:r>
          </w:p>
          <w:p w14:paraId="20001DD1" w14:textId="77777777" w:rsidR="00DF4501" w:rsidRDefault="00DF4501" w:rsidP="00DF4501">
            <w:pPr>
              <w:widowControl w:val="0"/>
              <w:overflowPunct w:val="0"/>
              <w:autoSpaceDE w:val="0"/>
              <w:autoSpaceDN w:val="0"/>
              <w:adjustRightInd w:val="0"/>
              <w:ind w:left="340"/>
              <w:rPr>
                <w:rFonts w:ascii="Arial" w:hAnsi="Arial" w:cs="Arial"/>
                <w:szCs w:val="22"/>
              </w:rPr>
            </w:pPr>
          </w:p>
          <w:p w14:paraId="3F848CE7" w14:textId="77777777" w:rsidR="00D314D5" w:rsidRPr="0032571C" w:rsidRDefault="00D314D5" w:rsidP="00DF4501">
            <w:pPr>
              <w:widowControl w:val="0"/>
              <w:overflowPunct w:val="0"/>
              <w:autoSpaceDE w:val="0"/>
              <w:autoSpaceDN w:val="0"/>
              <w:adjustRightInd w:val="0"/>
              <w:ind w:left="340"/>
              <w:rPr>
                <w:rFonts w:ascii="Arial" w:hAnsi="Arial" w:cs="Arial"/>
                <w:szCs w:val="22"/>
              </w:rPr>
            </w:pPr>
          </w:p>
          <w:p w14:paraId="5B1E59AD" w14:textId="77777777" w:rsidR="00F83AC9" w:rsidRPr="00F64BE7" w:rsidRDefault="00F83AC9" w:rsidP="00F64BE7">
            <w:pPr>
              <w:ind w:right="-874"/>
              <w:rPr>
                <w:rFonts w:ascii="Arial" w:hAnsi="Arial" w:cs="Arial"/>
              </w:rPr>
            </w:pPr>
          </w:p>
        </w:tc>
      </w:tr>
      <w:tr w:rsidR="005F10CF" w14:paraId="055C9D5E" w14:textId="77777777" w:rsidTr="00F64BE7">
        <w:tc>
          <w:tcPr>
            <w:tcW w:w="9708" w:type="dxa"/>
            <w:gridSpan w:val="2"/>
          </w:tcPr>
          <w:p w14:paraId="13F3378F" w14:textId="77777777" w:rsidR="005F10CF" w:rsidRPr="00F64BE7" w:rsidRDefault="005F10CF" w:rsidP="00F64BE7">
            <w:pPr>
              <w:ind w:right="-874"/>
              <w:rPr>
                <w:rFonts w:ascii="Arial" w:hAnsi="Arial" w:cs="Arial"/>
                <w:b/>
              </w:rPr>
            </w:pPr>
            <w:r w:rsidRPr="00F64BE7">
              <w:rPr>
                <w:rFonts w:ascii="Arial" w:hAnsi="Arial" w:cs="Arial"/>
                <w:b/>
              </w:rPr>
              <w:t>Structure:</w:t>
            </w:r>
          </w:p>
          <w:p w14:paraId="74A72E68" w14:textId="77777777" w:rsidR="005F10CF" w:rsidRDefault="003A212D" w:rsidP="00F64BE7">
            <w:pPr>
              <w:ind w:right="-108"/>
              <w:jc w:val="center"/>
            </w:pPr>
            <w:r w:rsidRPr="00F64BE7">
              <w:rPr>
                <w:b/>
                <w:noProof/>
              </w:rPr>
              <mc:AlternateContent>
                <mc:Choice Requires="wpc">
                  <w:drawing>
                    <wp:anchor distT="0" distB="0" distL="114300" distR="114300" simplePos="0" relativeHeight="251657728" behindDoc="0" locked="0" layoutInCell="1" allowOverlap="1" wp14:anchorId="23AFFA8D" wp14:editId="312BB47D">
                      <wp:simplePos x="0" y="0"/>
                      <wp:positionH relativeFrom="character">
                        <wp:posOffset>0</wp:posOffset>
                      </wp:positionH>
                      <wp:positionV relativeFrom="line">
                        <wp:posOffset>0</wp:posOffset>
                      </wp:positionV>
                      <wp:extent cx="5189220" cy="2594610"/>
                      <wp:effectExtent l="0" t="0" r="0" b="0"/>
                      <wp:wrapNone/>
                      <wp:docPr id="12" name="Organisation Chart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_s1040"/>
                              <wps:cNvCnPr>
                                <a:cxnSpLocks/>
                                <a:stCxn id="11" idx="0"/>
                                <a:endCxn id="9" idx="2"/>
                              </wps:cNvCnPr>
                              <wps:spPr bwMode="auto">
                                <a:xfrm rot="16200000">
                                  <a:off x="1732912" y="1085947"/>
                                  <a:ext cx="324646" cy="1396654"/>
                                </a:xfrm>
                                <a:prstGeom prst="bentConnector3">
                                  <a:avLst>
                                    <a:gd name="adj1" fmla="val 3522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_s1038"/>
                              <wps:cNvCnPr>
                                <a:cxnSpLocks/>
                                <a:stCxn id="10" idx="0"/>
                                <a:endCxn id="9" idx="2"/>
                              </wps:cNvCnPr>
                              <wps:spPr bwMode="auto">
                                <a:xfrm rot="5400000" flipH="1">
                                  <a:off x="3130614" y="1084996"/>
                                  <a:ext cx="324646" cy="1397703"/>
                                </a:xfrm>
                                <a:prstGeom prst="bentConnector3">
                                  <a:avLst>
                                    <a:gd name="adj1" fmla="val 3522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_s1029"/>
                              <wps:cNvCnPr>
                                <a:cxnSpLocks/>
                                <a:stCxn id="9" idx="0"/>
                                <a:endCxn id="8" idx="2"/>
                              </wps:cNvCnPr>
                              <wps:spPr bwMode="auto">
                                <a:xfrm rot="16200000">
                                  <a:off x="2432287" y="810238"/>
                                  <a:ext cx="324646" cy="104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_s1031"/>
                              <wps:cNvSpPr>
                                <a:spLocks/>
                              </wps:cNvSpPr>
                              <wps:spPr bwMode="auto">
                                <a:xfrm>
                                  <a:off x="1396654" y="0"/>
                                  <a:ext cx="2394863" cy="648439"/>
                                </a:xfrm>
                                <a:prstGeom prst="roundRect">
                                  <a:avLst>
                                    <a:gd name="adj" fmla="val 16667"/>
                                  </a:avLst>
                                </a:prstGeom>
                                <a:solidFill>
                                  <a:srgbClr val="BBE0E3"/>
                                </a:solidFill>
                                <a:ln w="9525">
                                  <a:solidFill>
                                    <a:srgbClr val="000000"/>
                                  </a:solidFill>
                                  <a:round/>
                                  <a:headEnd/>
                                  <a:tailEnd/>
                                </a:ln>
                              </wps:spPr>
                              <wps:txbx>
                                <w:txbxContent>
                                  <w:p w14:paraId="0F6687BB" w14:textId="77777777" w:rsidR="005F10CF" w:rsidRPr="004E6654" w:rsidRDefault="004E6654" w:rsidP="005F10CF">
                                    <w:pPr>
                                      <w:jc w:val="center"/>
                                      <w:rPr>
                                        <w:sz w:val="34"/>
                                      </w:rPr>
                                    </w:pPr>
                                    <w:r w:rsidRPr="004E6654">
                                      <w:rPr>
                                        <w:sz w:val="34"/>
                                      </w:rPr>
                                      <w:t>Strategic Manager</w:t>
                                    </w:r>
                                  </w:p>
                                </w:txbxContent>
                              </wps:txbx>
                              <wps:bodyPr rot="0" vert="horz" wrap="square" lIns="0" tIns="0" rIns="0" bIns="0" anchor="ctr" anchorCtr="0" upright="1">
                                <a:noAutofit/>
                              </wps:bodyPr>
                            </wps:wsp>
                            <wps:wsp>
                              <wps:cNvPr id="9" name="_s1033"/>
                              <wps:cNvSpPr>
                                <a:spLocks/>
                              </wps:cNvSpPr>
                              <wps:spPr bwMode="auto">
                                <a:xfrm>
                                  <a:off x="1396654" y="973085"/>
                                  <a:ext cx="2394863" cy="648439"/>
                                </a:xfrm>
                                <a:prstGeom prst="roundRect">
                                  <a:avLst>
                                    <a:gd name="adj" fmla="val 16667"/>
                                  </a:avLst>
                                </a:prstGeom>
                                <a:solidFill>
                                  <a:srgbClr val="BBE0E3"/>
                                </a:solidFill>
                                <a:ln w="9525">
                                  <a:solidFill>
                                    <a:srgbClr val="000000"/>
                                  </a:solidFill>
                                  <a:round/>
                                  <a:headEnd/>
                                  <a:tailEnd/>
                                </a:ln>
                              </wps:spPr>
                              <wps:txbx>
                                <w:txbxContent>
                                  <w:p w14:paraId="0571EE5D" w14:textId="77777777" w:rsidR="005F10CF" w:rsidRPr="004E6654" w:rsidRDefault="004E6654" w:rsidP="005F10CF">
                                    <w:pPr>
                                      <w:jc w:val="center"/>
                                      <w:rPr>
                                        <w:sz w:val="34"/>
                                      </w:rPr>
                                    </w:pPr>
                                    <w:r>
                                      <w:rPr>
                                        <w:sz w:val="34"/>
                                      </w:rPr>
                                      <w:t>Senior Exclusion Officer</w:t>
                                    </w:r>
                                  </w:p>
                                </w:txbxContent>
                              </wps:txbx>
                              <wps:bodyPr rot="0" vert="horz" wrap="square" lIns="0" tIns="0" rIns="0" bIns="0" anchor="ctr" anchorCtr="0" upright="1">
                                <a:noAutofit/>
                              </wps:bodyPr>
                            </wps:wsp>
                            <wps:wsp>
                              <wps:cNvPr id="10" name="_s1037"/>
                              <wps:cNvSpPr>
                                <a:spLocks/>
                              </wps:cNvSpPr>
                              <wps:spPr bwMode="auto">
                                <a:xfrm>
                                  <a:off x="2794357" y="1946171"/>
                                  <a:ext cx="2394863" cy="648439"/>
                                </a:xfrm>
                                <a:prstGeom prst="roundRect">
                                  <a:avLst>
                                    <a:gd name="adj" fmla="val 16667"/>
                                  </a:avLst>
                                </a:prstGeom>
                                <a:solidFill>
                                  <a:srgbClr val="BBE0E3"/>
                                </a:solidFill>
                                <a:ln w="9525">
                                  <a:solidFill>
                                    <a:srgbClr val="000000"/>
                                  </a:solidFill>
                                  <a:round/>
                                  <a:headEnd/>
                                  <a:tailEnd/>
                                </a:ln>
                              </wps:spPr>
                              <wps:txbx>
                                <w:txbxContent>
                                  <w:p w14:paraId="5F7B95DA" w14:textId="77777777" w:rsidR="00BC6956" w:rsidRPr="004E6654" w:rsidRDefault="004E6654" w:rsidP="00BC6956">
                                    <w:pPr>
                                      <w:jc w:val="center"/>
                                      <w:rPr>
                                        <w:sz w:val="34"/>
                                      </w:rPr>
                                    </w:pPr>
                                    <w:r>
                                      <w:rPr>
                                        <w:sz w:val="34"/>
                                      </w:rPr>
                                      <w:t>Exclusion Officer</w:t>
                                    </w:r>
                                  </w:p>
                                </w:txbxContent>
                              </wps:txbx>
                              <wps:bodyPr rot="0" vert="horz" wrap="square" lIns="0" tIns="0" rIns="0" bIns="0" anchor="ctr" anchorCtr="0" upright="1">
                                <a:noAutofit/>
                              </wps:bodyPr>
                            </wps:wsp>
                            <wps:wsp>
                              <wps:cNvPr id="11" name="_s1039"/>
                              <wps:cNvSpPr>
                                <a:spLocks/>
                              </wps:cNvSpPr>
                              <wps:spPr bwMode="auto">
                                <a:xfrm>
                                  <a:off x="0" y="1946171"/>
                                  <a:ext cx="2394863" cy="648439"/>
                                </a:xfrm>
                                <a:prstGeom prst="roundRect">
                                  <a:avLst>
                                    <a:gd name="adj" fmla="val 16667"/>
                                  </a:avLst>
                                </a:prstGeom>
                                <a:solidFill>
                                  <a:srgbClr val="BBE0E3"/>
                                </a:solidFill>
                                <a:ln w="9525">
                                  <a:solidFill>
                                    <a:srgbClr val="000000"/>
                                  </a:solidFill>
                                  <a:round/>
                                  <a:headEnd/>
                                  <a:tailEnd/>
                                </a:ln>
                              </wps:spPr>
                              <wps:txbx>
                                <w:txbxContent>
                                  <w:p w14:paraId="1ED6DC7E" w14:textId="77777777" w:rsidR="00BC6956" w:rsidRPr="004E6654" w:rsidRDefault="00945D21" w:rsidP="00BC6956">
                                    <w:pPr>
                                      <w:jc w:val="center"/>
                                      <w:rPr>
                                        <w:sz w:val="34"/>
                                      </w:rPr>
                                    </w:pPr>
                                    <w:r>
                                      <w:rPr>
                                        <w:sz w:val="34"/>
                                      </w:rPr>
                                      <w:t>Exclusion O</w:t>
                                    </w:r>
                                    <w:r w:rsidR="004E6654">
                                      <w:rPr>
                                        <w:sz w:val="34"/>
                                      </w:rPr>
                                      <w:t>fficer</w:t>
                                    </w:r>
                                  </w:p>
                                </w:txbxContent>
                              </wps:txbx>
                              <wps:bodyPr rot="0" vert="horz" wrap="square" lIns="0" tIns="0" rIns="0" bIns="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3AFFA8D" id="Organisation Chart 2" o:spid="_x0000_s1026" editas="canvas" style="position:absolute;margin-left:0;margin-top:0;width:408.6pt;height:204.3pt;z-index:251657728;mso-position-horizontal-relative:char;mso-position-vertical-relative:line" coordsize="51892,2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892;height:25946;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0" o:spid="_x0000_s1028" type="#_x0000_t34" style="position:absolute;left:17329;top:10859;width:3246;height:1396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" adj="7609" strokeweight="2.25pt">
                        <o:lock v:ext="edit" shapetype="f"/>
                      </v:shape>
                      <v:shape id="_s1038" o:spid="_x0000_s1029" type="#_x0000_t34" style="position:absolute;left:31306;top:10849;width:3246;height:139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" adj="7609" strokeweight="2.25pt">
                        <o:lock v:ext="edit" shapetype="f"/>
                      </v:shape>
                      <v:shapetype id="_x0000_t32" coordsize="21600,21600" o:spt="32" o:oned="t" path="m,l21600,21600e" filled="f">
                        <v:path arrowok="t" fillok="f" o:connecttype="none"/>
                        <o:lock v:ext="edit" shapetype="t"/>
                      </v:shapetype>
                      <v:shape id="_s1029" o:spid="_x0000_s1030" type="#_x0000_t32" style="position:absolute;left:24323;top:8101;width:3246;height:1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" strokeweight="2.25pt">
                        <o:lock v:ext="edit" shapetype="f"/>
                      </v:shape>
                      <v:roundrect id="_s1031" o:spid="_x0000_s1031" style="position:absolute;left:13966;width:23949;height:6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" fillcolor="#bbe0e3">
                        <v:path arrowok="t"/>
                        <v:textbox inset="0,0,0,0">
                          <w:txbxContent>
                            <w:p w14:paraId="0F6687BB" w14:textId="77777777" w:rsidR="005F10CF" w:rsidRPr="004E6654" w:rsidRDefault="004E6654" w:rsidP="005F10CF">
                              <w:pPr>
                                <w:jc w:val="center"/>
                                <w:rPr>
                                  <w:sz w:val="34"/>
                                </w:rPr>
                              </w:pPr>
                              <w:r w:rsidRPr="004E6654">
                                <w:rPr>
                                  <w:sz w:val="34"/>
                                </w:rPr>
                                <w:t>Strategic Manager</w:t>
                              </w:r>
                            </w:p>
                          </w:txbxContent>
                        </v:textbox>
                      </v:roundrect>
                      <v:roundrect id="_s1033" o:spid="_x0000_s1032" style="position:absolute;left:13966;top:9730;width:23949;height:6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" fillcolor="#bbe0e3">
                        <v:path arrowok="t"/>
                        <v:textbox inset="0,0,0,0">
                          <w:txbxContent>
                            <w:p w14:paraId="0571EE5D" w14:textId="77777777" w:rsidR="005F10CF" w:rsidRPr="004E6654" w:rsidRDefault="004E6654" w:rsidP="005F10CF">
                              <w:pPr>
                                <w:jc w:val="center"/>
                                <w:rPr>
                                  <w:sz w:val="34"/>
                                </w:rPr>
                              </w:pPr>
                              <w:r>
                                <w:rPr>
                                  <w:sz w:val="34"/>
                                </w:rPr>
                                <w:t>Senior Exclusion Officer</w:t>
                              </w:r>
                            </w:p>
                          </w:txbxContent>
                        </v:textbox>
                      </v:roundrect>
                      <v:roundrect id="_s1037" o:spid="_x0000_s1033" style="position:absolute;left:27943;top:19461;width:23949;height:6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" fillcolor="#bbe0e3">
                        <v:path arrowok="t"/>
                        <v:textbox inset="0,0,0,0">
                          <w:txbxContent>
                            <w:p w14:paraId="5F7B95DA" w14:textId="77777777" w:rsidR="00BC6956" w:rsidRPr="004E6654" w:rsidRDefault="004E6654" w:rsidP="00BC6956">
                              <w:pPr>
                                <w:jc w:val="center"/>
                                <w:rPr>
                                  <w:sz w:val="34"/>
                                </w:rPr>
                              </w:pPr>
                              <w:r>
                                <w:rPr>
                                  <w:sz w:val="34"/>
                                </w:rPr>
                                <w:t>Exclusion Officer</w:t>
                              </w:r>
                            </w:p>
                          </w:txbxContent>
                        </v:textbox>
                      </v:roundrect>
                      <v:roundrect id="_s1039" o:spid="_x0000_s1034" style="position:absolute;top:19461;width:23948;height:6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" fillcolor="#bbe0e3">
                        <v:path arrowok="t"/>
                        <v:textbox inset="0,0,0,0">
                          <w:txbxContent>
                            <w:p w14:paraId="1ED6DC7E" w14:textId="77777777" w:rsidR="00BC6956" w:rsidRPr="004E6654" w:rsidRDefault="00945D21" w:rsidP="00BC6956">
                              <w:pPr>
                                <w:jc w:val="center"/>
                                <w:rPr>
                                  <w:sz w:val="34"/>
                                </w:rPr>
                              </w:pPr>
                              <w:r>
                                <w:rPr>
                                  <w:sz w:val="34"/>
                                </w:rPr>
                                <w:t>Exclusion O</w:t>
                              </w:r>
                              <w:r w:rsidR="004E6654">
                                <w:rPr>
                                  <w:sz w:val="34"/>
                                </w:rPr>
                                <w:t>fficer</w:t>
                              </w:r>
                            </w:p>
                          </w:txbxContent>
                        </v:textbox>
                      </v:roundrect>
                      <w10:wrap anchory="line"/>
                    </v:group>
                  </w:pict>
                </mc:Fallback>
              </mc:AlternateContent>
            </w:r>
            <w:r>
              <w:rPr>
                <w:noProof/>
              </w:rPr>
              <mc:AlternateContent>
                <mc:Choice Requires="wps">
                  <w:drawing>
                    <wp:inline distT="0" distB="0" distL="0" distR="0" wp14:anchorId="74B7DAE6" wp14:editId="4C55B24C">
                      <wp:extent cx="5189220" cy="2594610"/>
                      <wp:effectExtent l="0" t="0" r="0" b="0"/>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9220" cy="259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EB4D0" id=" 1" o:spid="_x0000_s1026" style="width:408.6pt;height:2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" filled="f" stroked="f">
                      <v:path arrowok="t"/>
                      <w10:anchorlock/>
                    </v:rect>
                  </w:pict>
                </mc:Fallback>
              </mc:AlternateContent>
            </w:r>
          </w:p>
          <w:p w14:paraId="4CAC343B" w14:textId="77777777" w:rsidR="003327C2" w:rsidRPr="00F64BE7" w:rsidRDefault="003327C2" w:rsidP="00F64BE7">
            <w:pPr>
              <w:ind w:right="-108"/>
              <w:rPr>
                <w:b/>
              </w:rPr>
            </w:pPr>
          </w:p>
        </w:tc>
      </w:tr>
      <w:tr w:rsidR="00061B2D" w14:paraId="28A91B07" w14:textId="77777777" w:rsidTr="00F64BE7">
        <w:tc>
          <w:tcPr>
            <w:tcW w:w="9708" w:type="dxa"/>
            <w:gridSpan w:val="2"/>
            <w:shd w:val="clear" w:color="auto" w:fill="D9D9D9"/>
          </w:tcPr>
          <w:p w14:paraId="4D0DE222" w14:textId="77777777" w:rsidR="00061B2D" w:rsidRPr="006B6315" w:rsidRDefault="00BC536F" w:rsidP="00F64BE7">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Max 10</w:t>
            </w:r>
          </w:p>
        </w:tc>
      </w:tr>
      <w:tr w:rsidR="002078FE" w14:paraId="689432B2" w14:textId="77777777" w:rsidTr="00F64BE7">
        <w:tc>
          <w:tcPr>
            <w:tcW w:w="9708" w:type="dxa"/>
            <w:gridSpan w:val="2"/>
            <w:shd w:val="clear" w:color="auto" w:fill="FFFFFF"/>
          </w:tcPr>
          <w:p w14:paraId="7A7EABDD"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4E7C63BC" w14:textId="77777777" w:rsidTr="00F64BE7">
        <w:tc>
          <w:tcPr>
            <w:tcW w:w="7788" w:type="dxa"/>
          </w:tcPr>
          <w:p w14:paraId="1869C8C8" w14:textId="77777777" w:rsidR="00D97BB4" w:rsidRPr="00F64BE7" w:rsidRDefault="00D97BB4" w:rsidP="00443C36">
            <w:pPr>
              <w:rPr>
                <w:rFonts w:ascii="Arial" w:hAnsi="Arial" w:cs="Arial"/>
                <w:color w:val="FF0000"/>
              </w:rPr>
            </w:pPr>
          </w:p>
        </w:tc>
        <w:tc>
          <w:tcPr>
            <w:tcW w:w="1920" w:type="dxa"/>
          </w:tcPr>
          <w:p w14:paraId="2D486CA3"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616A5226" w14:textId="77777777" w:rsidTr="00F64BE7">
        <w:tc>
          <w:tcPr>
            <w:tcW w:w="7788" w:type="dxa"/>
          </w:tcPr>
          <w:p w14:paraId="150AF7D2" w14:textId="77777777" w:rsidR="007772F6" w:rsidRDefault="007772F6" w:rsidP="007772F6">
            <w:pPr>
              <w:pStyle w:val="Default"/>
            </w:pPr>
            <w:r>
              <w:t xml:space="preserve">Due to the Government’s Fluency in English for posts where employees speak directly to members of the public the </w:t>
            </w:r>
            <w:r w:rsidR="00BD4F6A">
              <w:t>potholder</w:t>
            </w:r>
            <w:r>
              <w:t xml:space="preserve"> is required to meet the </w:t>
            </w:r>
            <w:r>
              <w:rPr>
                <w:u w:val="single"/>
              </w:rPr>
              <w:t>Advanced threshold</w:t>
            </w:r>
            <w:r>
              <w:t xml:space="preserve"> level which will be applied where the </w:t>
            </w:r>
            <w:r w:rsidR="00BD4F6A">
              <w:t>potholder</w:t>
            </w:r>
            <w:r>
              <w:t xml:space="preserve"> requires a greater level of sensitive interaction with the public. </w:t>
            </w:r>
          </w:p>
          <w:p w14:paraId="60D1E291" w14:textId="77777777" w:rsidR="00923D51" w:rsidRDefault="007772F6" w:rsidP="007772F6">
            <w:pPr>
              <w:pStyle w:val="Default"/>
            </w:pPr>
            <w:r>
              <w:t>You must be able to demonstrate that you can express yourself fluently and spontaneously (this will also be tested during the interview).</w:t>
            </w:r>
          </w:p>
          <w:p w14:paraId="6EEDC61D" w14:textId="77777777" w:rsidR="00DB3533" w:rsidRPr="007772F6" w:rsidRDefault="00DB3533" w:rsidP="007772F6">
            <w:pPr>
              <w:pStyle w:val="Default"/>
            </w:pPr>
          </w:p>
        </w:tc>
        <w:tc>
          <w:tcPr>
            <w:tcW w:w="1920" w:type="dxa"/>
          </w:tcPr>
          <w:p w14:paraId="32D646E3" w14:textId="77777777" w:rsidR="00923D51" w:rsidRPr="00F64BE7" w:rsidRDefault="00DF4501" w:rsidP="00DF4501">
            <w:pPr>
              <w:jc w:val="center"/>
              <w:rPr>
                <w:rFonts w:ascii="Arial" w:hAnsi="Arial" w:cs="Arial"/>
                <w:color w:val="000000"/>
              </w:rPr>
            </w:pPr>
            <w:r>
              <w:rPr>
                <w:rFonts w:ascii="Arial" w:hAnsi="Arial" w:cs="Arial"/>
                <w:color w:val="000000"/>
              </w:rPr>
              <w:t>X</w:t>
            </w:r>
          </w:p>
        </w:tc>
      </w:tr>
      <w:tr w:rsidR="00443C36" w:rsidRPr="00F64BE7" w14:paraId="566818F0" w14:textId="77777777" w:rsidTr="00F64BE7">
        <w:tc>
          <w:tcPr>
            <w:tcW w:w="7788" w:type="dxa"/>
          </w:tcPr>
          <w:p w14:paraId="46DE53EC" w14:textId="77777777" w:rsidR="00443C36" w:rsidRPr="007772F6" w:rsidRDefault="00443C36" w:rsidP="00FA4361">
            <w:pPr>
              <w:rPr>
                <w:rFonts w:ascii="Arial" w:hAnsi="Arial"/>
                <w:color w:val="000000"/>
              </w:rPr>
            </w:pPr>
            <w:r w:rsidRPr="00F64BE7">
              <w:rPr>
                <w:rFonts w:ascii="Arial" w:hAnsi="Arial" w:cs="Arial"/>
                <w:color w:val="FF0000"/>
              </w:rPr>
              <w:t xml:space="preserve"> </w:t>
            </w:r>
            <w:r w:rsidRPr="00F64BE7">
              <w:rPr>
                <w:rFonts w:ascii="Arial" w:hAnsi="Arial"/>
                <w:color w:val="000000"/>
              </w:rPr>
              <w:t>Carries out the working practices, procedures</w:t>
            </w:r>
            <w:r w:rsidR="001F2576">
              <w:rPr>
                <w:rFonts w:ascii="Arial" w:hAnsi="Arial"/>
                <w:color w:val="000000"/>
              </w:rPr>
              <w:t xml:space="preserve"> and operations in relation to </w:t>
            </w:r>
            <w:r w:rsidR="00FA4361">
              <w:rPr>
                <w:rFonts w:ascii="Arial" w:hAnsi="Arial"/>
                <w:color w:val="000000"/>
              </w:rPr>
              <w:t xml:space="preserve">school </w:t>
            </w:r>
            <w:r w:rsidR="00C2191C">
              <w:rPr>
                <w:rFonts w:ascii="Arial" w:hAnsi="Arial"/>
                <w:color w:val="000000"/>
              </w:rPr>
              <w:t>e</w:t>
            </w:r>
            <w:r w:rsidR="00FA4361">
              <w:rPr>
                <w:rFonts w:ascii="Arial" w:hAnsi="Arial"/>
                <w:color w:val="000000"/>
              </w:rPr>
              <w:t>xclusions and behaviour practices</w:t>
            </w:r>
          </w:p>
        </w:tc>
        <w:tc>
          <w:tcPr>
            <w:tcW w:w="1920" w:type="dxa"/>
          </w:tcPr>
          <w:p w14:paraId="5A464F96" w14:textId="77777777" w:rsidR="00443C36" w:rsidRPr="00F64BE7" w:rsidRDefault="00DF4501" w:rsidP="00DF4501">
            <w:pPr>
              <w:jc w:val="center"/>
              <w:rPr>
                <w:rFonts w:ascii="Arial" w:hAnsi="Arial" w:cs="Arial"/>
                <w:color w:val="000000"/>
              </w:rPr>
            </w:pPr>
            <w:r>
              <w:rPr>
                <w:rFonts w:ascii="Arial" w:hAnsi="Arial" w:cs="Arial"/>
                <w:color w:val="000000"/>
              </w:rPr>
              <w:t>X</w:t>
            </w:r>
          </w:p>
        </w:tc>
      </w:tr>
      <w:tr w:rsidR="00443C36" w:rsidRPr="00F64BE7" w14:paraId="5A0C67E9" w14:textId="77777777" w:rsidTr="00F64BE7">
        <w:tc>
          <w:tcPr>
            <w:tcW w:w="7788" w:type="dxa"/>
          </w:tcPr>
          <w:p w14:paraId="72919B28" w14:textId="77777777" w:rsidR="00443C36" w:rsidRPr="00F64BE7" w:rsidRDefault="00443C36" w:rsidP="004C09CD">
            <w:pPr>
              <w:rPr>
                <w:rFonts w:ascii="Arial" w:hAnsi="Arial" w:cs="Arial"/>
                <w:color w:val="FF0000"/>
              </w:rPr>
            </w:pPr>
            <w:r w:rsidRPr="00F64BE7">
              <w:rPr>
                <w:rFonts w:ascii="Arial" w:hAnsi="Arial"/>
                <w:color w:val="000000"/>
              </w:rPr>
              <w:t xml:space="preserve">Uses knowledge, safety and environmental </w:t>
            </w:r>
            <w:r w:rsidR="00BD4F6A" w:rsidRPr="00F64BE7">
              <w:rPr>
                <w:rFonts w:ascii="Arial" w:hAnsi="Arial"/>
                <w:color w:val="000000"/>
              </w:rPr>
              <w:t>policies,</w:t>
            </w:r>
            <w:r w:rsidRPr="00F64BE7">
              <w:rPr>
                <w:rFonts w:ascii="Arial" w:hAnsi="Arial"/>
                <w:color w:val="000000"/>
              </w:rPr>
              <w:t xml:space="preserve"> procedures and regulations, including risk in own </w:t>
            </w:r>
            <w:r w:rsidR="00BD4F6A" w:rsidRPr="00F64BE7">
              <w:rPr>
                <w:rFonts w:ascii="Arial" w:hAnsi="Arial"/>
                <w:color w:val="000000"/>
              </w:rPr>
              <w:t>area and</w:t>
            </w:r>
            <w:r w:rsidRPr="00F64BE7">
              <w:rPr>
                <w:rFonts w:ascii="Arial" w:hAnsi="Arial"/>
                <w:color w:val="000000"/>
              </w:rPr>
              <w:t xml:space="preserve">/or other areas </w:t>
            </w:r>
            <w:r w:rsidR="004E6654">
              <w:rPr>
                <w:rFonts w:ascii="Arial" w:hAnsi="Arial"/>
                <w:color w:val="000000"/>
              </w:rPr>
              <w:t>of work</w:t>
            </w:r>
            <w:r w:rsidR="001F2576">
              <w:rPr>
                <w:rFonts w:ascii="Arial" w:hAnsi="Arial"/>
                <w:color w:val="000000"/>
              </w:rPr>
              <w:t xml:space="preserve"> </w:t>
            </w:r>
            <w:r w:rsidR="00BD4F6A">
              <w:rPr>
                <w:rFonts w:ascii="Arial" w:hAnsi="Arial"/>
                <w:color w:val="000000"/>
              </w:rPr>
              <w:t>including</w:t>
            </w:r>
            <w:r w:rsidR="001F2576">
              <w:rPr>
                <w:rFonts w:ascii="Arial" w:hAnsi="Arial"/>
                <w:color w:val="000000"/>
              </w:rPr>
              <w:t xml:space="preserve"> exclusion guidance and safeguarding.</w:t>
            </w:r>
          </w:p>
        </w:tc>
        <w:tc>
          <w:tcPr>
            <w:tcW w:w="1920" w:type="dxa"/>
          </w:tcPr>
          <w:p w14:paraId="56FA43EB" w14:textId="77777777" w:rsidR="00443C36" w:rsidRPr="00DF4501" w:rsidRDefault="00DF4501" w:rsidP="00DF4501">
            <w:pPr>
              <w:jc w:val="center"/>
              <w:rPr>
                <w:rFonts w:ascii="Arial" w:hAnsi="Arial" w:cs="Arial"/>
              </w:rPr>
            </w:pPr>
            <w:r w:rsidRPr="00DF4501">
              <w:rPr>
                <w:rFonts w:ascii="Arial" w:hAnsi="Arial" w:cs="Arial"/>
              </w:rPr>
              <w:t>X</w:t>
            </w:r>
          </w:p>
        </w:tc>
      </w:tr>
      <w:tr w:rsidR="00443C36" w:rsidRPr="00F64BE7" w14:paraId="292633D8" w14:textId="77777777" w:rsidTr="00F64BE7">
        <w:tc>
          <w:tcPr>
            <w:tcW w:w="7788" w:type="dxa"/>
          </w:tcPr>
          <w:p w14:paraId="28FB31CF" w14:textId="77777777" w:rsidR="00443C36" w:rsidRPr="007772F6" w:rsidRDefault="00443C36" w:rsidP="004C09CD">
            <w:pPr>
              <w:rPr>
                <w:rFonts w:ascii="Arial" w:hAnsi="Arial"/>
                <w:color w:val="000000"/>
              </w:rPr>
            </w:pPr>
            <w:r w:rsidRPr="00F64BE7">
              <w:rPr>
                <w:rFonts w:ascii="Arial" w:hAnsi="Arial"/>
                <w:color w:val="000000"/>
              </w:rPr>
              <w:t>Uses a range of specialist ICT systems across own work area and</w:t>
            </w:r>
            <w:r w:rsidR="00C2191C">
              <w:rPr>
                <w:rFonts w:ascii="Arial" w:hAnsi="Arial"/>
                <w:color w:val="000000"/>
              </w:rPr>
              <w:t xml:space="preserve"> </w:t>
            </w:r>
            <w:r w:rsidR="007772F6">
              <w:rPr>
                <w:rFonts w:ascii="Arial" w:hAnsi="Arial"/>
                <w:color w:val="000000"/>
              </w:rPr>
              <w:t>across other areas of work.</w:t>
            </w:r>
          </w:p>
        </w:tc>
        <w:tc>
          <w:tcPr>
            <w:tcW w:w="1920" w:type="dxa"/>
          </w:tcPr>
          <w:p w14:paraId="47B295B6" w14:textId="77777777" w:rsidR="00443C36" w:rsidRPr="00DF4501" w:rsidRDefault="00DF4501" w:rsidP="00DF4501">
            <w:pPr>
              <w:jc w:val="center"/>
              <w:rPr>
                <w:rFonts w:ascii="Arial" w:hAnsi="Arial" w:cs="Arial"/>
              </w:rPr>
            </w:pPr>
            <w:r w:rsidRPr="00DF4501">
              <w:rPr>
                <w:rFonts w:ascii="Arial" w:hAnsi="Arial" w:cs="Arial"/>
              </w:rPr>
              <w:t>X</w:t>
            </w:r>
          </w:p>
        </w:tc>
      </w:tr>
      <w:tr w:rsidR="00443C36" w:rsidRPr="00F64BE7" w14:paraId="4B7014E7" w14:textId="77777777" w:rsidTr="00F64BE7">
        <w:tc>
          <w:tcPr>
            <w:tcW w:w="7788" w:type="dxa"/>
          </w:tcPr>
          <w:p w14:paraId="399FBF4F" w14:textId="77777777" w:rsidR="00443C36" w:rsidRPr="00F64BE7" w:rsidRDefault="00443C36" w:rsidP="004C09CD">
            <w:pPr>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tcPr>
          <w:p w14:paraId="407B0B5F" w14:textId="77777777" w:rsidR="00443C36" w:rsidRPr="00DF4501" w:rsidRDefault="00DF4501" w:rsidP="00DF4501">
            <w:pPr>
              <w:jc w:val="center"/>
              <w:rPr>
                <w:rFonts w:ascii="Arial" w:hAnsi="Arial" w:cs="Arial"/>
              </w:rPr>
            </w:pPr>
            <w:r w:rsidRPr="00DF4501">
              <w:rPr>
                <w:rFonts w:ascii="Arial" w:hAnsi="Arial" w:cs="Arial"/>
              </w:rPr>
              <w:t>X</w:t>
            </w:r>
          </w:p>
        </w:tc>
      </w:tr>
      <w:tr w:rsidR="00443C36" w:rsidRPr="00F64BE7" w14:paraId="1D701525" w14:textId="77777777" w:rsidTr="00F64BE7">
        <w:tc>
          <w:tcPr>
            <w:tcW w:w="7788" w:type="dxa"/>
          </w:tcPr>
          <w:p w14:paraId="25DEB025" w14:textId="77777777" w:rsidR="00443C36" w:rsidRPr="00F64BE7" w:rsidRDefault="00443C36" w:rsidP="004C09CD">
            <w:pPr>
              <w:rPr>
                <w:rFonts w:ascii="Arial" w:hAnsi="Arial" w:cs="Arial"/>
                <w:color w:val="FF0000"/>
              </w:rPr>
            </w:pPr>
            <w:r w:rsidRPr="00F64BE7">
              <w:rPr>
                <w:rFonts w:ascii="Arial" w:hAnsi="Arial"/>
                <w:color w:val="000000"/>
              </w:rPr>
              <w:t>Uses, interprets, analyses, communicates complex numerical information.</w:t>
            </w:r>
          </w:p>
        </w:tc>
        <w:tc>
          <w:tcPr>
            <w:tcW w:w="1920" w:type="dxa"/>
          </w:tcPr>
          <w:p w14:paraId="6B184731" w14:textId="77777777" w:rsidR="00443C36" w:rsidRPr="00DF4501" w:rsidRDefault="00DF4501" w:rsidP="00DF4501">
            <w:pPr>
              <w:jc w:val="center"/>
              <w:rPr>
                <w:rFonts w:ascii="Arial" w:hAnsi="Arial" w:cs="Arial"/>
              </w:rPr>
            </w:pPr>
            <w:r w:rsidRPr="00DF4501">
              <w:rPr>
                <w:rFonts w:ascii="Arial" w:hAnsi="Arial" w:cs="Arial"/>
              </w:rPr>
              <w:t>X</w:t>
            </w:r>
          </w:p>
        </w:tc>
      </w:tr>
      <w:tr w:rsidR="00443C36" w:rsidRPr="00F64BE7" w14:paraId="5DCBDC52" w14:textId="77777777" w:rsidTr="00F64BE7">
        <w:tc>
          <w:tcPr>
            <w:tcW w:w="7788" w:type="dxa"/>
          </w:tcPr>
          <w:p w14:paraId="6FE7E71C" w14:textId="77777777" w:rsidR="001F2576" w:rsidRPr="001F2576" w:rsidRDefault="001F2576" w:rsidP="001F2576">
            <w:pPr>
              <w:rPr>
                <w:rFonts w:ascii="Arial" w:hAnsi="Arial" w:cs="Arial"/>
              </w:rPr>
            </w:pPr>
            <w:r w:rsidRPr="001F2576">
              <w:rPr>
                <w:rFonts w:ascii="Arial" w:hAnsi="Arial" w:cs="Arial"/>
              </w:rPr>
              <w:t>Knowledge of the Government legislation and statutory guidance  in relation to exclusion, attendance and behaviour, including:</w:t>
            </w:r>
          </w:p>
          <w:p w14:paraId="2E99FFA1" w14:textId="77777777" w:rsidR="001F2576" w:rsidRPr="001F2576" w:rsidRDefault="001F2576" w:rsidP="001F2576">
            <w:pPr>
              <w:numPr>
                <w:ilvl w:val="0"/>
                <w:numId w:val="32"/>
              </w:numPr>
              <w:rPr>
                <w:rFonts w:ascii="Arial" w:hAnsi="Arial" w:cs="Arial"/>
              </w:rPr>
            </w:pPr>
            <w:r w:rsidRPr="001F2576">
              <w:rPr>
                <w:rFonts w:ascii="Arial" w:hAnsi="Arial" w:cs="Arial"/>
              </w:rPr>
              <w:t>the Education Act 2002, as amended by the Education Act 2011;</w:t>
            </w:r>
          </w:p>
          <w:p w14:paraId="64F0910A" w14:textId="77777777" w:rsidR="001F2576" w:rsidRPr="001F2576" w:rsidRDefault="001F2576" w:rsidP="001F2576">
            <w:pPr>
              <w:numPr>
                <w:ilvl w:val="0"/>
                <w:numId w:val="32"/>
              </w:numPr>
              <w:rPr>
                <w:rFonts w:ascii="Arial" w:hAnsi="Arial" w:cs="Arial"/>
              </w:rPr>
            </w:pPr>
            <w:r w:rsidRPr="001F2576">
              <w:rPr>
                <w:rFonts w:ascii="Arial" w:hAnsi="Arial" w:cs="Arial"/>
              </w:rPr>
              <w:t>the School Discipline (Pupil Exclusions and Reviews) (England) Regulations 2012;</w:t>
            </w:r>
          </w:p>
          <w:p w14:paraId="7BF90665" w14:textId="77777777" w:rsidR="001F2576" w:rsidRPr="001F2576" w:rsidRDefault="001F2576" w:rsidP="001F2576">
            <w:pPr>
              <w:numPr>
                <w:ilvl w:val="0"/>
                <w:numId w:val="32"/>
              </w:numPr>
              <w:rPr>
                <w:rFonts w:ascii="Arial" w:hAnsi="Arial" w:cs="Arial"/>
              </w:rPr>
            </w:pPr>
            <w:r w:rsidRPr="001F2576">
              <w:rPr>
                <w:rFonts w:ascii="Arial" w:hAnsi="Arial" w:cs="Arial"/>
              </w:rPr>
              <w:t>the Education and Inspections Act 2006;</w:t>
            </w:r>
          </w:p>
          <w:p w14:paraId="1B7741C3" w14:textId="77777777" w:rsidR="001F2576" w:rsidRPr="001F2576" w:rsidRDefault="001F2576" w:rsidP="001F2576">
            <w:pPr>
              <w:numPr>
                <w:ilvl w:val="0"/>
                <w:numId w:val="32"/>
              </w:numPr>
              <w:rPr>
                <w:rFonts w:ascii="Arial" w:hAnsi="Arial" w:cs="Arial"/>
              </w:rPr>
            </w:pPr>
            <w:r w:rsidRPr="001F2576">
              <w:rPr>
                <w:rFonts w:ascii="Arial" w:hAnsi="Arial" w:cs="Arial"/>
              </w:rPr>
              <w:t>the Education Act 1996; and</w:t>
            </w:r>
          </w:p>
          <w:p w14:paraId="49228D10" w14:textId="77777777" w:rsidR="001F2576" w:rsidRDefault="001F2576" w:rsidP="001F2576">
            <w:pPr>
              <w:numPr>
                <w:ilvl w:val="0"/>
                <w:numId w:val="32"/>
              </w:numPr>
              <w:rPr>
                <w:rFonts w:ascii="Arial" w:hAnsi="Arial" w:cs="Arial"/>
              </w:rPr>
            </w:pPr>
            <w:r w:rsidRPr="001F2576">
              <w:rPr>
                <w:rFonts w:ascii="Arial" w:hAnsi="Arial" w:cs="Arial"/>
              </w:rPr>
              <w:t>the Education (Provision of Full-Time Education</w:t>
            </w:r>
            <w:r>
              <w:rPr>
                <w:rFonts w:ascii="Arial" w:hAnsi="Arial" w:cs="Arial"/>
              </w:rPr>
              <w:t xml:space="preserve"> for Excluded Pupils) (England) </w:t>
            </w:r>
            <w:r w:rsidRPr="001F2576">
              <w:rPr>
                <w:rFonts w:ascii="Arial" w:hAnsi="Arial" w:cs="Arial"/>
              </w:rPr>
              <w:t>Regulations 2007, as amended by the Ed</w:t>
            </w:r>
            <w:r>
              <w:rPr>
                <w:rFonts w:ascii="Arial" w:hAnsi="Arial" w:cs="Arial"/>
              </w:rPr>
              <w:t>ucation (Provision of Full-Time</w:t>
            </w:r>
          </w:p>
          <w:p w14:paraId="4D8A73A1" w14:textId="77777777" w:rsidR="00443C36" w:rsidRPr="00F64BE7" w:rsidRDefault="001F2576" w:rsidP="00D314D5">
            <w:pPr>
              <w:numPr>
                <w:ilvl w:val="0"/>
                <w:numId w:val="31"/>
              </w:numPr>
              <w:rPr>
                <w:rFonts w:ascii="Arial" w:hAnsi="Arial"/>
                <w:color w:val="000000"/>
              </w:rPr>
            </w:pPr>
            <w:r w:rsidRPr="001F2576">
              <w:rPr>
                <w:rFonts w:ascii="Arial" w:hAnsi="Arial" w:cs="Arial"/>
              </w:rPr>
              <w:t>Education for Excluded Pupils) (England) (Amendment) Regulations 2014</w:t>
            </w:r>
          </w:p>
        </w:tc>
        <w:tc>
          <w:tcPr>
            <w:tcW w:w="1920" w:type="dxa"/>
          </w:tcPr>
          <w:p w14:paraId="5382D901" w14:textId="77777777" w:rsidR="00443C36" w:rsidRPr="00DF4501" w:rsidRDefault="00DF4501" w:rsidP="00DF4501">
            <w:pPr>
              <w:jc w:val="center"/>
              <w:rPr>
                <w:rFonts w:ascii="Arial" w:hAnsi="Arial" w:cs="Arial"/>
              </w:rPr>
            </w:pPr>
            <w:r w:rsidRPr="00DF4501">
              <w:rPr>
                <w:rFonts w:ascii="Arial" w:hAnsi="Arial" w:cs="Arial"/>
              </w:rPr>
              <w:t>X</w:t>
            </w:r>
          </w:p>
        </w:tc>
      </w:tr>
      <w:tr w:rsidR="00443C36" w:rsidRPr="00F64BE7" w14:paraId="4CE6C8E1" w14:textId="77777777" w:rsidTr="00F64BE7">
        <w:tc>
          <w:tcPr>
            <w:tcW w:w="7788" w:type="dxa"/>
          </w:tcPr>
          <w:p w14:paraId="70D01146" w14:textId="77777777" w:rsidR="00443C36" w:rsidRPr="001F2576" w:rsidRDefault="001F2576" w:rsidP="004C09CD">
            <w:pPr>
              <w:rPr>
                <w:rFonts w:ascii="Arial" w:hAnsi="Arial" w:cs="Arial"/>
              </w:rPr>
            </w:pPr>
            <w:r w:rsidRPr="001F2576">
              <w:rPr>
                <w:rFonts w:ascii="Arial" w:hAnsi="Arial" w:cs="Arial"/>
              </w:rPr>
              <w:t xml:space="preserve">Knowledge of </w:t>
            </w:r>
            <w:r>
              <w:rPr>
                <w:rFonts w:ascii="Arial" w:hAnsi="Arial" w:cs="Arial"/>
              </w:rPr>
              <w:t xml:space="preserve">guidance  specific to </w:t>
            </w:r>
            <w:r w:rsidR="00BD4F6A">
              <w:rPr>
                <w:rFonts w:ascii="Arial" w:hAnsi="Arial" w:cs="Arial"/>
              </w:rPr>
              <w:t>Alternative</w:t>
            </w:r>
            <w:r>
              <w:rPr>
                <w:rFonts w:ascii="Arial" w:hAnsi="Arial" w:cs="Arial"/>
              </w:rPr>
              <w:t xml:space="preserve"> Provision and Pupil Referral Units</w:t>
            </w:r>
          </w:p>
        </w:tc>
        <w:tc>
          <w:tcPr>
            <w:tcW w:w="1920" w:type="dxa"/>
          </w:tcPr>
          <w:p w14:paraId="7933A250" w14:textId="77777777" w:rsidR="00443C36" w:rsidRPr="00DF4501" w:rsidRDefault="00DF4501" w:rsidP="00DF4501">
            <w:pPr>
              <w:jc w:val="center"/>
              <w:rPr>
                <w:rFonts w:ascii="Arial" w:hAnsi="Arial" w:cs="Arial"/>
              </w:rPr>
            </w:pPr>
            <w:r>
              <w:rPr>
                <w:rFonts w:ascii="Arial" w:hAnsi="Arial" w:cs="Arial"/>
              </w:rPr>
              <w:t>X</w:t>
            </w:r>
          </w:p>
        </w:tc>
      </w:tr>
      <w:tr w:rsidR="00967367" w:rsidRPr="00DF4501" w14:paraId="3C6F7323" w14:textId="77777777" w:rsidTr="00F64BE7">
        <w:tc>
          <w:tcPr>
            <w:tcW w:w="7788" w:type="dxa"/>
          </w:tcPr>
          <w:p w14:paraId="4CB53648" w14:textId="77777777" w:rsidR="001F2576" w:rsidRPr="00DF4501" w:rsidRDefault="001F2576" w:rsidP="004C09CD">
            <w:pPr>
              <w:rPr>
                <w:rFonts w:ascii="Arial" w:hAnsi="Arial" w:cs="Arial"/>
              </w:rPr>
            </w:pPr>
            <w:r w:rsidRPr="00DF4501">
              <w:rPr>
                <w:rFonts w:ascii="Arial" w:hAnsi="Arial" w:cs="Arial"/>
              </w:rPr>
              <w:t xml:space="preserve">Gather and share information appropriately to ensure the safety and </w:t>
            </w:r>
            <w:r w:rsidR="00BD4F6A" w:rsidRPr="00DF4501">
              <w:rPr>
                <w:rFonts w:ascii="Arial" w:hAnsi="Arial" w:cs="Arial"/>
              </w:rPr>
              <w:t>wellbeing</w:t>
            </w:r>
            <w:r w:rsidRPr="00DF4501">
              <w:rPr>
                <w:rFonts w:ascii="Arial" w:hAnsi="Arial" w:cs="Arial"/>
              </w:rPr>
              <w:t xml:space="preserve"> of </w:t>
            </w:r>
            <w:r w:rsidR="00BD4F6A" w:rsidRPr="00DF4501">
              <w:rPr>
                <w:rFonts w:ascii="Arial" w:hAnsi="Arial" w:cs="Arial"/>
              </w:rPr>
              <w:t>children</w:t>
            </w:r>
            <w:r w:rsidRPr="00DF4501">
              <w:rPr>
                <w:rFonts w:ascii="Arial" w:hAnsi="Arial" w:cs="Arial"/>
              </w:rPr>
              <w:t xml:space="preserve"> and young people.</w:t>
            </w:r>
          </w:p>
          <w:p w14:paraId="5EF03A20" w14:textId="77777777" w:rsidR="001F2576" w:rsidRPr="00DF4501" w:rsidRDefault="00BD4F6A" w:rsidP="001F2576">
            <w:pPr>
              <w:numPr>
                <w:ilvl w:val="0"/>
                <w:numId w:val="33"/>
              </w:numPr>
              <w:rPr>
                <w:rFonts w:ascii="Arial" w:hAnsi="Arial" w:cs="Arial"/>
              </w:rPr>
            </w:pPr>
            <w:r w:rsidRPr="00DF4501">
              <w:rPr>
                <w:rFonts w:ascii="Arial" w:hAnsi="Arial" w:cs="Arial"/>
              </w:rPr>
              <w:t>Being</w:t>
            </w:r>
            <w:r w:rsidR="001F2576" w:rsidRPr="00DF4501">
              <w:rPr>
                <w:rFonts w:ascii="Arial" w:hAnsi="Arial" w:cs="Arial"/>
              </w:rPr>
              <w:t xml:space="preserve"> aware of  the </w:t>
            </w:r>
            <w:r w:rsidRPr="00DF4501">
              <w:rPr>
                <w:rFonts w:ascii="Arial" w:hAnsi="Arial" w:cs="Arial"/>
              </w:rPr>
              <w:t>requirements</w:t>
            </w:r>
            <w:r w:rsidR="001F2576" w:rsidRPr="00DF4501">
              <w:rPr>
                <w:rFonts w:ascii="Arial" w:hAnsi="Arial" w:cs="Arial"/>
              </w:rPr>
              <w:t xml:space="preserve"> of data handling</w:t>
            </w:r>
          </w:p>
          <w:p w14:paraId="40F2D2E3" w14:textId="77777777" w:rsidR="001F2576" w:rsidRPr="00DF4501" w:rsidRDefault="001F2576" w:rsidP="001F2576">
            <w:pPr>
              <w:numPr>
                <w:ilvl w:val="0"/>
                <w:numId w:val="33"/>
              </w:numPr>
              <w:rPr>
                <w:rFonts w:ascii="Arial" w:hAnsi="Arial" w:cs="Arial"/>
              </w:rPr>
            </w:pPr>
            <w:r w:rsidRPr="00DF4501">
              <w:rPr>
                <w:rFonts w:ascii="Arial" w:hAnsi="Arial" w:cs="Arial"/>
              </w:rPr>
              <w:t xml:space="preserve">Showing a high </w:t>
            </w:r>
            <w:r w:rsidR="00BD4F6A" w:rsidRPr="00DF4501">
              <w:rPr>
                <w:rFonts w:ascii="Arial" w:hAnsi="Arial" w:cs="Arial"/>
              </w:rPr>
              <w:t>level</w:t>
            </w:r>
            <w:r w:rsidRPr="00DF4501">
              <w:rPr>
                <w:rFonts w:ascii="Arial" w:hAnsi="Arial" w:cs="Arial"/>
              </w:rPr>
              <w:t xml:space="preserve"> of analytic ability</w:t>
            </w:r>
          </w:p>
          <w:p w14:paraId="3E913292" w14:textId="77777777" w:rsidR="001F2576" w:rsidRPr="00DF4501" w:rsidRDefault="00BD4F6A" w:rsidP="001F2576">
            <w:pPr>
              <w:numPr>
                <w:ilvl w:val="0"/>
                <w:numId w:val="33"/>
              </w:numPr>
              <w:rPr>
                <w:rFonts w:ascii="Arial" w:hAnsi="Arial" w:cs="Arial"/>
              </w:rPr>
            </w:pPr>
            <w:r w:rsidRPr="00DF4501">
              <w:rPr>
                <w:rFonts w:ascii="Arial" w:hAnsi="Arial" w:cs="Arial"/>
              </w:rPr>
              <w:t>Excellent</w:t>
            </w:r>
            <w:r w:rsidR="001F2576" w:rsidRPr="00DF4501">
              <w:rPr>
                <w:rFonts w:ascii="Arial" w:hAnsi="Arial" w:cs="Arial"/>
              </w:rPr>
              <w:t xml:space="preserve"> written and verbal communication skills</w:t>
            </w:r>
          </w:p>
        </w:tc>
        <w:tc>
          <w:tcPr>
            <w:tcW w:w="1920" w:type="dxa"/>
          </w:tcPr>
          <w:p w14:paraId="634DD84A" w14:textId="77777777" w:rsidR="00967367" w:rsidRPr="00DF4501" w:rsidRDefault="00DF4501" w:rsidP="00DF4501">
            <w:pPr>
              <w:jc w:val="center"/>
              <w:rPr>
                <w:rFonts w:ascii="Arial" w:hAnsi="Arial" w:cs="Arial"/>
              </w:rPr>
            </w:pPr>
            <w:r w:rsidRPr="00DF4501">
              <w:rPr>
                <w:rFonts w:ascii="Arial" w:hAnsi="Arial" w:cs="Arial"/>
              </w:rPr>
              <w:t>X</w:t>
            </w:r>
          </w:p>
        </w:tc>
      </w:tr>
      <w:tr w:rsidR="00967367" w:rsidRPr="00DF4501" w14:paraId="55155B66" w14:textId="77777777" w:rsidTr="00F64BE7">
        <w:tc>
          <w:tcPr>
            <w:tcW w:w="7788" w:type="dxa"/>
          </w:tcPr>
          <w:p w14:paraId="1AA0E0E8" w14:textId="77777777" w:rsidR="00967367" w:rsidRPr="00DF4501" w:rsidRDefault="001F2576" w:rsidP="004C09CD">
            <w:pPr>
              <w:rPr>
                <w:rFonts w:ascii="Arial" w:hAnsi="Arial" w:cs="Arial"/>
              </w:rPr>
            </w:pPr>
            <w:r w:rsidRPr="00DF4501">
              <w:rPr>
                <w:rFonts w:ascii="Arial" w:hAnsi="Arial" w:cs="Arial"/>
              </w:rPr>
              <w:t xml:space="preserve">Able to investigate </w:t>
            </w:r>
            <w:r w:rsidR="00BD4F6A" w:rsidRPr="00DF4501">
              <w:rPr>
                <w:rFonts w:ascii="Arial" w:hAnsi="Arial" w:cs="Arial"/>
              </w:rPr>
              <w:t>complaints</w:t>
            </w:r>
            <w:r w:rsidRPr="00DF4501">
              <w:rPr>
                <w:rFonts w:ascii="Arial" w:hAnsi="Arial" w:cs="Arial"/>
              </w:rPr>
              <w:t xml:space="preserve"> </w:t>
            </w:r>
            <w:r w:rsidR="00BD4F6A" w:rsidRPr="00DF4501">
              <w:rPr>
                <w:rFonts w:ascii="Arial" w:hAnsi="Arial" w:cs="Arial"/>
              </w:rPr>
              <w:t>demonstrating</w:t>
            </w:r>
            <w:r w:rsidRPr="00DF4501">
              <w:rPr>
                <w:rFonts w:ascii="Arial" w:hAnsi="Arial" w:cs="Arial"/>
              </w:rPr>
              <w:t xml:space="preserve"> investigatory and response </w:t>
            </w:r>
            <w:r w:rsidR="00BD4F6A" w:rsidRPr="00DF4501">
              <w:rPr>
                <w:rFonts w:ascii="Arial" w:hAnsi="Arial" w:cs="Arial"/>
              </w:rPr>
              <w:t>writings</w:t>
            </w:r>
            <w:r w:rsidRPr="00DF4501">
              <w:rPr>
                <w:rFonts w:ascii="Arial" w:hAnsi="Arial" w:cs="Arial"/>
              </w:rPr>
              <w:t xml:space="preserve"> skills</w:t>
            </w:r>
          </w:p>
        </w:tc>
        <w:tc>
          <w:tcPr>
            <w:tcW w:w="1920" w:type="dxa"/>
          </w:tcPr>
          <w:p w14:paraId="28E0D9EF" w14:textId="77777777" w:rsidR="00967367" w:rsidRPr="00DF4501" w:rsidRDefault="00DF4501" w:rsidP="00DF4501">
            <w:pPr>
              <w:jc w:val="center"/>
              <w:rPr>
                <w:rFonts w:ascii="Arial" w:hAnsi="Arial" w:cs="Arial"/>
              </w:rPr>
            </w:pPr>
            <w:r w:rsidRPr="00DF4501">
              <w:rPr>
                <w:rFonts w:ascii="Arial" w:hAnsi="Arial" w:cs="Arial"/>
              </w:rPr>
              <w:t>X</w:t>
            </w:r>
          </w:p>
        </w:tc>
      </w:tr>
    </w:tbl>
    <w:p w14:paraId="2F602D06" w14:textId="77777777" w:rsidR="00E659E3" w:rsidRPr="00DF4501" w:rsidRDefault="00E659E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47"/>
      </w:tblGrid>
      <w:tr w:rsidR="00300C33" w14:paraId="6F67BFE4" w14:textId="77777777" w:rsidTr="00DB3533">
        <w:tc>
          <w:tcPr>
            <w:tcW w:w="9747" w:type="dxa"/>
            <w:shd w:val="clear" w:color="auto" w:fill="B3B3B3"/>
          </w:tcPr>
          <w:p w14:paraId="17AC1846"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402BE7C8" w14:textId="77777777" w:rsidR="00300C33" w:rsidRPr="00F64BE7" w:rsidRDefault="00300C33" w:rsidP="00F64BE7">
            <w:pPr>
              <w:ind w:right="-6"/>
              <w:rPr>
                <w:rFonts w:ascii="Arial" w:hAnsi="Arial" w:cs="Arial"/>
                <w:b/>
              </w:rPr>
            </w:pPr>
          </w:p>
        </w:tc>
      </w:tr>
      <w:tr w:rsidR="00300C33" w14:paraId="0ABD553E" w14:textId="77777777" w:rsidTr="00DB3533">
        <w:tc>
          <w:tcPr>
            <w:tcW w:w="9747" w:type="dxa"/>
            <w:shd w:val="clear" w:color="auto" w:fill="FFFFFF"/>
          </w:tcPr>
          <w:p w14:paraId="7A397EAB" w14:textId="77777777" w:rsidR="00300C33" w:rsidRPr="005B0868" w:rsidRDefault="005B0868" w:rsidP="00F64BE7">
            <w:pPr>
              <w:ind w:right="-6"/>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w:t>
            </w:r>
            <w:r w:rsidR="00BD4F6A">
              <w:rPr>
                <w:rFonts w:ascii="Arial" w:hAnsi="Arial" w:cs="Arial"/>
              </w:rPr>
              <w:t>Advanced threshold</w:t>
            </w:r>
            <w:r w:rsidR="001406A5">
              <w:rPr>
                <w:rFonts w:ascii="Arial" w:hAnsi="Arial" w:cs="Arial"/>
              </w:rPr>
              <w:t xml:space="preserve"> level </w:t>
            </w:r>
            <w:r w:rsidRPr="005B0868">
              <w:rPr>
                <w:rFonts w:ascii="Arial" w:hAnsi="Arial" w:cs="Arial"/>
              </w:rPr>
              <w:t xml:space="preserve">outlined under Special Knowledge above.  </w:t>
            </w:r>
          </w:p>
        </w:tc>
      </w:tr>
      <w:tr w:rsidR="00300C33" w14:paraId="594EBBD7" w14:textId="77777777" w:rsidTr="00DB3533">
        <w:tc>
          <w:tcPr>
            <w:tcW w:w="9747" w:type="dxa"/>
            <w:shd w:val="clear" w:color="auto" w:fill="FFFFFF"/>
          </w:tcPr>
          <w:p w14:paraId="1C7BED63" w14:textId="77777777" w:rsidR="00300C33" w:rsidRPr="00F64BE7" w:rsidRDefault="00BD4F6A" w:rsidP="00F64BE7">
            <w:pPr>
              <w:ind w:right="-6"/>
              <w:rPr>
                <w:rFonts w:ascii="Arial" w:hAnsi="Arial" w:cs="Arial"/>
              </w:rPr>
            </w:pPr>
            <w:r>
              <w:rPr>
                <w:rFonts w:ascii="Arial" w:hAnsi="Arial" w:cs="Arial"/>
              </w:rPr>
              <w:t>Extensive experience of pupil critical casework management practices and processes of working with advocating on behalf of children and young people.</w:t>
            </w:r>
          </w:p>
        </w:tc>
      </w:tr>
      <w:tr w:rsidR="00300C33" w14:paraId="710CBD87" w14:textId="77777777" w:rsidTr="00DB3533">
        <w:tc>
          <w:tcPr>
            <w:tcW w:w="9747" w:type="dxa"/>
            <w:shd w:val="clear" w:color="auto" w:fill="FFFFFF"/>
          </w:tcPr>
          <w:p w14:paraId="3C890EE2" w14:textId="77777777" w:rsidR="00300C33" w:rsidRPr="00F64BE7" w:rsidRDefault="00BD4F6A" w:rsidP="00F64BE7">
            <w:pPr>
              <w:ind w:right="-6"/>
              <w:rPr>
                <w:rFonts w:ascii="Arial" w:hAnsi="Arial" w:cs="Arial"/>
              </w:rPr>
            </w:pPr>
            <w:r>
              <w:rPr>
                <w:rFonts w:ascii="Arial" w:hAnsi="Arial" w:cs="Arial"/>
              </w:rPr>
              <w:t>Extensive experience of working alongside schools, parents/carers, children and young people in support of planning improved outcomes</w:t>
            </w:r>
          </w:p>
        </w:tc>
      </w:tr>
      <w:tr w:rsidR="00300C33" w14:paraId="23F29389" w14:textId="77777777" w:rsidTr="00DB3533">
        <w:tc>
          <w:tcPr>
            <w:tcW w:w="9747" w:type="dxa"/>
            <w:shd w:val="clear" w:color="auto" w:fill="B3B3B3"/>
          </w:tcPr>
          <w:p w14:paraId="10CFE48C" w14:textId="77777777" w:rsidR="00443C36" w:rsidRPr="00F64BE7" w:rsidRDefault="00300C33" w:rsidP="00F64BE7">
            <w:pPr>
              <w:ind w:right="-6"/>
              <w:rPr>
                <w:rFonts w:ascii="Arial" w:hAnsi="Arial" w:cs="Arial"/>
                <w:color w:val="000000"/>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27F961F" w14:textId="77777777" w:rsidR="00300C33" w:rsidRPr="00F64BE7" w:rsidRDefault="00300C33" w:rsidP="00F64BE7">
            <w:pPr>
              <w:ind w:right="-6"/>
              <w:rPr>
                <w:rFonts w:ascii="Arial" w:hAnsi="Arial" w:cs="Arial"/>
                <w:color w:val="000000"/>
              </w:rPr>
            </w:pPr>
          </w:p>
          <w:p w14:paraId="43AECCC6" w14:textId="77777777" w:rsidR="00300C33" w:rsidRPr="00F64BE7" w:rsidRDefault="00300C33" w:rsidP="00F64BE7">
            <w:pPr>
              <w:ind w:right="-6"/>
              <w:rPr>
                <w:rFonts w:ascii="Arial" w:hAnsi="Arial" w:cs="Arial"/>
                <w:b/>
              </w:rPr>
            </w:pPr>
          </w:p>
        </w:tc>
      </w:tr>
      <w:tr w:rsidR="004571A4" w14:paraId="3707C5EC" w14:textId="77777777" w:rsidTr="00DB3533">
        <w:tc>
          <w:tcPr>
            <w:tcW w:w="9747" w:type="dxa"/>
            <w:shd w:val="clear" w:color="auto" w:fill="FFFFFF"/>
          </w:tcPr>
          <w:p w14:paraId="2C12ACD0" w14:textId="77777777" w:rsidR="004571A4" w:rsidRPr="00D12DF5" w:rsidRDefault="00BD4F6A" w:rsidP="00BD4F6A">
            <w:pPr>
              <w:numPr>
                <w:ilvl w:val="0"/>
                <w:numId w:val="34"/>
              </w:numPr>
              <w:ind w:right="-6"/>
              <w:rPr>
                <w:rFonts w:ascii="Arial" w:hAnsi="Arial" w:cs="Arial"/>
              </w:rPr>
            </w:pPr>
            <w:r w:rsidRPr="00D12DF5">
              <w:rPr>
                <w:rFonts w:ascii="Arial" w:hAnsi="Arial" w:cs="Arial"/>
              </w:rPr>
              <w:t>Educated to at least degree level or equivalent</w:t>
            </w:r>
            <w:r w:rsidR="00D12DF5">
              <w:rPr>
                <w:rFonts w:ascii="Arial" w:hAnsi="Arial" w:cs="Arial"/>
              </w:rPr>
              <w:t xml:space="preserve"> work experience in this field</w:t>
            </w:r>
          </w:p>
          <w:p w14:paraId="637C6A52" w14:textId="77777777" w:rsidR="00D314D5" w:rsidRPr="00D314D5" w:rsidRDefault="00C2191C" w:rsidP="00F64BE7">
            <w:pPr>
              <w:numPr>
                <w:ilvl w:val="0"/>
                <w:numId w:val="34"/>
              </w:numPr>
              <w:ind w:right="-6"/>
              <w:rPr>
                <w:rFonts w:ascii="Arial Bold" w:hAnsi="Arial Bold" w:cs="Arial"/>
              </w:rPr>
            </w:pPr>
            <w:r w:rsidRPr="00D12DF5">
              <w:rPr>
                <w:rFonts w:ascii="Arial" w:hAnsi="Arial" w:cs="Arial"/>
              </w:rPr>
              <w:t>Relev</w:t>
            </w:r>
            <w:r w:rsidR="00BD4F6A" w:rsidRPr="00D12DF5">
              <w:rPr>
                <w:rFonts w:ascii="Arial" w:hAnsi="Arial" w:cs="Arial"/>
              </w:rPr>
              <w:t>ant professional qualifications</w:t>
            </w:r>
          </w:p>
        </w:tc>
      </w:tr>
      <w:tr w:rsidR="004571A4" w14:paraId="7FE74722" w14:textId="77777777" w:rsidTr="00DB3533">
        <w:tc>
          <w:tcPr>
            <w:tcW w:w="9747" w:type="dxa"/>
            <w:tcBorders>
              <w:bottom w:val="single" w:sz="4" w:space="0" w:color="auto"/>
            </w:tcBorders>
            <w:shd w:val="clear" w:color="auto" w:fill="C0C0C0"/>
          </w:tcPr>
          <w:p w14:paraId="4040CB6C" w14:textId="77777777" w:rsidR="00570F68" w:rsidRPr="00F64BE7" w:rsidRDefault="00570F68" w:rsidP="00F64BE7">
            <w:pPr>
              <w:ind w:right="-874"/>
              <w:rPr>
                <w:rFonts w:ascii="Arial" w:hAnsi="Arial" w:cs="Arial"/>
                <w:b/>
              </w:rPr>
            </w:pPr>
            <w:r w:rsidRPr="00F64BE7">
              <w:rPr>
                <w:rFonts w:ascii="Arial" w:hAnsi="Arial" w:cs="Arial"/>
                <w:b/>
              </w:rPr>
              <w:t xml:space="preserve">Core Employee competencies at manager level to be used at the interview stage. </w:t>
            </w:r>
          </w:p>
          <w:p w14:paraId="10C8BC2A" w14:textId="77777777" w:rsidR="004571A4" w:rsidRPr="00F64BE7" w:rsidRDefault="004571A4" w:rsidP="00F64BE7">
            <w:pPr>
              <w:ind w:right="-6"/>
              <w:rPr>
                <w:rFonts w:ascii="Arial Bold" w:hAnsi="Arial Bold" w:cs="Arial"/>
                <w:b/>
                <w:sz w:val="28"/>
              </w:rPr>
            </w:pPr>
          </w:p>
        </w:tc>
      </w:tr>
      <w:tr w:rsidR="00A360CF" w14:paraId="52BF4748" w14:textId="77777777" w:rsidTr="00DB3533">
        <w:tc>
          <w:tcPr>
            <w:tcW w:w="9747" w:type="dxa"/>
            <w:shd w:val="clear" w:color="auto" w:fill="FFFFFF"/>
          </w:tcPr>
          <w:p w14:paraId="66A0E62D" w14:textId="77777777" w:rsidR="00984E08" w:rsidRPr="00F64BE7" w:rsidRDefault="00984E08" w:rsidP="00F64BE7">
            <w:pPr>
              <w:ind w:right="-874"/>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covers the employees capacity to manage</w:t>
            </w:r>
          </w:p>
          <w:p w14:paraId="45AB2BE2" w14:textId="77777777" w:rsidR="00A360CF" w:rsidRPr="00F64BE7" w:rsidRDefault="00A360CF" w:rsidP="00F64BE7">
            <w:pPr>
              <w:ind w:right="-874"/>
              <w:rPr>
                <w:rFonts w:ascii="Arial" w:hAnsi="Arial" w:cs="Arial"/>
              </w:rPr>
            </w:pPr>
            <w:r w:rsidRPr="00F64BE7">
              <w:rPr>
                <w:rFonts w:ascii="Arial" w:hAnsi="Arial" w:cs="Arial"/>
              </w:rPr>
              <w:t xml:space="preserve"> </w:t>
            </w:r>
            <w:r w:rsidR="00BD4F6A" w:rsidRPr="00F64BE7">
              <w:rPr>
                <w:rFonts w:ascii="Arial" w:hAnsi="Arial" w:cs="Arial"/>
              </w:rPr>
              <w:t>Their</w:t>
            </w:r>
            <w:r w:rsidRPr="00F64BE7">
              <w:rPr>
                <w:rFonts w:ascii="Arial" w:hAnsi="Arial" w:cs="Arial"/>
              </w:rPr>
              <w:t xml:space="preserve"> workload and carry out a number of specific tasks accurately to a high standard. </w:t>
            </w:r>
          </w:p>
        </w:tc>
      </w:tr>
      <w:tr w:rsidR="008674AB" w14:paraId="1C9249F3" w14:textId="77777777" w:rsidTr="00DB3533">
        <w:tc>
          <w:tcPr>
            <w:tcW w:w="9747" w:type="dxa"/>
            <w:shd w:val="clear" w:color="auto" w:fill="FFFFFF"/>
          </w:tcPr>
          <w:p w14:paraId="0F1E6841" w14:textId="77777777" w:rsidR="008674AB" w:rsidRPr="00F64BE7" w:rsidRDefault="008674AB" w:rsidP="00F64BE7">
            <w:pPr>
              <w:ind w:right="-6"/>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2FD56C55" w14:textId="77777777" w:rsidTr="00DB3533">
        <w:tc>
          <w:tcPr>
            <w:tcW w:w="9747" w:type="dxa"/>
            <w:shd w:val="clear" w:color="auto" w:fill="FFFFFF"/>
          </w:tcPr>
          <w:p w14:paraId="332BBBEE" w14:textId="77777777" w:rsidR="008674AB" w:rsidRPr="00F64BE7" w:rsidRDefault="008674AB" w:rsidP="00771A1E">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a range of thinking skills required for taking initiative and independent actions within the scope of the job.  It includes planning and organising, </w:t>
            </w:r>
            <w:proofErr w:type="spellStart"/>
            <w:r w:rsidRPr="00F64BE7">
              <w:rPr>
                <w:rFonts w:ascii="Arial" w:hAnsi="Arial"/>
              </w:rPr>
              <w:t>self effectiveness</w:t>
            </w:r>
            <w:proofErr w:type="spellEnd"/>
            <w:r w:rsidRPr="00F64BE7">
              <w:rPr>
                <w:rFonts w:ascii="Arial" w:hAnsi="Arial"/>
              </w:rPr>
              <w:t xml:space="preserve"> and any requirements to quality check work.</w:t>
            </w:r>
          </w:p>
        </w:tc>
      </w:tr>
      <w:tr w:rsidR="008674AB" w14:paraId="726A757F" w14:textId="77777777" w:rsidTr="00DB3533">
        <w:tc>
          <w:tcPr>
            <w:tcW w:w="9747" w:type="dxa"/>
            <w:shd w:val="clear" w:color="auto" w:fill="FFFFFF"/>
          </w:tcPr>
          <w:p w14:paraId="29A9CEAC" w14:textId="77777777" w:rsidR="008674AB" w:rsidRPr="00F64BE7" w:rsidRDefault="008674AB" w:rsidP="0028277B">
            <w:pPr>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6EAD2E51" w14:textId="77777777" w:rsidTr="00DB3533">
        <w:tc>
          <w:tcPr>
            <w:tcW w:w="9747" w:type="dxa"/>
            <w:shd w:val="clear" w:color="auto" w:fill="FFFFFF"/>
          </w:tcPr>
          <w:p w14:paraId="792A813E" w14:textId="77777777" w:rsidR="008674AB" w:rsidRPr="00F64BE7" w:rsidRDefault="008674AB"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bl>
    <w:p w14:paraId="04D6D0F1" w14:textId="77777777" w:rsidR="00E659E3" w:rsidRDefault="00E659E3"/>
    <w:p w14:paraId="401A563D" w14:textId="77777777" w:rsidR="00D12DF5" w:rsidRDefault="00D12DF5"/>
    <w:p w14:paraId="4D6B2DD6" w14:textId="77777777" w:rsidR="00D314D5" w:rsidRDefault="00D314D5"/>
    <w:p w14:paraId="23CA561E" w14:textId="77777777" w:rsidR="00D314D5" w:rsidRDefault="00D314D5"/>
    <w:p w14:paraId="24567B8A" w14:textId="77777777" w:rsidR="00D314D5" w:rsidRDefault="00D314D5"/>
    <w:p w14:paraId="24CE3147" w14:textId="77777777" w:rsidR="00DB3533" w:rsidRDefault="00DB353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29BA070E" w14:textId="77777777" w:rsidTr="00F64BE7">
        <w:tc>
          <w:tcPr>
            <w:tcW w:w="9708" w:type="dxa"/>
            <w:gridSpan w:val="3"/>
            <w:shd w:val="clear" w:color="auto" w:fill="D9D9D9"/>
          </w:tcPr>
          <w:p w14:paraId="154549F6"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1E331BB1" w14:textId="77777777" w:rsidR="00541F8A" w:rsidRPr="00F64BE7" w:rsidRDefault="00541F8A" w:rsidP="00F64BE7">
            <w:pPr>
              <w:ind w:right="-6"/>
              <w:rPr>
                <w:rFonts w:ascii="Arial Bold" w:hAnsi="Arial Bold" w:cs="Arial"/>
                <w:b/>
                <w:color w:val="FF0000"/>
              </w:rPr>
            </w:pPr>
          </w:p>
        </w:tc>
      </w:tr>
      <w:tr w:rsidR="00300C33" w14:paraId="7885D8A2" w14:textId="77777777" w:rsidTr="00F64BE7">
        <w:tc>
          <w:tcPr>
            <w:tcW w:w="9708" w:type="dxa"/>
            <w:gridSpan w:val="3"/>
          </w:tcPr>
          <w:p w14:paraId="60AD6EF0" w14:textId="77777777"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F64BE7">
              <w:rPr>
                <w:rFonts w:ascii="Arial" w:hAnsi="Arial"/>
                <w:color w:val="000000"/>
                <w:szCs w:val="16"/>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joined up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transparently and </w:t>
            </w:r>
            <w:r w:rsidR="00F301E7" w:rsidRPr="00F64BE7">
              <w:rPr>
                <w:rFonts w:ascii="Arial" w:hAnsi="Arial"/>
                <w:sz w:val="22"/>
              </w:rPr>
              <w:t>accountably.</w:t>
            </w:r>
          </w:p>
        </w:tc>
      </w:tr>
      <w:tr w:rsidR="00300C33" w14:paraId="16AA30C1" w14:textId="77777777" w:rsidTr="00F64BE7">
        <w:tc>
          <w:tcPr>
            <w:tcW w:w="9708" w:type="dxa"/>
            <w:gridSpan w:val="3"/>
          </w:tcPr>
          <w:p w14:paraId="41D4AAD3" w14:textId="77777777"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 xml:space="preserve">Our managers motivate their staff to exceed expectations through raising their awareness of goals and moving them beyond </w:t>
            </w:r>
            <w:proofErr w:type="spellStart"/>
            <w:r w:rsidR="00300C33" w:rsidRPr="00F64BE7">
              <w:rPr>
                <w:rFonts w:ascii="Arial" w:hAnsi="Arial"/>
                <w:sz w:val="22"/>
                <w:szCs w:val="20"/>
              </w:rPr>
              <w:t>self interest</w:t>
            </w:r>
            <w:proofErr w:type="spellEnd"/>
            <w:r w:rsidR="00300C33" w:rsidRPr="00F64BE7">
              <w:rPr>
                <w:rFonts w:ascii="Arial" w:hAnsi="Arial"/>
                <w:sz w:val="22"/>
                <w:szCs w:val="20"/>
              </w:rPr>
              <w:t xml:space="preserve"> for the sake of the team or service. They consider serving the District in all that they do.</w:t>
            </w:r>
          </w:p>
        </w:tc>
      </w:tr>
      <w:tr w:rsidR="00300C33" w14:paraId="68EBBA04" w14:textId="77777777" w:rsidTr="00F64BE7">
        <w:tc>
          <w:tcPr>
            <w:tcW w:w="9708" w:type="dxa"/>
            <w:gridSpan w:val="3"/>
          </w:tcPr>
          <w:p w14:paraId="1A1D1643"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300C33" w14:paraId="1FE96399" w14:textId="77777777" w:rsidTr="00F64BE7">
        <w:tc>
          <w:tcPr>
            <w:tcW w:w="9708" w:type="dxa"/>
            <w:gridSpan w:val="3"/>
          </w:tcPr>
          <w:p w14:paraId="364C15B4"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w:t>
            </w:r>
            <w:r w:rsidR="00BD4F6A" w:rsidRPr="00F64BE7">
              <w:rPr>
                <w:rFonts w:ascii="Arial" w:hAnsi="Arial" w:cs="Arial"/>
                <w:bCs/>
                <w:sz w:val="22"/>
                <w:szCs w:val="20"/>
              </w:rPr>
              <w:t>timescales</w:t>
            </w:r>
            <w:r w:rsidR="00300C33" w:rsidRPr="00F64BE7">
              <w:rPr>
                <w:rFonts w:ascii="Arial" w:hAnsi="Arial" w:cs="Arial"/>
                <w:bCs/>
                <w:sz w:val="22"/>
                <w:szCs w:val="20"/>
              </w:rPr>
              <w:t xml:space="preserve"> make best use of resources and take a positive approach to contingency planning.</w:t>
            </w:r>
          </w:p>
        </w:tc>
      </w:tr>
      <w:tr w:rsidR="00300C33" w14:paraId="7CE58A78" w14:textId="77777777" w:rsidTr="00F64BE7">
        <w:tc>
          <w:tcPr>
            <w:tcW w:w="9708" w:type="dxa"/>
            <w:gridSpan w:val="3"/>
            <w:tcBorders>
              <w:bottom w:val="single" w:sz="4" w:space="0" w:color="auto"/>
            </w:tcBorders>
          </w:tcPr>
          <w:p w14:paraId="579EA9D1"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0C499E24" w14:textId="77777777" w:rsidTr="00F64BE7">
        <w:tc>
          <w:tcPr>
            <w:tcW w:w="9708" w:type="dxa"/>
            <w:gridSpan w:val="3"/>
            <w:shd w:val="clear" w:color="auto" w:fill="B3B3B3"/>
          </w:tcPr>
          <w:p w14:paraId="0CFE0BBE"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09152C1A"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261951C3" w14:textId="77777777" w:rsidTr="00F64BE7">
        <w:tc>
          <w:tcPr>
            <w:tcW w:w="9708" w:type="dxa"/>
            <w:gridSpan w:val="3"/>
          </w:tcPr>
          <w:p w14:paraId="7F44837F" w14:textId="77777777" w:rsidR="00D12DF5" w:rsidRDefault="00BD4F6A" w:rsidP="00D12DF5">
            <w:pPr>
              <w:ind w:right="-874"/>
              <w:rPr>
                <w:rFonts w:ascii="Arial" w:hAnsi="Arial" w:cs="Arial"/>
              </w:rPr>
            </w:pPr>
            <w:r>
              <w:rPr>
                <w:rFonts w:ascii="Arial" w:hAnsi="Arial" w:cs="Arial"/>
              </w:rPr>
              <w:t xml:space="preserve">Full-time post, Working </w:t>
            </w:r>
            <w:r w:rsidR="00D12DF5">
              <w:rPr>
                <w:rFonts w:ascii="Arial" w:hAnsi="Arial" w:cs="Arial"/>
              </w:rPr>
              <w:t>flexitime in line with service needs.</w:t>
            </w:r>
          </w:p>
          <w:p w14:paraId="027596BA" w14:textId="77777777" w:rsidR="00D12DF5" w:rsidRDefault="00BD4F6A" w:rsidP="00D12DF5">
            <w:pPr>
              <w:ind w:right="-874"/>
              <w:rPr>
                <w:rFonts w:ascii="Arial" w:hAnsi="Arial" w:cs="Arial"/>
              </w:rPr>
            </w:pPr>
            <w:r>
              <w:rPr>
                <w:rFonts w:ascii="Arial" w:hAnsi="Arial" w:cs="Arial"/>
              </w:rPr>
              <w:t xml:space="preserve">Must be able to perform all duties and tasks with reasonable adjustments, </w:t>
            </w:r>
          </w:p>
          <w:p w14:paraId="74240D26" w14:textId="77777777" w:rsidR="00846678" w:rsidRPr="00F64BE7" w:rsidRDefault="00BD4F6A" w:rsidP="00D12DF5">
            <w:pPr>
              <w:ind w:right="-874"/>
              <w:rPr>
                <w:rFonts w:ascii="Arial" w:hAnsi="Arial" w:cs="Arial"/>
                <w:b/>
              </w:rPr>
            </w:pPr>
            <w:r>
              <w:rPr>
                <w:rFonts w:ascii="Arial" w:hAnsi="Arial" w:cs="Arial"/>
              </w:rPr>
              <w:t>where appropriate, in accordance with the Equalities Act 2010</w:t>
            </w:r>
            <w:r w:rsidR="00A62316" w:rsidRPr="00F64BE7">
              <w:rPr>
                <w:sz w:val="20"/>
                <w:szCs w:val="20"/>
              </w:rPr>
              <w:t xml:space="preserve"> </w:t>
            </w:r>
          </w:p>
        </w:tc>
      </w:tr>
      <w:tr w:rsidR="00846678" w14:paraId="3D0BFE75" w14:textId="77777777" w:rsidTr="00F64BE7">
        <w:tc>
          <w:tcPr>
            <w:tcW w:w="9708" w:type="dxa"/>
            <w:gridSpan w:val="3"/>
            <w:tcBorders>
              <w:bottom w:val="single" w:sz="4" w:space="0" w:color="auto"/>
            </w:tcBorders>
          </w:tcPr>
          <w:p w14:paraId="3462600F" w14:textId="77777777" w:rsidR="00846678" w:rsidRPr="00F64BE7" w:rsidRDefault="00846678" w:rsidP="00F64BE7">
            <w:pPr>
              <w:ind w:right="-874"/>
              <w:rPr>
                <w:rFonts w:ascii="Arial" w:hAnsi="Arial" w:cs="Arial"/>
                <w:b/>
              </w:rPr>
            </w:pPr>
          </w:p>
        </w:tc>
      </w:tr>
      <w:tr w:rsidR="009836C9" w14:paraId="4477746E" w14:textId="77777777" w:rsidTr="00F64BE7">
        <w:tc>
          <w:tcPr>
            <w:tcW w:w="9708" w:type="dxa"/>
            <w:gridSpan w:val="3"/>
            <w:shd w:val="clear" w:color="auto" w:fill="B3B3B3"/>
          </w:tcPr>
          <w:p w14:paraId="102DB4A2"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5001A692" w14:textId="77777777" w:rsidTr="00F64BE7">
        <w:tc>
          <w:tcPr>
            <w:tcW w:w="9708" w:type="dxa"/>
            <w:gridSpan w:val="3"/>
          </w:tcPr>
          <w:p w14:paraId="35BA880A" w14:textId="77777777" w:rsidR="009836C9" w:rsidRPr="00F64BE7" w:rsidRDefault="00D12DF5" w:rsidP="00F64BE7">
            <w:pPr>
              <w:ind w:right="-874"/>
              <w:rPr>
                <w:rFonts w:ascii="Arial" w:hAnsi="Arial" w:cs="Arial"/>
              </w:rPr>
            </w:pPr>
            <w:r>
              <w:rPr>
                <w:rFonts w:ascii="Arial" w:hAnsi="Arial" w:cs="Arial"/>
              </w:rPr>
              <w:t>DBS Check</w:t>
            </w:r>
          </w:p>
        </w:tc>
      </w:tr>
      <w:tr w:rsidR="009836C9" w:rsidRPr="00F64BE7" w14:paraId="7A3407D7" w14:textId="77777777" w:rsidTr="00F64BE7">
        <w:trPr>
          <w:trHeight w:val="795"/>
        </w:trPr>
        <w:tc>
          <w:tcPr>
            <w:tcW w:w="2796" w:type="dxa"/>
          </w:tcPr>
          <w:p w14:paraId="6A601F0E" w14:textId="77777777" w:rsidR="009836C9" w:rsidRPr="00F64BE7" w:rsidRDefault="009836C9" w:rsidP="00DE1178">
            <w:pPr>
              <w:rPr>
                <w:rFonts w:ascii="Arial" w:hAnsi="Arial" w:cs="Arial"/>
                <w:b/>
              </w:rPr>
            </w:pPr>
            <w:r w:rsidRPr="00F64BE7">
              <w:rPr>
                <w:rFonts w:ascii="Arial" w:hAnsi="Arial" w:cs="Arial"/>
                <w:b/>
              </w:rPr>
              <w:t>Compiled by:</w:t>
            </w:r>
          </w:p>
          <w:p w14:paraId="04944B22" w14:textId="77777777" w:rsidR="009836C9" w:rsidRPr="00F64BE7" w:rsidRDefault="00D12DF5" w:rsidP="00DE1178">
            <w:pPr>
              <w:rPr>
                <w:rFonts w:ascii="Arial" w:hAnsi="Arial" w:cs="Arial"/>
                <w:b/>
              </w:rPr>
            </w:pPr>
            <w:r>
              <w:rPr>
                <w:rFonts w:ascii="Arial" w:hAnsi="Arial" w:cs="Arial"/>
                <w:b/>
              </w:rPr>
              <w:t>RP</w:t>
            </w:r>
          </w:p>
          <w:p w14:paraId="4813122C" w14:textId="77777777" w:rsidR="009836C9" w:rsidRPr="00F64BE7" w:rsidRDefault="009836C9" w:rsidP="00DE1178">
            <w:pPr>
              <w:rPr>
                <w:rFonts w:ascii="Arial" w:hAnsi="Arial" w:cs="Arial"/>
                <w:b/>
              </w:rPr>
            </w:pPr>
          </w:p>
          <w:p w14:paraId="1EACEC04" w14:textId="77777777" w:rsidR="009836C9" w:rsidRPr="00F64BE7" w:rsidRDefault="009836C9" w:rsidP="00DE1178">
            <w:pPr>
              <w:rPr>
                <w:rFonts w:ascii="Arial" w:hAnsi="Arial" w:cs="Arial"/>
                <w:b/>
              </w:rPr>
            </w:pPr>
            <w:r w:rsidRPr="00F64BE7">
              <w:rPr>
                <w:rFonts w:ascii="Arial" w:hAnsi="Arial" w:cs="Arial"/>
                <w:b/>
              </w:rPr>
              <w:t>Date:</w:t>
            </w:r>
            <w:r w:rsidR="00D12DF5">
              <w:rPr>
                <w:rFonts w:ascii="Arial" w:hAnsi="Arial" w:cs="Arial"/>
                <w:b/>
              </w:rPr>
              <w:t>24/07/2020</w:t>
            </w:r>
          </w:p>
        </w:tc>
        <w:tc>
          <w:tcPr>
            <w:tcW w:w="2982" w:type="dxa"/>
          </w:tcPr>
          <w:p w14:paraId="6AE71A9C" w14:textId="77777777" w:rsidR="009836C9" w:rsidRPr="00F64BE7" w:rsidRDefault="009836C9" w:rsidP="00DE1178">
            <w:pPr>
              <w:rPr>
                <w:rFonts w:ascii="Arial" w:hAnsi="Arial" w:cs="Arial"/>
                <w:b/>
              </w:rPr>
            </w:pPr>
            <w:r w:rsidRPr="00F64BE7">
              <w:rPr>
                <w:rFonts w:ascii="Arial" w:hAnsi="Arial" w:cs="Arial"/>
                <w:b/>
              </w:rPr>
              <w:t>Grade Assessment Date:</w:t>
            </w:r>
          </w:p>
          <w:p w14:paraId="3EF4C59D" w14:textId="77777777" w:rsidR="009836C9" w:rsidRPr="00F64BE7" w:rsidRDefault="009836C9" w:rsidP="00DE1178">
            <w:pPr>
              <w:rPr>
                <w:rFonts w:ascii="Arial" w:hAnsi="Arial" w:cs="Arial"/>
                <w:b/>
              </w:rPr>
            </w:pPr>
          </w:p>
        </w:tc>
        <w:tc>
          <w:tcPr>
            <w:tcW w:w="3930" w:type="dxa"/>
          </w:tcPr>
          <w:p w14:paraId="4F4DE416" w14:textId="77777777" w:rsidR="009836C9" w:rsidRPr="00F64BE7" w:rsidRDefault="009836C9" w:rsidP="00F64BE7">
            <w:pPr>
              <w:ind w:right="-6"/>
              <w:rPr>
                <w:rFonts w:ascii="Arial" w:hAnsi="Arial" w:cs="Arial"/>
                <w:b/>
              </w:rPr>
            </w:pPr>
            <w:r w:rsidRPr="00F64BE7">
              <w:rPr>
                <w:rFonts w:ascii="Arial" w:hAnsi="Arial" w:cs="Arial"/>
                <w:b/>
              </w:rPr>
              <w:t>Post Grade:</w:t>
            </w:r>
          </w:p>
        </w:tc>
      </w:tr>
    </w:tbl>
    <w:p w14:paraId="391DB9DE" w14:textId="77777777" w:rsidR="004D2650" w:rsidRDefault="004D2650" w:rsidP="001761AF"/>
    <w:p w14:paraId="44704FBE" w14:textId="77777777" w:rsidR="00213542" w:rsidRPr="00D1126E" w:rsidRDefault="00213542" w:rsidP="00213542">
      <w:pPr>
        <w:rPr>
          <w:b/>
          <w:sz w:val="28"/>
          <w:szCs w:val="28"/>
        </w:rPr>
      </w:pPr>
    </w:p>
    <w:sectPr w:rsidR="00213542" w:rsidRPr="00D1126E"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D65A" w14:textId="77777777" w:rsidR="001D7D58" w:rsidRDefault="001D7D58">
      <w:r>
        <w:separator/>
      </w:r>
    </w:p>
  </w:endnote>
  <w:endnote w:type="continuationSeparator" w:id="0">
    <w:p w14:paraId="441C9115" w14:textId="77777777" w:rsidR="001D7D58" w:rsidRDefault="001D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DD15" w14:textId="77777777" w:rsidR="009674CF" w:rsidRDefault="007772F6">
    <w:pPr>
      <w:pStyle w:val="Footer"/>
    </w:pPr>
    <w:r>
      <w:t>Version 3| Dated June 2019</w:t>
    </w:r>
    <w:r w:rsidR="009674CF">
      <w:t xml:space="preserve">| Created by IJ|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48C2" w14:textId="77777777" w:rsidR="001D7D58" w:rsidRDefault="001D7D58">
      <w:r>
        <w:separator/>
      </w:r>
    </w:p>
  </w:footnote>
  <w:footnote w:type="continuationSeparator" w:id="0">
    <w:p w14:paraId="38FE62AC" w14:textId="77777777" w:rsidR="001D7D58" w:rsidRDefault="001D7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8096" w14:textId="77777777" w:rsidR="00E9142D" w:rsidRDefault="001D7D58">
    <w:pPr>
      <w:pStyle w:val="Header"/>
    </w:pPr>
    <w:r>
      <w:rPr>
        <w:noProof/>
      </w:rPr>
      <w:pict w14:anchorId="799EB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7BC1759" w14:textId="77777777">
      <w:trPr>
        <w:trHeight w:val="237"/>
      </w:trPr>
      <w:tc>
        <w:tcPr>
          <w:tcW w:w="9499" w:type="dxa"/>
        </w:tcPr>
        <w:p w14:paraId="72F7CE8E" w14:textId="77777777" w:rsidR="001761AF" w:rsidRPr="005328F5" w:rsidRDefault="001761AF" w:rsidP="007772F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p>
      </w:tc>
    </w:tr>
  </w:tbl>
  <w:p w14:paraId="75D86B40" w14:textId="77777777" w:rsidR="001761AF" w:rsidRDefault="001761AF" w:rsidP="001761AF"/>
  <w:p w14:paraId="0A975FC1"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8656" w14:textId="77777777" w:rsidR="00E9142D" w:rsidRDefault="001D7D58">
    <w:pPr>
      <w:pStyle w:val="Header"/>
    </w:pPr>
    <w:r>
      <w:rPr>
        <w:noProof/>
      </w:rPr>
      <w:pict w14:anchorId="586AA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9415ED"/>
    <w:multiLevelType w:val="hybridMultilevel"/>
    <w:tmpl w:val="A4DA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605C0"/>
    <w:multiLevelType w:val="hybridMultilevel"/>
    <w:tmpl w:val="95E88C78"/>
    <w:lvl w:ilvl="0" w:tplc="1D747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E00948"/>
    <w:multiLevelType w:val="hybridMultilevel"/>
    <w:tmpl w:val="9EF0E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8F15C3E"/>
    <w:multiLevelType w:val="hybridMultilevel"/>
    <w:tmpl w:val="5754B6C4"/>
    <w:lvl w:ilvl="0" w:tplc="1D747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40D2B54"/>
    <w:multiLevelType w:val="multilevel"/>
    <w:tmpl w:val="F36E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F0122"/>
    <w:multiLevelType w:val="hybridMultilevel"/>
    <w:tmpl w:val="2A64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76C66"/>
    <w:multiLevelType w:val="hybridMultilevel"/>
    <w:tmpl w:val="C5EEE062"/>
    <w:lvl w:ilvl="0" w:tplc="5226119A">
      <w:start w:val="1"/>
      <w:numFmt w:val="decimal"/>
      <w:lvlText w:val="%1."/>
      <w:lvlJc w:val="left"/>
      <w:pPr>
        <w:tabs>
          <w:tab w:val="num" w:pos="340"/>
        </w:tabs>
        <w:ind w:left="340" w:hanging="3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61960B73"/>
    <w:multiLevelType w:val="multilevel"/>
    <w:tmpl w:val="B4A0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7914798"/>
    <w:multiLevelType w:val="hybridMultilevel"/>
    <w:tmpl w:val="AA589A30"/>
    <w:lvl w:ilvl="0" w:tplc="1D7474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34DF8"/>
    <w:multiLevelType w:val="hybridMultilevel"/>
    <w:tmpl w:val="C756A460"/>
    <w:lvl w:ilvl="0" w:tplc="A2FAE186">
      <w:start w:val="1"/>
      <w:numFmt w:val="lowerRoman"/>
      <w:pStyle w:val="Heading4a"/>
      <w:lvlText w:val="(%1)"/>
      <w:lvlJc w:val="left"/>
      <w:pPr>
        <w:tabs>
          <w:tab w:val="num" w:pos="648"/>
        </w:tabs>
        <w:ind w:left="648" w:hanging="720"/>
      </w:pPr>
      <w:rPr>
        <w:rFonts w:ascii="Arial" w:hAnsi="Arial" w:hint="default"/>
        <w:b w:val="0"/>
        <w:i w:val="0"/>
        <w:sz w:val="24"/>
        <w:szCs w:val="24"/>
      </w:rPr>
    </w:lvl>
    <w:lvl w:ilvl="1" w:tplc="4C863928">
      <w:start w:val="1"/>
      <w:numFmt w:val="lowerLetter"/>
      <w:lvlText w:val="%2."/>
      <w:lvlJc w:val="left"/>
      <w:pPr>
        <w:tabs>
          <w:tab w:val="num" w:pos="1008"/>
        </w:tabs>
        <w:ind w:left="1008" w:hanging="360"/>
      </w:pPr>
    </w:lvl>
    <w:lvl w:ilvl="2" w:tplc="FB1030A6">
      <w:start w:val="4"/>
      <w:numFmt w:val="decimal"/>
      <w:lvlText w:val="%3."/>
      <w:lvlJc w:val="left"/>
      <w:pPr>
        <w:tabs>
          <w:tab w:val="num" w:pos="1908"/>
        </w:tabs>
        <w:ind w:left="1908" w:hanging="360"/>
      </w:pPr>
      <w:rPr>
        <w:rFonts w:hint="default"/>
      </w:rPr>
    </w:lvl>
    <w:lvl w:ilvl="3" w:tplc="99DE5D90" w:tentative="1">
      <w:start w:val="1"/>
      <w:numFmt w:val="decimal"/>
      <w:lvlText w:val="%4."/>
      <w:lvlJc w:val="left"/>
      <w:pPr>
        <w:tabs>
          <w:tab w:val="num" w:pos="2448"/>
        </w:tabs>
        <w:ind w:left="2448" w:hanging="360"/>
      </w:pPr>
    </w:lvl>
    <w:lvl w:ilvl="4" w:tplc="C5E46052" w:tentative="1">
      <w:start w:val="1"/>
      <w:numFmt w:val="lowerLetter"/>
      <w:lvlText w:val="%5."/>
      <w:lvlJc w:val="left"/>
      <w:pPr>
        <w:tabs>
          <w:tab w:val="num" w:pos="3168"/>
        </w:tabs>
        <w:ind w:left="3168" w:hanging="360"/>
      </w:pPr>
    </w:lvl>
    <w:lvl w:ilvl="5" w:tplc="843C7CC6" w:tentative="1">
      <w:start w:val="1"/>
      <w:numFmt w:val="lowerRoman"/>
      <w:lvlText w:val="%6."/>
      <w:lvlJc w:val="right"/>
      <w:pPr>
        <w:tabs>
          <w:tab w:val="num" w:pos="3888"/>
        </w:tabs>
        <w:ind w:left="3888" w:hanging="180"/>
      </w:pPr>
    </w:lvl>
    <w:lvl w:ilvl="6" w:tplc="4434F522" w:tentative="1">
      <w:start w:val="1"/>
      <w:numFmt w:val="decimal"/>
      <w:lvlText w:val="%7."/>
      <w:lvlJc w:val="left"/>
      <w:pPr>
        <w:tabs>
          <w:tab w:val="num" w:pos="4608"/>
        </w:tabs>
        <w:ind w:left="4608" w:hanging="360"/>
      </w:pPr>
    </w:lvl>
    <w:lvl w:ilvl="7" w:tplc="E4669D3C" w:tentative="1">
      <w:start w:val="1"/>
      <w:numFmt w:val="lowerLetter"/>
      <w:lvlText w:val="%8."/>
      <w:lvlJc w:val="left"/>
      <w:pPr>
        <w:tabs>
          <w:tab w:val="num" w:pos="5328"/>
        </w:tabs>
        <w:ind w:left="5328" w:hanging="360"/>
      </w:pPr>
    </w:lvl>
    <w:lvl w:ilvl="8" w:tplc="90FA29BC" w:tentative="1">
      <w:start w:val="1"/>
      <w:numFmt w:val="lowerRoman"/>
      <w:lvlText w:val="%9."/>
      <w:lvlJc w:val="right"/>
      <w:pPr>
        <w:tabs>
          <w:tab w:val="num" w:pos="6048"/>
        </w:tabs>
        <w:ind w:left="6048" w:hanging="180"/>
      </w:pPr>
    </w:lvl>
  </w:abstractNum>
  <w:abstractNum w:abstractNumId="3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095917">
    <w:abstractNumId w:val="15"/>
  </w:num>
  <w:num w:numId="2" w16cid:durableId="2034067902">
    <w:abstractNumId w:val="27"/>
  </w:num>
  <w:num w:numId="3" w16cid:durableId="1107039861">
    <w:abstractNumId w:val="30"/>
  </w:num>
  <w:num w:numId="4" w16cid:durableId="37508113">
    <w:abstractNumId w:val="17"/>
  </w:num>
  <w:num w:numId="5" w16cid:durableId="1256404334">
    <w:abstractNumId w:val="21"/>
  </w:num>
  <w:num w:numId="6" w16cid:durableId="1166822044">
    <w:abstractNumId w:val="0"/>
  </w:num>
  <w:num w:numId="7" w16cid:durableId="383336518">
    <w:abstractNumId w:val="14"/>
  </w:num>
  <w:num w:numId="8" w16cid:durableId="410471708">
    <w:abstractNumId w:val="7"/>
  </w:num>
  <w:num w:numId="9" w16cid:durableId="843711465">
    <w:abstractNumId w:val="5"/>
  </w:num>
  <w:num w:numId="10" w16cid:durableId="2192486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9565628">
    <w:abstractNumId w:val="8"/>
  </w:num>
  <w:num w:numId="12" w16cid:durableId="18455105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2424824">
    <w:abstractNumId w:val="31"/>
  </w:num>
  <w:num w:numId="14" w16cid:durableId="1538274388">
    <w:abstractNumId w:val="6"/>
  </w:num>
  <w:num w:numId="15" w16cid:durableId="1781874350">
    <w:abstractNumId w:val="3"/>
  </w:num>
  <w:num w:numId="16" w16cid:durableId="577440390">
    <w:abstractNumId w:val="18"/>
  </w:num>
  <w:num w:numId="17" w16cid:durableId="900752696">
    <w:abstractNumId w:val="28"/>
  </w:num>
  <w:num w:numId="18" w16cid:durableId="136656516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1726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1409220">
    <w:abstractNumId w:val="32"/>
  </w:num>
  <w:num w:numId="21" w16cid:durableId="1132286833">
    <w:abstractNumId w:val="12"/>
  </w:num>
  <w:num w:numId="22" w16cid:durableId="1684016979">
    <w:abstractNumId w:val="22"/>
  </w:num>
  <w:num w:numId="23" w16cid:durableId="953443869">
    <w:abstractNumId w:val="16"/>
  </w:num>
  <w:num w:numId="24" w16cid:durableId="656304524">
    <w:abstractNumId w:val="23"/>
  </w:num>
  <w:num w:numId="25" w16cid:durableId="60176114">
    <w:abstractNumId w:val="19"/>
  </w:num>
  <w:num w:numId="26" w16cid:durableId="470833866">
    <w:abstractNumId w:val="25"/>
  </w:num>
  <w:num w:numId="27" w16cid:durableId="104203257">
    <w:abstractNumId w:val="24"/>
  </w:num>
  <w:num w:numId="28" w16cid:durableId="53049765">
    <w:abstractNumId w:val="4"/>
  </w:num>
  <w:num w:numId="29" w16cid:durableId="344988016">
    <w:abstractNumId w:val="4"/>
  </w:num>
  <w:num w:numId="30" w16cid:durableId="485556241">
    <w:abstractNumId w:val="20"/>
  </w:num>
  <w:num w:numId="31" w16cid:durableId="2096390912">
    <w:abstractNumId w:val="1"/>
  </w:num>
  <w:num w:numId="32" w16cid:durableId="1423068668">
    <w:abstractNumId w:val="10"/>
  </w:num>
  <w:num w:numId="33" w16cid:durableId="231040801">
    <w:abstractNumId w:val="29"/>
  </w:num>
  <w:num w:numId="34" w16cid:durableId="1667319003">
    <w:abstractNumId w:val="2"/>
  </w:num>
  <w:num w:numId="35" w16cid:durableId="110172720">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424D"/>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59C"/>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1759B"/>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D7D58"/>
    <w:rsid w:val="001E34E7"/>
    <w:rsid w:val="001E72FB"/>
    <w:rsid w:val="001E7373"/>
    <w:rsid w:val="001E7A3C"/>
    <w:rsid w:val="001E7FF2"/>
    <w:rsid w:val="001F256F"/>
    <w:rsid w:val="001F2576"/>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0430"/>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571C"/>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5AA"/>
    <w:rsid w:val="00351739"/>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12D"/>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153B"/>
    <w:rsid w:val="004A2825"/>
    <w:rsid w:val="004A3B4C"/>
    <w:rsid w:val="004A475C"/>
    <w:rsid w:val="004A4A6E"/>
    <w:rsid w:val="004B0E87"/>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6654"/>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3966"/>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06AE"/>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2FB0"/>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B6315"/>
    <w:rsid w:val="006C0B6F"/>
    <w:rsid w:val="006C279A"/>
    <w:rsid w:val="006C2ACC"/>
    <w:rsid w:val="006C310B"/>
    <w:rsid w:val="006C3B3F"/>
    <w:rsid w:val="006C4759"/>
    <w:rsid w:val="006C5757"/>
    <w:rsid w:val="006C6176"/>
    <w:rsid w:val="006C6DC4"/>
    <w:rsid w:val="006C7114"/>
    <w:rsid w:val="006C7CEB"/>
    <w:rsid w:val="006D0A7D"/>
    <w:rsid w:val="006D15AB"/>
    <w:rsid w:val="006D48E4"/>
    <w:rsid w:val="006D506A"/>
    <w:rsid w:val="006E0C2C"/>
    <w:rsid w:val="006E0DAA"/>
    <w:rsid w:val="006E13EB"/>
    <w:rsid w:val="006E578A"/>
    <w:rsid w:val="006E66FB"/>
    <w:rsid w:val="006F2555"/>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A1E"/>
    <w:rsid w:val="00771F12"/>
    <w:rsid w:val="00772F66"/>
    <w:rsid w:val="00773A43"/>
    <w:rsid w:val="00773EB0"/>
    <w:rsid w:val="007761E3"/>
    <w:rsid w:val="0077624C"/>
    <w:rsid w:val="007772F6"/>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598"/>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16720"/>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45D21"/>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2DCF"/>
    <w:rsid w:val="009B425C"/>
    <w:rsid w:val="009B4ED6"/>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4F6A"/>
    <w:rsid w:val="00BD5A7E"/>
    <w:rsid w:val="00BD630A"/>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191C"/>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2DF5"/>
    <w:rsid w:val="00D169BF"/>
    <w:rsid w:val="00D17670"/>
    <w:rsid w:val="00D20923"/>
    <w:rsid w:val="00D21C2D"/>
    <w:rsid w:val="00D22A26"/>
    <w:rsid w:val="00D22FF2"/>
    <w:rsid w:val="00D255B1"/>
    <w:rsid w:val="00D303F5"/>
    <w:rsid w:val="00D314D5"/>
    <w:rsid w:val="00D32AAC"/>
    <w:rsid w:val="00D32B1C"/>
    <w:rsid w:val="00D33332"/>
    <w:rsid w:val="00D33AD4"/>
    <w:rsid w:val="00D347D1"/>
    <w:rsid w:val="00D36DCB"/>
    <w:rsid w:val="00D4631B"/>
    <w:rsid w:val="00D47907"/>
    <w:rsid w:val="00D572D9"/>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3533"/>
    <w:rsid w:val="00DB4577"/>
    <w:rsid w:val="00DB4D5A"/>
    <w:rsid w:val="00DB4DE4"/>
    <w:rsid w:val="00DB6547"/>
    <w:rsid w:val="00DB6B70"/>
    <w:rsid w:val="00DC039A"/>
    <w:rsid w:val="00DC03EB"/>
    <w:rsid w:val="00DD71CD"/>
    <w:rsid w:val="00DE1178"/>
    <w:rsid w:val="00DE1378"/>
    <w:rsid w:val="00DE2A30"/>
    <w:rsid w:val="00DF0E5A"/>
    <w:rsid w:val="00DF439C"/>
    <w:rsid w:val="00DF4501"/>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27E"/>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378C"/>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6C3"/>
    <w:rsid w:val="00F14A9F"/>
    <w:rsid w:val="00F16ECF"/>
    <w:rsid w:val="00F2016B"/>
    <w:rsid w:val="00F21CF6"/>
    <w:rsid w:val="00F22054"/>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3AC9"/>
    <w:rsid w:val="00F842B8"/>
    <w:rsid w:val="00F86E06"/>
    <w:rsid w:val="00F91524"/>
    <w:rsid w:val="00F92674"/>
    <w:rsid w:val="00F939AB"/>
    <w:rsid w:val="00F9502A"/>
    <w:rsid w:val="00F9755C"/>
    <w:rsid w:val="00FA0A19"/>
    <w:rsid w:val="00FA2699"/>
    <w:rsid w:val="00FA4361"/>
    <w:rsid w:val="00FA5360"/>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3C6C2"/>
  <w15:chartTrackingRefBased/>
  <w15:docId w15:val="{D2395A7A-7535-B644-94E9-50B2A5E3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7772F6"/>
    <w:pPr>
      <w:autoSpaceDE w:val="0"/>
      <w:autoSpaceDN w:val="0"/>
    </w:pPr>
    <w:rPr>
      <w:rFonts w:ascii="Arial" w:eastAsia="Calibri" w:hAnsi="Arial" w:cs="Arial"/>
      <w:color w:val="000000"/>
      <w:lang w:eastAsia="en-US"/>
    </w:rPr>
  </w:style>
  <w:style w:type="character" w:customStyle="1" w:styleId="fontstyle01">
    <w:name w:val="fontstyle01"/>
    <w:rsid w:val="00EB378C"/>
    <w:rPr>
      <w:rFonts w:ascii="Calibri-Bold" w:hAnsi="Calibri-Bold" w:hint="default"/>
      <w:b/>
      <w:bCs/>
      <w:i w:val="0"/>
      <w:iCs w:val="0"/>
      <w:color w:val="000000"/>
      <w:sz w:val="24"/>
      <w:szCs w:val="24"/>
    </w:rPr>
  </w:style>
  <w:style w:type="character" w:customStyle="1" w:styleId="fontstyle21">
    <w:name w:val="fontstyle21"/>
    <w:rsid w:val="00EB378C"/>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84144564">
      <w:bodyDiv w:val="1"/>
      <w:marLeft w:val="0"/>
      <w:marRight w:val="0"/>
      <w:marTop w:val="0"/>
      <w:marBottom w:val="0"/>
      <w:divBdr>
        <w:top w:val="none" w:sz="0" w:space="0" w:color="auto"/>
        <w:left w:val="none" w:sz="0" w:space="0" w:color="auto"/>
        <w:bottom w:val="none" w:sz="0" w:space="0" w:color="auto"/>
        <w:right w:val="none" w:sz="0" w:space="0" w:color="auto"/>
      </w:divBdr>
    </w:div>
    <w:div w:id="757486616">
      <w:bodyDiv w:val="1"/>
      <w:marLeft w:val="0"/>
      <w:marRight w:val="0"/>
      <w:marTop w:val="0"/>
      <w:marBottom w:val="0"/>
      <w:divBdr>
        <w:top w:val="none" w:sz="0" w:space="0" w:color="auto"/>
        <w:left w:val="none" w:sz="0" w:space="0" w:color="auto"/>
        <w:bottom w:val="none" w:sz="0" w:space="0" w:color="auto"/>
        <w:right w:val="none" w:sz="0" w:space="0" w:color="auto"/>
      </w:divBdr>
    </w:div>
    <w:div w:id="11044176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04893976">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68775261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19935552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1958D7AEF8464C99681F0AE41D93E8" ma:contentTypeVersion="6" ma:contentTypeDescription="Create a new document." ma:contentTypeScope="" ma:versionID="464669f97599a405426856ddd17232cb">
  <xsd:schema xmlns:xsd="http://www.w3.org/2001/XMLSchema" xmlns:xs="http://www.w3.org/2001/XMLSchema" xmlns:p="http://schemas.microsoft.com/office/2006/metadata/properties" xmlns:ns2="6b7afac7-9bc3-4806-9879-3bb991907229" targetNamespace="http://schemas.microsoft.com/office/2006/metadata/properties" ma:root="true" ma:fieldsID="6c0c17f9dea57ccfa7b1402ab1cd3a5f" ns2:_="">
    <xsd:import namespace="6b7afac7-9bc3-4806-9879-3bb991907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fac7-9bc3-4806-9879-3bb991907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190C-1A5F-4A02-9FDE-091829137F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6F0986-AA14-4647-B55A-3C71EE8DD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fac7-9bc3-4806-9879-3bb99190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6F228-CDAC-4C40-AA46-2CE6C503C4CA}">
  <ds:schemaRefs>
    <ds:schemaRef ds:uri="http://schemas.microsoft.com/office/2006/metadata/longProperties"/>
  </ds:schemaRefs>
</ds:datastoreItem>
</file>

<file path=customXml/itemProps4.xml><?xml version="1.0" encoding="utf-8"?>
<ds:datastoreItem xmlns:ds="http://schemas.openxmlformats.org/officeDocument/2006/customXml" ds:itemID="{B1E04249-E64D-435F-AA10-8A51F86730BB}">
  <ds:schemaRefs>
    <ds:schemaRef ds:uri="http://schemas.microsoft.com/sharepoint/v3/contenttype/forms"/>
  </ds:schemaRefs>
</ds:datastoreItem>
</file>

<file path=customXml/itemProps5.xml><?xml version="1.0" encoding="utf-8"?>
<ds:datastoreItem xmlns:ds="http://schemas.openxmlformats.org/officeDocument/2006/customXml" ds:itemID="{91CF037A-348C-4685-A687-CA3A7B6D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8879</Characters>
  <Application>Microsoft Office Word</Application>
  <DocSecurity>0</DocSecurity>
  <Lines>197</Lines>
  <Paragraphs>93</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Karen Roper (FH)</cp:lastModifiedBy>
  <cp:revision>2</cp:revision>
  <cp:lastPrinted>2014-12-23T12:31:00Z</cp:lastPrinted>
  <dcterms:created xsi:type="dcterms:W3CDTF">2022-01-13T07:24:00Z</dcterms:created>
  <dcterms:modified xsi:type="dcterms:W3CDTF">2022-01-13T07:24:00Z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