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54763" w14:textId="77777777" w:rsidR="00E605CF" w:rsidRDefault="00F15965">
      <w:pPr>
        <w:pStyle w:val="Title"/>
      </w:pPr>
      <w:r>
        <w:t>CITY OF BRADFORD METROPOLITAN DISTRICT COUNCIL JOB PROFILE</w:t>
      </w:r>
    </w:p>
    <w:p w14:paraId="590075C8" w14:textId="77777777" w:rsidR="00E605CF" w:rsidRDefault="00E605CF">
      <w:pPr>
        <w:pStyle w:val="BodyText"/>
        <w:spacing w:before="5"/>
        <w:rPr>
          <w:b/>
          <w:sz w:val="28"/>
        </w:r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6"/>
        <w:gridCol w:w="4806"/>
      </w:tblGrid>
      <w:tr w:rsidR="00E605CF" w14:paraId="75F1940A" w14:textId="77777777">
        <w:trPr>
          <w:trHeight w:val="791"/>
        </w:trPr>
        <w:tc>
          <w:tcPr>
            <w:tcW w:w="4796" w:type="dxa"/>
          </w:tcPr>
          <w:p w14:paraId="01B36B2D" w14:textId="77777777" w:rsidR="00E605CF" w:rsidRDefault="00F15965">
            <w:pPr>
              <w:pStyle w:val="TableParagraph"/>
              <w:spacing w:before="115"/>
              <w:ind w:left="119"/>
              <w:rPr>
                <w:b/>
                <w:sz w:val="24"/>
              </w:rPr>
            </w:pPr>
            <w:r>
              <w:rPr>
                <w:b/>
                <w:sz w:val="24"/>
              </w:rPr>
              <w:t>DEPARTMENT: Children’s Services</w:t>
            </w:r>
          </w:p>
        </w:tc>
        <w:tc>
          <w:tcPr>
            <w:tcW w:w="4806" w:type="dxa"/>
          </w:tcPr>
          <w:p w14:paraId="5B2357F1" w14:textId="77777777" w:rsidR="00E605CF" w:rsidRDefault="00E56A4C">
            <w:pPr>
              <w:pStyle w:val="TableParagraph"/>
              <w:spacing w:before="115"/>
              <w:ind w:left="119" w:right="949"/>
              <w:rPr>
                <w:b/>
                <w:sz w:val="24"/>
              </w:rPr>
            </w:pPr>
            <w:r>
              <w:rPr>
                <w:b/>
                <w:sz w:val="24"/>
              </w:rPr>
              <w:t xml:space="preserve">SERVICE GROUP: </w:t>
            </w:r>
            <w:r w:rsidR="00975C97">
              <w:rPr>
                <w:b/>
                <w:sz w:val="24"/>
              </w:rPr>
              <w:t>Intelligence, Sufficiency, Early Education and Childcare Access</w:t>
            </w:r>
          </w:p>
        </w:tc>
      </w:tr>
      <w:tr w:rsidR="00E605CF" w14:paraId="252DFA64" w14:textId="77777777">
        <w:trPr>
          <w:trHeight w:val="791"/>
        </w:trPr>
        <w:tc>
          <w:tcPr>
            <w:tcW w:w="4796" w:type="dxa"/>
          </w:tcPr>
          <w:p w14:paraId="4FC92C28" w14:textId="77777777" w:rsidR="00E11165" w:rsidRDefault="00F15965" w:rsidP="00E56A4C">
            <w:pPr>
              <w:pStyle w:val="TableParagraph"/>
              <w:spacing w:before="115"/>
              <w:ind w:left="119"/>
              <w:rPr>
                <w:b/>
                <w:sz w:val="24"/>
              </w:rPr>
            </w:pPr>
            <w:r>
              <w:rPr>
                <w:b/>
                <w:sz w:val="24"/>
              </w:rPr>
              <w:t>POST TITLE:</w:t>
            </w:r>
          </w:p>
          <w:p w14:paraId="73AFE35A" w14:textId="77777777" w:rsidR="00E605CF" w:rsidRDefault="00E56A4C" w:rsidP="00E56A4C">
            <w:pPr>
              <w:pStyle w:val="TableParagraph"/>
              <w:spacing w:before="115"/>
              <w:ind w:left="119"/>
              <w:rPr>
                <w:b/>
                <w:sz w:val="24"/>
              </w:rPr>
            </w:pPr>
            <w:r>
              <w:rPr>
                <w:b/>
                <w:sz w:val="24"/>
              </w:rPr>
              <w:t xml:space="preserve">Planning </w:t>
            </w:r>
            <w:r w:rsidR="00214A54">
              <w:rPr>
                <w:b/>
                <w:sz w:val="24"/>
              </w:rPr>
              <w:t xml:space="preserve">and </w:t>
            </w:r>
            <w:r>
              <w:rPr>
                <w:b/>
                <w:sz w:val="24"/>
              </w:rPr>
              <w:t>Sufficiency Lead</w:t>
            </w:r>
          </w:p>
        </w:tc>
        <w:tc>
          <w:tcPr>
            <w:tcW w:w="4806" w:type="dxa"/>
          </w:tcPr>
          <w:p w14:paraId="3DB1F852" w14:textId="77777777" w:rsidR="00956292" w:rsidRDefault="00F15965" w:rsidP="00956292">
            <w:pPr>
              <w:rPr>
                <w:b/>
                <w:sz w:val="24"/>
              </w:rPr>
            </w:pPr>
            <w:r>
              <w:rPr>
                <w:b/>
                <w:sz w:val="24"/>
              </w:rPr>
              <w:t xml:space="preserve">REPORTS TO: </w:t>
            </w:r>
          </w:p>
          <w:p w14:paraId="7EE7FEFC" w14:textId="5C7B4217" w:rsidR="00BA45E7" w:rsidRPr="00E11165" w:rsidRDefault="00BA45E7" w:rsidP="00BA45E7">
            <w:r w:rsidRPr="00BA45E7">
              <w:rPr>
                <w:rFonts w:cstheme="minorHAnsi"/>
                <w:b/>
                <w:sz w:val="24"/>
                <w:szCs w:val="24"/>
              </w:rPr>
              <w:t>Strategic Early Years</w:t>
            </w:r>
            <w:r>
              <w:rPr>
                <w:rFonts w:cstheme="minorHAnsi"/>
                <w:b/>
                <w:sz w:val="24"/>
                <w:szCs w:val="24"/>
              </w:rPr>
              <w:t xml:space="preserve">, Funding </w:t>
            </w:r>
            <w:r w:rsidRPr="00BA45E7">
              <w:rPr>
                <w:rFonts w:cstheme="minorHAnsi"/>
                <w:b/>
                <w:sz w:val="24"/>
                <w:szCs w:val="24"/>
              </w:rPr>
              <w:t>and Sufficiency Manager</w:t>
            </w:r>
          </w:p>
        </w:tc>
      </w:tr>
      <w:tr w:rsidR="00E605CF" w14:paraId="496206B7" w14:textId="77777777">
        <w:trPr>
          <w:trHeight w:val="515"/>
        </w:trPr>
        <w:tc>
          <w:tcPr>
            <w:tcW w:w="4796" w:type="dxa"/>
          </w:tcPr>
          <w:p w14:paraId="6FEB9715" w14:textId="77777777" w:rsidR="00E605CF" w:rsidRDefault="00F15965" w:rsidP="00107A8F">
            <w:pPr>
              <w:pStyle w:val="TableParagraph"/>
              <w:spacing w:before="115"/>
              <w:ind w:left="119"/>
              <w:rPr>
                <w:b/>
                <w:sz w:val="24"/>
              </w:rPr>
            </w:pPr>
            <w:r>
              <w:rPr>
                <w:b/>
                <w:sz w:val="24"/>
              </w:rPr>
              <w:t xml:space="preserve">GRADE: </w:t>
            </w:r>
            <w:r w:rsidR="00107A8F">
              <w:rPr>
                <w:b/>
                <w:sz w:val="24"/>
              </w:rPr>
              <w:t>PO4</w:t>
            </w:r>
          </w:p>
        </w:tc>
        <w:tc>
          <w:tcPr>
            <w:tcW w:w="4806" w:type="dxa"/>
          </w:tcPr>
          <w:p w14:paraId="3C0FE8C8" w14:textId="7FA34478" w:rsidR="00E605CF" w:rsidRDefault="00F15965">
            <w:pPr>
              <w:pStyle w:val="TableParagraph"/>
              <w:spacing w:before="115"/>
              <w:ind w:left="146"/>
              <w:rPr>
                <w:b/>
                <w:sz w:val="24"/>
              </w:rPr>
            </w:pPr>
            <w:r>
              <w:rPr>
                <w:b/>
                <w:sz w:val="24"/>
              </w:rPr>
              <w:t xml:space="preserve">SAP POSITION </w:t>
            </w:r>
            <w:r w:rsidR="006F25F5">
              <w:rPr>
                <w:b/>
                <w:sz w:val="24"/>
              </w:rPr>
              <w:t>NUMBER:</w:t>
            </w:r>
          </w:p>
        </w:tc>
      </w:tr>
    </w:tbl>
    <w:p w14:paraId="50A86DF3" w14:textId="77777777" w:rsidR="00E605CF" w:rsidRDefault="00F15965" w:rsidP="009677EF">
      <w:pPr>
        <w:pStyle w:val="BodyText"/>
        <w:spacing w:before="208"/>
        <w:ind w:left="672" w:right="831"/>
        <w:jc w:val="both"/>
      </w:pPr>
      <w:r>
        <w:t>The following information is furnished to help Council staff and those people considering joining the City of Bradford Metropolitan District Council to understand and appreciate the general work content of their post and the role they are to play in the organisation. The duties and responsibilities highlighted in this Job Profile are indicative and may vary over time. Post holders are expected to undertake other duties and responsibilities relevant to the nature, level and scope of the post and the grade has been established on this basis. For posts where employees speak directly to members of the Public the post holder is required to demonstrate their ability to speak fluently in English</w:t>
      </w:r>
      <w:r w:rsidR="009677EF">
        <w:t>.</w:t>
      </w:r>
      <w:r w:rsidR="00DD3228">
        <w:t xml:space="preserve">  </w:t>
      </w:r>
      <w: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688EEA74" w14:textId="77777777" w:rsidR="00E605CF" w:rsidRDefault="00E605CF">
      <w:pPr>
        <w:pStyle w:val="BodyText"/>
        <w:spacing w:before="1"/>
      </w:pPr>
    </w:p>
    <w:p w14:paraId="4DC5428D" w14:textId="3586A0D0" w:rsidR="00E605CF" w:rsidRDefault="00F15965">
      <w:pPr>
        <w:pStyle w:val="BodyText"/>
        <w:ind w:left="672" w:right="828"/>
        <w:jc w:val="both"/>
      </w:pPr>
      <w:r>
        <w:t>The employee competencies are the minimum standard of</w:t>
      </w:r>
      <w:r w:rsidRPr="0028271B">
        <w:rPr>
          <w:lang w:val="en-GB"/>
        </w:rPr>
        <w:t xml:space="preserve"> behaviour</w:t>
      </w:r>
      <w:r>
        <w:t xml:space="preserve"> expected by the Council of all its employees and the management competencies outlined are those relevant for </w:t>
      </w:r>
      <w:r w:rsidR="006F25F5">
        <w:t>post</w:t>
      </w:r>
      <w:r>
        <w:t xml:space="preserve"> operating at this level within our</w:t>
      </w:r>
      <w:r>
        <w:rPr>
          <w:spacing w:val="-10"/>
        </w:rPr>
        <w:t xml:space="preserve"> </w:t>
      </w:r>
      <w:r>
        <w:t>organisation.</w:t>
      </w:r>
    </w:p>
    <w:p w14:paraId="2396EFF8" w14:textId="77777777" w:rsidR="00E605CF" w:rsidRDefault="00E605CF">
      <w:pPr>
        <w:pStyle w:val="BodyText"/>
      </w:pPr>
    </w:p>
    <w:p w14:paraId="7080C147" w14:textId="77777777" w:rsidR="00DD3228" w:rsidRDefault="00F15965" w:rsidP="00E11165">
      <w:pPr>
        <w:pStyle w:val="BodyText"/>
        <w:ind w:left="672" w:right="845"/>
        <w:jc w:val="both"/>
      </w:pPr>
      <w:r>
        <w:t>Both sets of competencies will be used at interview stage and will not be used for short listing purposes.</w:t>
      </w:r>
    </w:p>
    <w:p w14:paraId="1683A5E0" w14:textId="77777777" w:rsidR="00E605CF" w:rsidRDefault="00E605CF">
      <w:pPr>
        <w:pStyle w:val="BodyText"/>
        <w:spacing w:before="4"/>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18"/>
      </w:tblGrid>
      <w:tr w:rsidR="00E605CF" w14:paraId="52757B8A" w14:textId="77777777">
        <w:trPr>
          <w:trHeight w:val="275"/>
        </w:trPr>
        <w:tc>
          <w:tcPr>
            <w:tcW w:w="10918" w:type="dxa"/>
            <w:shd w:val="clear" w:color="auto" w:fill="D9D9D9"/>
          </w:tcPr>
          <w:p w14:paraId="537F3733" w14:textId="77777777" w:rsidR="00E605CF" w:rsidRDefault="00F15965">
            <w:pPr>
              <w:pStyle w:val="TableParagraph"/>
              <w:spacing w:line="256" w:lineRule="exact"/>
              <w:rPr>
                <w:b/>
                <w:sz w:val="24"/>
              </w:rPr>
            </w:pPr>
            <w:r>
              <w:rPr>
                <w:b/>
                <w:sz w:val="24"/>
              </w:rPr>
              <w:t>Key Purpose of Post: Max 3</w:t>
            </w:r>
          </w:p>
        </w:tc>
      </w:tr>
      <w:tr w:rsidR="00E605CF" w14:paraId="74E08DE8" w14:textId="77777777">
        <w:trPr>
          <w:trHeight w:val="1984"/>
        </w:trPr>
        <w:tc>
          <w:tcPr>
            <w:tcW w:w="10918" w:type="dxa"/>
          </w:tcPr>
          <w:p w14:paraId="00113913" w14:textId="77777777" w:rsidR="003E1176" w:rsidRPr="00DD3228" w:rsidRDefault="003E1176" w:rsidP="00576EBF">
            <w:pPr>
              <w:pStyle w:val="TableParagraph"/>
              <w:numPr>
                <w:ilvl w:val="0"/>
                <w:numId w:val="12"/>
              </w:numPr>
              <w:ind w:right="278"/>
              <w:rPr>
                <w:sz w:val="24"/>
                <w:szCs w:val="24"/>
              </w:rPr>
            </w:pPr>
            <w:r w:rsidRPr="00DD3228">
              <w:rPr>
                <w:sz w:val="24"/>
                <w:szCs w:val="24"/>
              </w:rPr>
              <w:t>To provide highly skilled and adaptable expertise to undertake sufficiency strategy and planning leading to business change and compliance with statutory functions. Work closely with linked projects to ensure work is implemented within time, cost and quality parameters.</w:t>
            </w:r>
          </w:p>
          <w:p w14:paraId="2FC73C82" w14:textId="77777777" w:rsidR="003E1176" w:rsidRPr="00DD3228" w:rsidRDefault="003E1176" w:rsidP="003E1176">
            <w:pPr>
              <w:pStyle w:val="TableParagraph"/>
              <w:spacing w:before="8"/>
              <w:ind w:left="0"/>
              <w:rPr>
                <w:sz w:val="24"/>
                <w:szCs w:val="24"/>
              </w:rPr>
            </w:pPr>
          </w:p>
          <w:p w14:paraId="09692052" w14:textId="77777777" w:rsidR="003E1176" w:rsidRPr="00DD3228" w:rsidRDefault="003E1176" w:rsidP="00576EBF">
            <w:pPr>
              <w:pStyle w:val="TableParagraph"/>
              <w:numPr>
                <w:ilvl w:val="0"/>
                <w:numId w:val="12"/>
              </w:numPr>
              <w:ind w:right="267"/>
              <w:rPr>
                <w:sz w:val="24"/>
                <w:szCs w:val="24"/>
              </w:rPr>
            </w:pPr>
            <w:r w:rsidRPr="00DD3228">
              <w:rPr>
                <w:sz w:val="24"/>
                <w:szCs w:val="24"/>
              </w:rPr>
              <w:t>To co-ordinate activity within agreed short and long term strategy and sufficiency plans, working closely with the Programme Sponsor to track progress on key milestones, agree the process for recording and logging information about delivery of the project. Successful delivery requires positive working relationships with maintained schools, further education settings, MATs, Alternative Providers, the Department for Education, funding agencies and Regional School Commissioner.</w:t>
            </w:r>
          </w:p>
          <w:p w14:paraId="2109A9C8" w14:textId="77777777" w:rsidR="003E1176" w:rsidRPr="00DD3228" w:rsidRDefault="003E1176" w:rsidP="003E1176">
            <w:pPr>
              <w:pStyle w:val="TableParagraph"/>
              <w:ind w:left="0"/>
              <w:rPr>
                <w:sz w:val="24"/>
                <w:szCs w:val="24"/>
              </w:rPr>
            </w:pPr>
          </w:p>
          <w:p w14:paraId="0AC315C8" w14:textId="08D410BA" w:rsidR="00E605CF" w:rsidRPr="00DD3228" w:rsidRDefault="003E1176" w:rsidP="00576EBF">
            <w:pPr>
              <w:pStyle w:val="TableParagraph"/>
              <w:numPr>
                <w:ilvl w:val="0"/>
                <w:numId w:val="12"/>
              </w:numPr>
            </w:pPr>
            <w:r w:rsidRPr="00DD3228">
              <w:rPr>
                <w:sz w:val="24"/>
                <w:szCs w:val="24"/>
              </w:rPr>
              <w:t xml:space="preserve">Work with corporate support services and other </w:t>
            </w:r>
            <w:r w:rsidR="006F25F5" w:rsidRPr="00DD3228">
              <w:rPr>
                <w:sz w:val="24"/>
                <w:szCs w:val="24"/>
              </w:rPr>
              <w:t>departments,</w:t>
            </w:r>
            <w:r w:rsidRPr="00DD3228">
              <w:rPr>
                <w:sz w:val="24"/>
                <w:szCs w:val="24"/>
              </w:rPr>
              <w:t xml:space="preserve"> particularly Children Services legal</w:t>
            </w:r>
            <w:r w:rsidR="00DD3228" w:rsidRPr="00DD3228">
              <w:rPr>
                <w:sz w:val="24"/>
                <w:szCs w:val="24"/>
              </w:rPr>
              <w:t xml:space="preserve"> </w:t>
            </w:r>
            <w:proofErr w:type="gramStart"/>
            <w:r w:rsidRPr="00DD3228">
              <w:rPr>
                <w:sz w:val="24"/>
                <w:szCs w:val="24"/>
              </w:rPr>
              <w:t>team</w:t>
            </w:r>
            <w:proofErr w:type="gramEnd"/>
            <w:r w:rsidRPr="00DD3228">
              <w:rPr>
                <w:sz w:val="24"/>
                <w:szCs w:val="24"/>
              </w:rPr>
              <w:t xml:space="preserve"> to manage and coordinate programmes and projects, reporting outcomes and ensuring st</w:t>
            </w:r>
            <w:r w:rsidR="00576EBF">
              <w:rPr>
                <w:sz w:val="24"/>
                <w:szCs w:val="24"/>
              </w:rPr>
              <w:t>atutory functions are fulfilled.</w:t>
            </w:r>
          </w:p>
          <w:p w14:paraId="79274F01" w14:textId="77777777" w:rsidR="00DD3228" w:rsidRDefault="00DD3228" w:rsidP="00DD3228">
            <w:pPr>
              <w:pStyle w:val="ListParagraph"/>
            </w:pPr>
          </w:p>
          <w:p w14:paraId="740EBFCA" w14:textId="77777777" w:rsidR="00DD3228" w:rsidRPr="00DD3228" w:rsidRDefault="00DD3228" w:rsidP="00DD3228">
            <w:pPr>
              <w:pStyle w:val="TableParagraph"/>
              <w:ind w:left="0"/>
            </w:pPr>
          </w:p>
        </w:tc>
      </w:tr>
      <w:tr w:rsidR="00E605CF" w14:paraId="7D5412CA" w14:textId="77777777" w:rsidTr="00E56A4C">
        <w:trPr>
          <w:trHeight w:val="10480"/>
        </w:trPr>
        <w:tc>
          <w:tcPr>
            <w:tcW w:w="10918" w:type="dxa"/>
          </w:tcPr>
          <w:p w14:paraId="65B10247" w14:textId="77777777" w:rsidR="00DD3228" w:rsidRDefault="00DD3228" w:rsidP="00DD3228">
            <w:pPr>
              <w:pStyle w:val="TableParagraph"/>
              <w:tabs>
                <w:tab w:val="left" w:pos="442"/>
              </w:tabs>
              <w:ind w:left="0" w:right="896"/>
              <w:rPr>
                <w:sz w:val="24"/>
              </w:rPr>
            </w:pPr>
            <w:r>
              <w:rPr>
                <w:b/>
                <w:sz w:val="24"/>
              </w:rPr>
              <w:lastRenderedPageBreak/>
              <w:t>Main Responsibilities of Post: Max 15</w:t>
            </w:r>
          </w:p>
          <w:p w14:paraId="52B14784" w14:textId="77777777" w:rsidR="00DD3228" w:rsidRDefault="00DD3228" w:rsidP="00DD3228">
            <w:pPr>
              <w:pStyle w:val="TableParagraph"/>
              <w:tabs>
                <w:tab w:val="left" w:pos="442"/>
              </w:tabs>
              <w:ind w:left="0" w:right="896"/>
              <w:rPr>
                <w:sz w:val="24"/>
              </w:rPr>
            </w:pPr>
          </w:p>
          <w:p w14:paraId="7611781A" w14:textId="4A9255C9" w:rsidR="00EC6844" w:rsidRPr="00B438D8" w:rsidRDefault="000E47D7" w:rsidP="00B438D8">
            <w:pPr>
              <w:pStyle w:val="TableParagraph"/>
              <w:numPr>
                <w:ilvl w:val="0"/>
                <w:numId w:val="10"/>
              </w:numPr>
              <w:tabs>
                <w:tab w:val="left" w:pos="442"/>
              </w:tabs>
              <w:ind w:right="896"/>
              <w:rPr>
                <w:sz w:val="24"/>
              </w:rPr>
            </w:pPr>
            <w:r>
              <w:rPr>
                <w:sz w:val="24"/>
              </w:rPr>
              <w:t>To support the</w:t>
            </w:r>
            <w:r w:rsidR="00EC6844">
              <w:rPr>
                <w:sz w:val="24"/>
              </w:rPr>
              <w:t xml:space="preserve"> </w:t>
            </w:r>
            <w:r w:rsidR="006F25F5">
              <w:rPr>
                <w:sz w:val="24"/>
              </w:rPr>
              <w:t>Strategic</w:t>
            </w:r>
            <w:r w:rsidR="00EC6844">
              <w:rPr>
                <w:sz w:val="24"/>
              </w:rPr>
              <w:t xml:space="preserve"> </w:t>
            </w:r>
            <w:proofErr w:type="gramStart"/>
            <w:r w:rsidR="00EC6844">
              <w:rPr>
                <w:sz w:val="24"/>
              </w:rPr>
              <w:t>Manager,</w:t>
            </w:r>
            <w:proofErr w:type="gramEnd"/>
            <w:r w:rsidR="00EC6844">
              <w:rPr>
                <w:sz w:val="24"/>
              </w:rPr>
              <w:t xml:space="preserve"> </w:t>
            </w:r>
            <w:r>
              <w:rPr>
                <w:sz w:val="24"/>
              </w:rPr>
              <w:t>by taking</w:t>
            </w:r>
            <w:r w:rsidR="00F15965">
              <w:rPr>
                <w:sz w:val="24"/>
              </w:rPr>
              <w:t xml:space="preserve"> a leading role in the </w:t>
            </w:r>
            <w:r w:rsidR="005506E1">
              <w:rPr>
                <w:sz w:val="24"/>
              </w:rPr>
              <w:t>production and</w:t>
            </w:r>
            <w:r w:rsidR="00EC6844">
              <w:rPr>
                <w:sz w:val="24"/>
              </w:rPr>
              <w:t xml:space="preserve"> </w:t>
            </w:r>
            <w:r w:rsidR="00F15965">
              <w:rPr>
                <w:sz w:val="24"/>
              </w:rPr>
              <w:t>implementation of the Bradford District Sufficiency strategy for all sufficiency</w:t>
            </w:r>
            <w:r w:rsidR="00F15965">
              <w:rPr>
                <w:spacing w:val="-7"/>
                <w:sz w:val="24"/>
              </w:rPr>
              <w:t xml:space="preserve"> </w:t>
            </w:r>
            <w:r w:rsidR="00B438D8">
              <w:rPr>
                <w:sz w:val="24"/>
              </w:rPr>
              <w:t>strands</w:t>
            </w:r>
            <w:r>
              <w:rPr>
                <w:sz w:val="24"/>
              </w:rPr>
              <w:t>,</w:t>
            </w:r>
            <w:r w:rsidR="00B438D8">
              <w:rPr>
                <w:sz w:val="24"/>
              </w:rPr>
              <w:t xml:space="preserve"> by </w:t>
            </w:r>
            <w:r w:rsidR="00EC6844" w:rsidRPr="00B438D8">
              <w:rPr>
                <w:sz w:val="24"/>
              </w:rPr>
              <w:t xml:space="preserve">producing </w:t>
            </w:r>
            <w:r w:rsidR="00B438D8">
              <w:rPr>
                <w:sz w:val="24"/>
              </w:rPr>
              <w:t xml:space="preserve">the </w:t>
            </w:r>
            <w:r w:rsidR="00EC6844" w:rsidRPr="00B438D8">
              <w:rPr>
                <w:sz w:val="24"/>
              </w:rPr>
              <w:t>relevant data, intelligence and maps</w:t>
            </w:r>
            <w:r w:rsidR="00B438D8">
              <w:rPr>
                <w:sz w:val="24"/>
              </w:rPr>
              <w:t>.</w:t>
            </w:r>
          </w:p>
          <w:p w14:paraId="173985E4" w14:textId="77777777" w:rsidR="00DD3228" w:rsidRDefault="00DD3228" w:rsidP="005E2A00">
            <w:pPr>
              <w:pStyle w:val="TableParagraph"/>
              <w:tabs>
                <w:tab w:val="left" w:pos="442"/>
              </w:tabs>
              <w:ind w:left="360" w:right="896"/>
              <w:rPr>
                <w:sz w:val="24"/>
              </w:rPr>
            </w:pPr>
          </w:p>
          <w:p w14:paraId="14D24CD4" w14:textId="16795F5F" w:rsidR="003E1176" w:rsidRDefault="00F15965" w:rsidP="00EC6844">
            <w:pPr>
              <w:pStyle w:val="TableParagraph"/>
              <w:numPr>
                <w:ilvl w:val="0"/>
                <w:numId w:val="10"/>
              </w:numPr>
              <w:tabs>
                <w:tab w:val="left" w:pos="374"/>
              </w:tabs>
              <w:ind w:right="481"/>
              <w:rPr>
                <w:sz w:val="24"/>
              </w:rPr>
            </w:pPr>
            <w:r>
              <w:rPr>
                <w:sz w:val="24"/>
              </w:rPr>
              <w:t xml:space="preserve">To </w:t>
            </w:r>
            <w:r w:rsidR="00B438D8">
              <w:rPr>
                <w:sz w:val="24"/>
              </w:rPr>
              <w:t>undertake</w:t>
            </w:r>
            <w:r>
              <w:rPr>
                <w:sz w:val="24"/>
              </w:rPr>
              <w:t xml:space="preserve"> the assessment, review and </w:t>
            </w:r>
            <w:proofErr w:type="gramStart"/>
            <w:r>
              <w:rPr>
                <w:sz w:val="24"/>
              </w:rPr>
              <w:t>monitoring of</w:t>
            </w:r>
            <w:proofErr w:type="gramEnd"/>
            <w:r>
              <w:rPr>
                <w:sz w:val="24"/>
              </w:rPr>
              <w:t xml:space="preserve"> sufficiency of high quality</w:t>
            </w:r>
            <w:r w:rsidR="006F25F5">
              <w:rPr>
                <w:sz w:val="24"/>
              </w:rPr>
              <w:t xml:space="preserve"> early years and school- aged</w:t>
            </w:r>
            <w:r>
              <w:rPr>
                <w:sz w:val="24"/>
              </w:rPr>
              <w:t xml:space="preserve"> childcare, early education, school places and SEND</w:t>
            </w:r>
            <w:r>
              <w:rPr>
                <w:spacing w:val="-4"/>
                <w:sz w:val="24"/>
              </w:rPr>
              <w:t xml:space="preserve"> </w:t>
            </w:r>
            <w:r>
              <w:rPr>
                <w:sz w:val="24"/>
              </w:rPr>
              <w:t>provision.</w:t>
            </w:r>
          </w:p>
          <w:p w14:paraId="62DA220D" w14:textId="77777777" w:rsidR="003D770B" w:rsidRDefault="003D770B" w:rsidP="003D770B">
            <w:pPr>
              <w:pStyle w:val="ListParagraph"/>
              <w:rPr>
                <w:sz w:val="24"/>
              </w:rPr>
            </w:pPr>
          </w:p>
          <w:p w14:paraId="65594009" w14:textId="77777777" w:rsidR="003D770B" w:rsidRDefault="003D770B" w:rsidP="003D770B">
            <w:pPr>
              <w:pStyle w:val="TableParagraph"/>
              <w:numPr>
                <w:ilvl w:val="0"/>
                <w:numId w:val="10"/>
              </w:numPr>
              <w:tabs>
                <w:tab w:val="left" w:pos="374"/>
              </w:tabs>
              <w:ind w:right="496"/>
              <w:rPr>
                <w:sz w:val="24"/>
              </w:rPr>
            </w:pPr>
            <w:r>
              <w:rPr>
                <w:sz w:val="24"/>
              </w:rPr>
              <w:t xml:space="preserve">To work proactively to develop the flexible early education, school provision and SEND offer, to respond to a changing population </w:t>
            </w:r>
            <w:r w:rsidR="00EE2A5D">
              <w:rPr>
                <w:sz w:val="24"/>
              </w:rPr>
              <w:t xml:space="preserve">and </w:t>
            </w:r>
            <w:r>
              <w:rPr>
                <w:sz w:val="24"/>
              </w:rPr>
              <w:t>the changing needs of children, young people, parents/carers and</w:t>
            </w:r>
            <w:r>
              <w:rPr>
                <w:spacing w:val="-10"/>
                <w:sz w:val="24"/>
              </w:rPr>
              <w:t xml:space="preserve"> </w:t>
            </w:r>
            <w:r>
              <w:rPr>
                <w:sz w:val="24"/>
              </w:rPr>
              <w:t>families.</w:t>
            </w:r>
          </w:p>
          <w:p w14:paraId="2BFA8804" w14:textId="77777777" w:rsidR="003D770B" w:rsidRDefault="003D770B" w:rsidP="003D770B">
            <w:pPr>
              <w:pStyle w:val="TableParagraph"/>
              <w:tabs>
                <w:tab w:val="left" w:pos="444"/>
              </w:tabs>
              <w:spacing w:before="1"/>
              <w:ind w:left="0" w:right="227"/>
              <w:rPr>
                <w:sz w:val="24"/>
              </w:rPr>
            </w:pPr>
          </w:p>
          <w:p w14:paraId="4540C6C3" w14:textId="77777777" w:rsidR="003D770B" w:rsidRDefault="003D770B" w:rsidP="003D770B">
            <w:pPr>
              <w:pStyle w:val="TableParagraph"/>
              <w:numPr>
                <w:ilvl w:val="0"/>
                <w:numId w:val="10"/>
              </w:numPr>
              <w:tabs>
                <w:tab w:val="left" w:pos="444"/>
              </w:tabs>
              <w:ind w:right="455"/>
              <w:rPr>
                <w:sz w:val="24"/>
              </w:rPr>
            </w:pPr>
            <w:r>
              <w:rPr>
                <w:sz w:val="24"/>
              </w:rPr>
              <w:t>To ensure sufficiency of provision to support the most vulnerable children and young people to have sustained access to high quality learning</w:t>
            </w:r>
            <w:r>
              <w:rPr>
                <w:spacing w:val="-5"/>
                <w:sz w:val="24"/>
              </w:rPr>
              <w:t xml:space="preserve"> </w:t>
            </w:r>
            <w:r>
              <w:rPr>
                <w:sz w:val="24"/>
              </w:rPr>
              <w:t>experiences.</w:t>
            </w:r>
          </w:p>
          <w:p w14:paraId="6116015A" w14:textId="77777777" w:rsidR="00EC6844" w:rsidRDefault="00EC6844" w:rsidP="00EC6844">
            <w:pPr>
              <w:pStyle w:val="ListParagraph"/>
              <w:rPr>
                <w:sz w:val="24"/>
              </w:rPr>
            </w:pPr>
          </w:p>
          <w:p w14:paraId="243EC3B9" w14:textId="77777777" w:rsidR="00EC6844" w:rsidRDefault="00EC6844" w:rsidP="000E47D7">
            <w:pPr>
              <w:pStyle w:val="TableParagraph"/>
              <w:numPr>
                <w:ilvl w:val="0"/>
                <w:numId w:val="10"/>
              </w:numPr>
              <w:tabs>
                <w:tab w:val="left" w:pos="374"/>
              </w:tabs>
              <w:ind w:right="481"/>
              <w:rPr>
                <w:sz w:val="24"/>
              </w:rPr>
            </w:pPr>
            <w:r>
              <w:rPr>
                <w:sz w:val="24"/>
              </w:rPr>
              <w:t>T</w:t>
            </w:r>
            <w:r w:rsidRPr="0058137D">
              <w:rPr>
                <w:sz w:val="24"/>
              </w:rPr>
              <w:t>o provide effective support and advice for the development of places as part of the implementation of the Bradford Sufficiency Strategy and ensure that changes to the stock of</w:t>
            </w:r>
            <w:r w:rsidRPr="0058137D">
              <w:rPr>
                <w:spacing w:val="-31"/>
                <w:sz w:val="24"/>
              </w:rPr>
              <w:t xml:space="preserve"> </w:t>
            </w:r>
            <w:r w:rsidRPr="0058137D">
              <w:rPr>
                <w:sz w:val="24"/>
              </w:rPr>
              <w:t>places follow agreed policies and procedures.</w:t>
            </w:r>
          </w:p>
          <w:p w14:paraId="16E74483" w14:textId="77777777" w:rsidR="003D770B" w:rsidRDefault="003D770B" w:rsidP="003D770B">
            <w:pPr>
              <w:pStyle w:val="ListParagraph"/>
              <w:rPr>
                <w:sz w:val="24"/>
              </w:rPr>
            </w:pPr>
          </w:p>
          <w:p w14:paraId="057644B6" w14:textId="5975C464" w:rsidR="006F25F5" w:rsidRPr="006F25F5" w:rsidRDefault="003E1176" w:rsidP="006F25F5">
            <w:pPr>
              <w:pStyle w:val="TableParagraph"/>
              <w:numPr>
                <w:ilvl w:val="0"/>
                <w:numId w:val="10"/>
              </w:numPr>
              <w:tabs>
                <w:tab w:val="left" w:pos="528"/>
                <w:tab w:val="left" w:pos="529"/>
              </w:tabs>
              <w:spacing w:before="136"/>
              <w:ind w:right="314"/>
              <w:rPr>
                <w:sz w:val="24"/>
                <w:szCs w:val="24"/>
              </w:rPr>
            </w:pPr>
            <w:r w:rsidRPr="00DD3228">
              <w:rPr>
                <w:sz w:val="24"/>
                <w:szCs w:val="24"/>
              </w:rPr>
              <w:t xml:space="preserve">To contribute to the Programme function applying the Council’s Corporate Project Management methodology, ensuring consistency and compliance across the Council. This will include keeping abreast of key legislative and regulatory changes, actively seeking feedback from Programme Sponsors, Strategic Boards and Delivery Groups </w:t>
            </w:r>
            <w:r w:rsidRPr="00DD3228">
              <w:rPr>
                <w:spacing w:val="3"/>
                <w:sz w:val="24"/>
                <w:szCs w:val="24"/>
              </w:rPr>
              <w:t xml:space="preserve">to </w:t>
            </w:r>
            <w:r w:rsidRPr="00DD3228">
              <w:rPr>
                <w:sz w:val="24"/>
                <w:szCs w:val="24"/>
              </w:rPr>
              <w:t>ensure continuous improvement.</w:t>
            </w:r>
          </w:p>
          <w:p w14:paraId="35F87113" w14:textId="6AF1CBEB" w:rsidR="003E1176" w:rsidRPr="00DD3228" w:rsidRDefault="003D770B" w:rsidP="00EC6844">
            <w:pPr>
              <w:pStyle w:val="TableParagraph"/>
              <w:numPr>
                <w:ilvl w:val="0"/>
                <w:numId w:val="10"/>
              </w:numPr>
              <w:tabs>
                <w:tab w:val="left" w:pos="528"/>
                <w:tab w:val="left" w:pos="529"/>
              </w:tabs>
              <w:spacing w:before="136"/>
              <w:ind w:right="314"/>
              <w:rPr>
                <w:sz w:val="24"/>
                <w:szCs w:val="24"/>
              </w:rPr>
            </w:pPr>
            <w:r>
              <w:rPr>
                <w:sz w:val="24"/>
                <w:szCs w:val="24"/>
              </w:rPr>
              <w:t>To ensure</w:t>
            </w:r>
            <w:r w:rsidR="003E1176" w:rsidRPr="00DD3228">
              <w:rPr>
                <w:sz w:val="24"/>
                <w:szCs w:val="24"/>
              </w:rPr>
              <w:t xml:space="preserve"> the project and programme documentation is produced and maintained, including project</w:t>
            </w:r>
            <w:r w:rsidR="003E1176" w:rsidRPr="00DD3228">
              <w:rPr>
                <w:spacing w:val="-22"/>
                <w:sz w:val="24"/>
                <w:szCs w:val="24"/>
              </w:rPr>
              <w:t xml:space="preserve"> </w:t>
            </w:r>
            <w:r w:rsidR="003E1176" w:rsidRPr="00DD3228">
              <w:rPr>
                <w:sz w:val="24"/>
                <w:szCs w:val="24"/>
              </w:rPr>
              <w:t xml:space="preserve">briefs, project initiation documents, equality impact assessments, terms of reference, business cases, stakeholder plans, communication plans </w:t>
            </w:r>
            <w:r w:rsidR="006F25F5" w:rsidRPr="00DD3228">
              <w:rPr>
                <w:sz w:val="24"/>
                <w:szCs w:val="24"/>
              </w:rPr>
              <w:t>etc.</w:t>
            </w:r>
            <w:r w:rsidR="003E1176" w:rsidRPr="00DD3228">
              <w:rPr>
                <w:sz w:val="24"/>
                <w:szCs w:val="24"/>
              </w:rPr>
              <w:t xml:space="preserve"> with appropriate performance monitoring systems in place to ensure effective and efficient delivery of projects, statutory consultations and/or</w:t>
            </w:r>
            <w:r w:rsidR="003E1176" w:rsidRPr="00DD3228">
              <w:rPr>
                <w:spacing w:val="1"/>
                <w:sz w:val="24"/>
                <w:szCs w:val="24"/>
              </w:rPr>
              <w:t xml:space="preserve"> </w:t>
            </w:r>
            <w:r w:rsidR="003E1176" w:rsidRPr="00DD3228">
              <w:rPr>
                <w:sz w:val="24"/>
                <w:szCs w:val="24"/>
              </w:rPr>
              <w:t>programmes.</w:t>
            </w:r>
          </w:p>
          <w:p w14:paraId="1716B840" w14:textId="77777777" w:rsidR="003D770B" w:rsidRPr="003D770B" w:rsidRDefault="003D770B" w:rsidP="000900D0">
            <w:pPr>
              <w:pStyle w:val="TableParagraph"/>
              <w:tabs>
                <w:tab w:val="left" w:pos="528"/>
                <w:tab w:val="left" w:pos="529"/>
              </w:tabs>
              <w:spacing w:before="136"/>
              <w:ind w:right="390"/>
              <w:rPr>
                <w:sz w:val="24"/>
                <w:szCs w:val="24"/>
              </w:rPr>
            </w:pPr>
          </w:p>
          <w:p w14:paraId="5DA73AA0" w14:textId="77777777" w:rsidR="00EC6844" w:rsidRPr="00271F89" w:rsidRDefault="00EC6844" w:rsidP="00EC6844">
            <w:pPr>
              <w:pStyle w:val="TableParagraph"/>
              <w:numPr>
                <w:ilvl w:val="0"/>
                <w:numId w:val="10"/>
              </w:numPr>
              <w:tabs>
                <w:tab w:val="left" w:pos="374"/>
              </w:tabs>
              <w:ind w:right="333"/>
              <w:rPr>
                <w:sz w:val="24"/>
              </w:rPr>
            </w:pPr>
            <w:r w:rsidRPr="00FF61BE">
              <w:rPr>
                <w:sz w:val="24"/>
                <w:szCs w:val="24"/>
              </w:rPr>
              <w:t>To contribute (as appropriate) to the preparation and presentation of reports to members of the public, senior management, elected members, Strategic Board / Delivery Group / Working Groups. This will include effective consultation following statutory and / or Council policy.</w:t>
            </w:r>
          </w:p>
          <w:p w14:paraId="738101FC" w14:textId="77777777" w:rsidR="00EC6844" w:rsidRDefault="00EC6844" w:rsidP="003D770B">
            <w:pPr>
              <w:pStyle w:val="TableParagraph"/>
              <w:tabs>
                <w:tab w:val="left" w:pos="374"/>
              </w:tabs>
              <w:ind w:left="0" w:right="333"/>
              <w:rPr>
                <w:sz w:val="24"/>
              </w:rPr>
            </w:pPr>
          </w:p>
          <w:p w14:paraId="37361609" w14:textId="5928F6A6" w:rsidR="0058137D" w:rsidRDefault="0058137D" w:rsidP="00EC6844">
            <w:pPr>
              <w:pStyle w:val="TableParagraph"/>
              <w:numPr>
                <w:ilvl w:val="0"/>
                <w:numId w:val="10"/>
              </w:numPr>
              <w:tabs>
                <w:tab w:val="left" w:pos="375"/>
              </w:tabs>
              <w:ind w:right="461"/>
              <w:rPr>
                <w:sz w:val="24"/>
              </w:rPr>
            </w:pPr>
            <w:r>
              <w:rPr>
                <w:sz w:val="24"/>
              </w:rPr>
              <w:t>To understand</w:t>
            </w:r>
            <w:r w:rsidR="003D770B">
              <w:rPr>
                <w:sz w:val="24"/>
              </w:rPr>
              <w:t xml:space="preserve"> and </w:t>
            </w:r>
            <w:r>
              <w:rPr>
                <w:sz w:val="24"/>
              </w:rPr>
              <w:t xml:space="preserve">be able to interpret </w:t>
            </w:r>
            <w:r w:rsidR="00E12A90">
              <w:rPr>
                <w:sz w:val="24"/>
              </w:rPr>
              <w:t xml:space="preserve">and apply </w:t>
            </w:r>
            <w:r>
              <w:rPr>
                <w:sz w:val="24"/>
              </w:rPr>
              <w:t>current legislation and ensure relevant</w:t>
            </w:r>
            <w:r>
              <w:rPr>
                <w:spacing w:val="-32"/>
                <w:sz w:val="24"/>
              </w:rPr>
              <w:t xml:space="preserve"> </w:t>
            </w:r>
            <w:r>
              <w:rPr>
                <w:sz w:val="24"/>
              </w:rPr>
              <w:t>Government</w:t>
            </w:r>
            <w:r w:rsidRPr="0028271B">
              <w:rPr>
                <w:sz w:val="24"/>
                <w:lang w:val="en-GB"/>
              </w:rPr>
              <w:t>/DfE</w:t>
            </w:r>
            <w:r>
              <w:rPr>
                <w:sz w:val="24"/>
              </w:rPr>
              <w:t xml:space="preserve"> s</w:t>
            </w:r>
            <w:r w:rsidR="003D770B">
              <w:rPr>
                <w:sz w:val="24"/>
              </w:rPr>
              <w:t>tatutory requirements are met. This includes</w:t>
            </w:r>
            <w:r>
              <w:rPr>
                <w:sz w:val="24"/>
              </w:rPr>
              <w:t xml:space="preserve"> </w:t>
            </w:r>
            <w:r w:rsidR="003D770B">
              <w:rPr>
                <w:sz w:val="24"/>
              </w:rPr>
              <w:t xml:space="preserve">supporting </w:t>
            </w:r>
            <w:r>
              <w:rPr>
                <w:sz w:val="24"/>
              </w:rPr>
              <w:t xml:space="preserve">the production </w:t>
            </w:r>
            <w:r w:rsidR="009457E0">
              <w:rPr>
                <w:sz w:val="24"/>
              </w:rPr>
              <w:t xml:space="preserve">and submission </w:t>
            </w:r>
            <w:r>
              <w:rPr>
                <w:sz w:val="24"/>
              </w:rPr>
              <w:t>of all statutory returns by the required deadlines</w:t>
            </w:r>
            <w:r w:rsidR="003D770B">
              <w:rPr>
                <w:sz w:val="24"/>
              </w:rPr>
              <w:t xml:space="preserve"> and</w:t>
            </w:r>
            <w:r w:rsidR="009457E0">
              <w:rPr>
                <w:sz w:val="24"/>
              </w:rPr>
              <w:t xml:space="preserve"> reviewing and updating the pupil forecasting system, in consultation with the School Organisation Manager and maintaining a database of all current funding streams</w:t>
            </w:r>
            <w:r w:rsidR="00D053A5">
              <w:rPr>
                <w:sz w:val="24"/>
              </w:rPr>
              <w:t xml:space="preserve"> and a database of all </w:t>
            </w:r>
            <w:r w:rsidR="003D770B">
              <w:rPr>
                <w:sz w:val="24"/>
              </w:rPr>
              <w:t>relevant</w:t>
            </w:r>
            <w:r w:rsidR="00D053A5">
              <w:rPr>
                <w:sz w:val="24"/>
              </w:rPr>
              <w:t xml:space="preserve"> net capacity assessments</w:t>
            </w:r>
            <w:r w:rsidR="009457E0">
              <w:rPr>
                <w:sz w:val="24"/>
              </w:rPr>
              <w:t>.</w:t>
            </w:r>
          </w:p>
          <w:p w14:paraId="30F829EB" w14:textId="77777777" w:rsidR="003D770B" w:rsidRDefault="003D770B" w:rsidP="003D770B">
            <w:pPr>
              <w:pStyle w:val="TableParagraph"/>
              <w:tabs>
                <w:tab w:val="left" w:pos="375"/>
              </w:tabs>
              <w:ind w:left="0" w:right="461"/>
              <w:rPr>
                <w:sz w:val="24"/>
              </w:rPr>
            </w:pPr>
          </w:p>
          <w:p w14:paraId="3B6CDD42" w14:textId="77777777" w:rsidR="0058137D" w:rsidRDefault="0058137D" w:rsidP="00EC6844">
            <w:pPr>
              <w:pStyle w:val="TableParagraph"/>
              <w:numPr>
                <w:ilvl w:val="0"/>
                <w:numId w:val="10"/>
              </w:numPr>
              <w:tabs>
                <w:tab w:val="left" w:pos="444"/>
              </w:tabs>
              <w:ind w:right="710"/>
              <w:rPr>
                <w:sz w:val="24"/>
              </w:rPr>
            </w:pPr>
            <w:r>
              <w:rPr>
                <w:sz w:val="24"/>
              </w:rPr>
              <w:t xml:space="preserve">To effectively engage with a range of partners; including </w:t>
            </w:r>
            <w:r w:rsidR="00D053A5">
              <w:rPr>
                <w:sz w:val="24"/>
              </w:rPr>
              <w:t>other Council services</w:t>
            </w:r>
            <w:r w:rsidR="00EE2A5D">
              <w:rPr>
                <w:sz w:val="24"/>
              </w:rPr>
              <w:t>,</w:t>
            </w:r>
            <w:r w:rsidR="00D053A5">
              <w:rPr>
                <w:sz w:val="24"/>
              </w:rPr>
              <w:t xml:space="preserve"> </w:t>
            </w:r>
            <w:r>
              <w:rPr>
                <w:sz w:val="24"/>
              </w:rPr>
              <w:t>schools</w:t>
            </w:r>
            <w:r w:rsidR="00D053A5">
              <w:rPr>
                <w:sz w:val="24"/>
              </w:rPr>
              <w:t>,</w:t>
            </w:r>
            <w:r w:rsidR="005506E1">
              <w:rPr>
                <w:sz w:val="24"/>
              </w:rPr>
              <w:t xml:space="preserve"> </w:t>
            </w:r>
            <w:r>
              <w:rPr>
                <w:sz w:val="24"/>
              </w:rPr>
              <w:t>and registered providers to ensure the provision meets the needs of all children and young</w:t>
            </w:r>
            <w:r>
              <w:rPr>
                <w:spacing w:val="-7"/>
                <w:sz w:val="24"/>
              </w:rPr>
              <w:t xml:space="preserve"> </w:t>
            </w:r>
            <w:r>
              <w:rPr>
                <w:sz w:val="24"/>
              </w:rPr>
              <w:t>people.</w:t>
            </w:r>
          </w:p>
          <w:p w14:paraId="5A71125A" w14:textId="77777777" w:rsidR="00107A8F" w:rsidRDefault="00107A8F" w:rsidP="00107A8F">
            <w:pPr>
              <w:pStyle w:val="ListParagraph"/>
              <w:rPr>
                <w:sz w:val="24"/>
              </w:rPr>
            </w:pPr>
          </w:p>
          <w:p w14:paraId="3ED9FDAF" w14:textId="77777777" w:rsidR="00107A8F" w:rsidRDefault="00107A8F" w:rsidP="00107A8F">
            <w:pPr>
              <w:pStyle w:val="TableParagraph"/>
              <w:numPr>
                <w:ilvl w:val="0"/>
                <w:numId w:val="10"/>
              </w:numPr>
              <w:tabs>
                <w:tab w:val="left" w:pos="444"/>
              </w:tabs>
              <w:ind w:right="710"/>
              <w:rPr>
                <w:sz w:val="24"/>
              </w:rPr>
            </w:pPr>
            <w:r>
              <w:rPr>
                <w:sz w:val="24"/>
              </w:rPr>
              <w:t>To liaise closely with the School Admissions Service including in relation to demand for school places, published admission numbers and priority areas.</w:t>
            </w:r>
          </w:p>
          <w:p w14:paraId="4BE5E722" w14:textId="77777777" w:rsidR="00107A8F" w:rsidRDefault="00107A8F" w:rsidP="00107A8F">
            <w:pPr>
              <w:pStyle w:val="TableParagraph"/>
              <w:tabs>
                <w:tab w:val="left" w:pos="444"/>
              </w:tabs>
              <w:ind w:left="720" w:right="710"/>
              <w:rPr>
                <w:sz w:val="24"/>
              </w:rPr>
            </w:pPr>
          </w:p>
          <w:p w14:paraId="4DE0E4E8" w14:textId="77777777" w:rsidR="003E1176" w:rsidRDefault="003E1176" w:rsidP="00E56A4C">
            <w:pPr>
              <w:pStyle w:val="TableParagraph"/>
              <w:tabs>
                <w:tab w:val="left" w:pos="444"/>
              </w:tabs>
              <w:ind w:left="0" w:right="710"/>
              <w:rPr>
                <w:sz w:val="24"/>
              </w:rPr>
            </w:pPr>
          </w:p>
          <w:p w14:paraId="47BA8527" w14:textId="77777777" w:rsidR="00F651E0" w:rsidRDefault="0058137D" w:rsidP="00EC6844">
            <w:pPr>
              <w:pStyle w:val="TableParagraph"/>
              <w:numPr>
                <w:ilvl w:val="0"/>
                <w:numId w:val="10"/>
              </w:numPr>
              <w:tabs>
                <w:tab w:val="left" w:pos="444"/>
              </w:tabs>
              <w:ind w:right="650"/>
              <w:rPr>
                <w:sz w:val="24"/>
              </w:rPr>
            </w:pPr>
            <w:r>
              <w:rPr>
                <w:sz w:val="24"/>
              </w:rPr>
              <w:lastRenderedPageBreak/>
              <w:t xml:space="preserve">To advise and inform existing and potential providers on key areas for consideration in the development of provision, including legislative requirements and sustainability considerations. </w:t>
            </w:r>
          </w:p>
          <w:p w14:paraId="59930015" w14:textId="77777777" w:rsidR="005506E1" w:rsidRDefault="005506E1" w:rsidP="005506E1">
            <w:pPr>
              <w:pStyle w:val="TableParagraph"/>
              <w:tabs>
                <w:tab w:val="left" w:pos="444"/>
              </w:tabs>
              <w:ind w:left="720" w:right="650"/>
              <w:rPr>
                <w:sz w:val="24"/>
              </w:rPr>
            </w:pPr>
          </w:p>
          <w:p w14:paraId="77771A70" w14:textId="77777777" w:rsidR="00F651E0" w:rsidRDefault="00F651E0" w:rsidP="00EC6844">
            <w:pPr>
              <w:pStyle w:val="TableParagraph"/>
              <w:numPr>
                <w:ilvl w:val="0"/>
                <w:numId w:val="10"/>
              </w:numPr>
              <w:tabs>
                <w:tab w:val="left" w:pos="444"/>
              </w:tabs>
              <w:ind w:right="650"/>
              <w:rPr>
                <w:sz w:val="24"/>
              </w:rPr>
            </w:pPr>
            <w:r>
              <w:rPr>
                <w:sz w:val="24"/>
              </w:rPr>
              <w:t xml:space="preserve">To </w:t>
            </w:r>
            <w:r w:rsidR="00107A8F">
              <w:rPr>
                <w:sz w:val="24"/>
              </w:rPr>
              <w:t xml:space="preserve">take a lead role in </w:t>
            </w:r>
            <w:r>
              <w:rPr>
                <w:sz w:val="24"/>
              </w:rPr>
              <w:t xml:space="preserve">the consultation and implementation of all statutory procedures relating to </w:t>
            </w:r>
            <w:r w:rsidR="00604703">
              <w:rPr>
                <w:sz w:val="24"/>
              </w:rPr>
              <w:t xml:space="preserve">permanent </w:t>
            </w:r>
            <w:r>
              <w:rPr>
                <w:sz w:val="24"/>
              </w:rPr>
              <w:t>school</w:t>
            </w:r>
            <w:r w:rsidR="00107A8F">
              <w:rPr>
                <w:sz w:val="24"/>
              </w:rPr>
              <w:t>/early education</w:t>
            </w:r>
            <w:r>
              <w:rPr>
                <w:sz w:val="24"/>
              </w:rPr>
              <w:t xml:space="preserve"> organisational changes</w:t>
            </w:r>
            <w:r w:rsidR="00604703">
              <w:rPr>
                <w:sz w:val="24"/>
              </w:rPr>
              <w:t>, in</w:t>
            </w:r>
            <w:r>
              <w:rPr>
                <w:sz w:val="24"/>
              </w:rPr>
              <w:t>cluding school expansion and school closure.</w:t>
            </w:r>
          </w:p>
          <w:p w14:paraId="693A0EED" w14:textId="77777777" w:rsidR="006F25F5" w:rsidRDefault="006F25F5" w:rsidP="007B19EB">
            <w:pPr>
              <w:pStyle w:val="ListParagraph"/>
              <w:rPr>
                <w:sz w:val="24"/>
              </w:rPr>
            </w:pPr>
          </w:p>
          <w:p w14:paraId="43B09B13" w14:textId="2049E0F9" w:rsidR="006F25F5" w:rsidRDefault="006F25F5" w:rsidP="00EC6844">
            <w:pPr>
              <w:pStyle w:val="TableParagraph"/>
              <w:numPr>
                <w:ilvl w:val="0"/>
                <w:numId w:val="10"/>
              </w:numPr>
              <w:tabs>
                <w:tab w:val="left" w:pos="444"/>
              </w:tabs>
              <w:ind w:right="650"/>
              <w:rPr>
                <w:sz w:val="24"/>
              </w:rPr>
            </w:pPr>
            <w:r>
              <w:rPr>
                <w:sz w:val="24"/>
              </w:rPr>
              <w:t xml:space="preserve"> To have line management responsibility of </w:t>
            </w:r>
            <w:r w:rsidR="002823E2">
              <w:rPr>
                <w:sz w:val="24"/>
              </w:rPr>
              <w:t xml:space="preserve">one of </w:t>
            </w:r>
            <w:r>
              <w:rPr>
                <w:sz w:val="24"/>
              </w:rPr>
              <w:t>the</w:t>
            </w:r>
            <w:r w:rsidR="009A7A55">
              <w:rPr>
                <w:sz w:val="24"/>
              </w:rPr>
              <w:t xml:space="preserve"> Sufficiency Officer </w:t>
            </w:r>
            <w:r w:rsidR="002823E2">
              <w:rPr>
                <w:sz w:val="24"/>
              </w:rPr>
              <w:t>or</w:t>
            </w:r>
            <w:r w:rsidR="009A7A55">
              <w:rPr>
                <w:sz w:val="24"/>
              </w:rPr>
              <w:t xml:space="preserve"> Early Education Leads</w:t>
            </w:r>
          </w:p>
          <w:p w14:paraId="2F3E41B6" w14:textId="77777777" w:rsidR="000900D0" w:rsidRDefault="000900D0" w:rsidP="000900D0">
            <w:pPr>
              <w:pStyle w:val="ListParagraph"/>
              <w:rPr>
                <w:sz w:val="24"/>
              </w:rPr>
            </w:pPr>
          </w:p>
          <w:p w14:paraId="765481AE" w14:textId="77777777" w:rsidR="005506E1" w:rsidRDefault="005506E1" w:rsidP="005506E1">
            <w:pPr>
              <w:pStyle w:val="TableParagraph"/>
              <w:tabs>
                <w:tab w:val="left" w:pos="444"/>
              </w:tabs>
              <w:ind w:left="0" w:right="650"/>
              <w:rPr>
                <w:sz w:val="24"/>
              </w:rPr>
            </w:pPr>
          </w:p>
          <w:p w14:paraId="22FFD84A" w14:textId="77777777" w:rsidR="007119A6" w:rsidRDefault="0058137D" w:rsidP="007119A6">
            <w:pPr>
              <w:pStyle w:val="TableParagraph"/>
              <w:numPr>
                <w:ilvl w:val="0"/>
                <w:numId w:val="10"/>
              </w:numPr>
              <w:tabs>
                <w:tab w:val="left" w:pos="374"/>
              </w:tabs>
              <w:spacing w:line="270" w:lineRule="atLeast"/>
              <w:ind w:right="299"/>
              <w:rPr>
                <w:sz w:val="24"/>
              </w:rPr>
            </w:pPr>
            <w:r>
              <w:rPr>
                <w:sz w:val="24"/>
              </w:rPr>
              <w:t>To keep senior management well appraised of emerging needs and issues.</w:t>
            </w:r>
          </w:p>
          <w:p w14:paraId="4C1964D3" w14:textId="77777777" w:rsidR="007119A6" w:rsidRDefault="007119A6" w:rsidP="007119A6">
            <w:pPr>
              <w:pStyle w:val="ListParagraph"/>
              <w:rPr>
                <w:sz w:val="24"/>
              </w:rPr>
            </w:pPr>
          </w:p>
          <w:p w14:paraId="053DD99C" w14:textId="77777777" w:rsidR="007119A6" w:rsidRPr="007119A6" w:rsidRDefault="007119A6" w:rsidP="00107A8F">
            <w:pPr>
              <w:pStyle w:val="TableParagraph"/>
              <w:tabs>
                <w:tab w:val="left" w:pos="374"/>
              </w:tabs>
              <w:spacing w:line="270" w:lineRule="atLeast"/>
              <w:ind w:right="299"/>
              <w:rPr>
                <w:sz w:val="24"/>
              </w:rPr>
            </w:pPr>
            <w:r w:rsidRPr="007119A6">
              <w:rPr>
                <w:sz w:val="24"/>
              </w:rPr>
              <w:t>To undertake any other duties required by management and commensurate</w:t>
            </w:r>
            <w:r w:rsidRPr="007119A6">
              <w:rPr>
                <w:spacing w:val="-30"/>
                <w:sz w:val="24"/>
              </w:rPr>
              <w:t xml:space="preserve"> </w:t>
            </w:r>
            <w:r w:rsidRPr="007119A6">
              <w:rPr>
                <w:sz w:val="24"/>
              </w:rPr>
              <w:t>with the level and nature of the</w:t>
            </w:r>
            <w:r w:rsidRPr="007119A6">
              <w:rPr>
                <w:spacing w:val="-5"/>
                <w:sz w:val="24"/>
              </w:rPr>
              <w:t xml:space="preserve"> </w:t>
            </w:r>
            <w:r w:rsidRPr="007119A6">
              <w:rPr>
                <w:sz w:val="24"/>
              </w:rPr>
              <w:t>post.</w:t>
            </w:r>
          </w:p>
          <w:p w14:paraId="30D1D8D1" w14:textId="77777777" w:rsidR="000900D0" w:rsidRDefault="000900D0" w:rsidP="000900D0">
            <w:pPr>
              <w:pStyle w:val="ListParagraph"/>
              <w:rPr>
                <w:sz w:val="24"/>
                <w:szCs w:val="24"/>
              </w:rPr>
            </w:pPr>
          </w:p>
          <w:p w14:paraId="7D7784AB" w14:textId="77777777" w:rsidR="000900D0" w:rsidRDefault="000900D0" w:rsidP="000900D0">
            <w:pPr>
              <w:pStyle w:val="TableParagraph"/>
              <w:tabs>
                <w:tab w:val="left" w:pos="374"/>
              </w:tabs>
              <w:ind w:right="461"/>
              <w:rPr>
                <w:sz w:val="24"/>
                <w:szCs w:val="24"/>
              </w:rPr>
            </w:pPr>
          </w:p>
          <w:p w14:paraId="6D297D8B" w14:textId="77777777" w:rsidR="000900D0" w:rsidRDefault="00E11165" w:rsidP="00EF7389">
            <w:pPr>
              <w:pStyle w:val="TableParagraph"/>
              <w:tabs>
                <w:tab w:val="left" w:pos="374"/>
              </w:tabs>
              <w:ind w:left="0" w:right="461"/>
              <w:rPr>
                <w:b/>
                <w:sz w:val="24"/>
                <w:szCs w:val="24"/>
              </w:rPr>
            </w:pPr>
            <w:r>
              <w:rPr>
                <w:b/>
                <w:sz w:val="24"/>
                <w:szCs w:val="24"/>
              </w:rPr>
              <w:t xml:space="preserve">       Structure:</w:t>
            </w:r>
          </w:p>
          <w:p w14:paraId="6BC22D36" w14:textId="77777777" w:rsidR="00E11165" w:rsidRDefault="00E11165" w:rsidP="00EF7389">
            <w:pPr>
              <w:pStyle w:val="TableParagraph"/>
              <w:tabs>
                <w:tab w:val="left" w:pos="374"/>
              </w:tabs>
              <w:ind w:left="0" w:right="461"/>
              <w:rPr>
                <w:b/>
                <w:sz w:val="24"/>
                <w:szCs w:val="24"/>
              </w:rPr>
            </w:pPr>
          </w:p>
          <w:p w14:paraId="134D6A3B" w14:textId="7134C01D" w:rsidR="00E11165" w:rsidRPr="007A6F85" w:rsidRDefault="009A7A55" w:rsidP="00E64FA7">
            <w:pPr>
              <w:pStyle w:val="TableParagraph"/>
              <w:tabs>
                <w:tab w:val="left" w:pos="374"/>
                <w:tab w:val="left" w:pos="1020"/>
              </w:tabs>
              <w:ind w:left="0" w:right="461"/>
              <w:rPr>
                <w:b/>
                <w:sz w:val="24"/>
                <w:szCs w:val="24"/>
              </w:rPr>
            </w:pPr>
            <w:r>
              <w:rPr>
                <w:noProof/>
                <w:lang w:val="en-GB" w:eastAsia="en-GB" w:bidi="ar-SA"/>
              </w:rPr>
              <mc:AlternateContent>
                <mc:Choice Requires="wps">
                  <w:drawing>
                    <wp:anchor distT="0" distB="0" distL="114300" distR="114300" simplePos="0" relativeHeight="251659264" behindDoc="0" locked="0" layoutInCell="1" allowOverlap="1" wp14:anchorId="10B4E52A" wp14:editId="32FE73E8">
                      <wp:simplePos x="0" y="0"/>
                      <wp:positionH relativeFrom="column">
                        <wp:posOffset>2270125</wp:posOffset>
                      </wp:positionH>
                      <wp:positionV relativeFrom="paragraph">
                        <wp:posOffset>48260</wp:posOffset>
                      </wp:positionV>
                      <wp:extent cx="2333625" cy="668655"/>
                      <wp:effectExtent l="0" t="0" r="28575" b="36195"/>
                      <wp:wrapNone/>
                      <wp:docPr id="25" name="Rounded 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668655"/>
                              </a:xfrm>
                              <a:prstGeom prst="roundRect">
                                <a:avLst>
                                  <a:gd name="adj" fmla="val 16667"/>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14:paraId="69013544" w14:textId="0BC01DAB" w:rsidR="00E64FA7" w:rsidRDefault="002823E2" w:rsidP="00E64FA7">
                                  <w:pPr>
                                    <w:jc w:val="center"/>
                                  </w:pPr>
                                  <w:r w:rsidRPr="002823E2">
                                    <w:t>Strategic Early Years, Funding and Sufficiency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4E52A" id="Rounded Rectangle 38" o:spid="_x0000_s1026" style="position:absolute;margin-left:178.75pt;margin-top:3.8pt;width:183.75pt;height:5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" strokecolor="#666" strokeweight="1pt">
                      <v:fill color2="#999" focus="100%" type="gradient"/>
                      <v:shadow on="t" color="#7f7f7f" opacity=".5" offset="1pt"/>
                      <v:textbox>
                        <w:txbxContent>
                          <w:p w14:paraId="69013544" w14:textId="0BC01DAB" w:rsidR="00E64FA7" w:rsidRDefault="002823E2" w:rsidP="00E64FA7">
                            <w:pPr>
                              <w:jc w:val="center"/>
                            </w:pPr>
                            <w:r w:rsidRPr="002823E2">
                              <w:t>Strategic Early Years, Funding and Sufficiency Manager</w:t>
                            </w:r>
                          </w:p>
                        </w:txbxContent>
                      </v:textbox>
                    </v:roundrect>
                  </w:pict>
                </mc:Fallback>
              </mc:AlternateContent>
            </w:r>
            <w:r w:rsidR="00E11165">
              <w:rPr>
                <w:b/>
                <w:sz w:val="24"/>
                <w:szCs w:val="24"/>
              </w:rPr>
              <w:t xml:space="preserve">        </w:t>
            </w:r>
            <w:r w:rsidR="00E64FA7">
              <w:rPr>
                <w:b/>
                <w:sz w:val="24"/>
                <w:szCs w:val="24"/>
              </w:rPr>
              <w:tab/>
            </w:r>
          </w:p>
          <w:p w14:paraId="1BF1056B" w14:textId="77777777" w:rsidR="000900D0" w:rsidRDefault="000900D0" w:rsidP="000900D0">
            <w:pPr>
              <w:pStyle w:val="TableParagraph"/>
              <w:tabs>
                <w:tab w:val="left" w:pos="374"/>
              </w:tabs>
              <w:spacing w:line="270" w:lineRule="atLeast"/>
              <w:ind w:left="720" w:right="299"/>
              <w:rPr>
                <w:sz w:val="24"/>
              </w:rPr>
            </w:pPr>
          </w:p>
          <w:p w14:paraId="0869A541" w14:textId="77777777" w:rsidR="005506E1" w:rsidRDefault="005506E1" w:rsidP="005506E1">
            <w:pPr>
              <w:pStyle w:val="ListParagraph"/>
              <w:rPr>
                <w:sz w:val="24"/>
              </w:rPr>
            </w:pPr>
          </w:p>
          <w:p w14:paraId="57F557BF" w14:textId="77777777" w:rsidR="005506E1" w:rsidRDefault="005506E1" w:rsidP="005506E1">
            <w:pPr>
              <w:pStyle w:val="TableParagraph"/>
              <w:tabs>
                <w:tab w:val="left" w:pos="374"/>
              </w:tabs>
              <w:spacing w:line="270" w:lineRule="atLeast"/>
              <w:ind w:left="720" w:right="299"/>
              <w:rPr>
                <w:sz w:val="24"/>
              </w:rPr>
            </w:pPr>
          </w:p>
          <w:p w14:paraId="7A342FDF" w14:textId="4779BC2B" w:rsidR="000903B6" w:rsidRDefault="009A7A55" w:rsidP="005506E1">
            <w:pPr>
              <w:pStyle w:val="TableParagraph"/>
              <w:tabs>
                <w:tab w:val="left" w:pos="444"/>
              </w:tabs>
              <w:ind w:left="0" w:right="650"/>
              <w:rPr>
                <w:sz w:val="24"/>
              </w:rPr>
            </w:pPr>
            <w:r>
              <w:rPr>
                <w:noProof/>
                <w:lang w:val="en-GB" w:eastAsia="en-GB" w:bidi="ar-SA"/>
              </w:rPr>
              <mc:AlternateContent>
                <mc:Choice Requires="wps">
                  <w:drawing>
                    <wp:anchor distT="0" distB="0" distL="114300" distR="114300" simplePos="0" relativeHeight="251667456" behindDoc="0" locked="0" layoutInCell="1" allowOverlap="1" wp14:anchorId="5CDAD345" wp14:editId="1CCBA23D">
                      <wp:simplePos x="0" y="0"/>
                      <wp:positionH relativeFrom="column">
                        <wp:posOffset>3181985</wp:posOffset>
                      </wp:positionH>
                      <wp:positionV relativeFrom="paragraph">
                        <wp:posOffset>137478</wp:posOffset>
                      </wp:positionV>
                      <wp:extent cx="356870" cy="109220"/>
                      <wp:effectExtent l="0" t="133350" r="0" b="119380"/>
                      <wp:wrapNone/>
                      <wp:docPr id="17" name="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flipH="1">
                                <a:off x="0" y="0"/>
                                <a:ext cx="356870" cy="10922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8BAA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 o:spid="_x0000_s1026" type="#_x0000_t66" style="position:absolute;margin-left:250.55pt;margin-top:10.85pt;width:28.1pt;height:8.6pt;rotation:-9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" adj="3305" fillcolor="#4f81bd" strokecolor="#385d8a" strokeweight="2pt">
                      <v:path arrowok="t"/>
                    </v:shape>
                  </w:pict>
                </mc:Fallback>
              </mc:AlternateContent>
            </w:r>
          </w:p>
          <w:p w14:paraId="3F1D7705" w14:textId="2FA72ACC" w:rsidR="00E11165" w:rsidRDefault="00E11165" w:rsidP="005506E1">
            <w:pPr>
              <w:pStyle w:val="TableParagraph"/>
              <w:tabs>
                <w:tab w:val="left" w:pos="444"/>
              </w:tabs>
              <w:ind w:left="0" w:right="650"/>
              <w:rPr>
                <w:sz w:val="24"/>
              </w:rPr>
            </w:pPr>
          </w:p>
          <w:p w14:paraId="686BE224" w14:textId="3B21AE53" w:rsidR="00E11165" w:rsidRDefault="009A7A55" w:rsidP="005506E1">
            <w:pPr>
              <w:pStyle w:val="TableParagraph"/>
              <w:tabs>
                <w:tab w:val="left" w:pos="444"/>
              </w:tabs>
              <w:ind w:left="0" w:right="650"/>
              <w:rPr>
                <w:sz w:val="24"/>
              </w:rPr>
            </w:pPr>
            <w:r>
              <w:rPr>
                <w:noProof/>
                <w:lang w:val="en-GB" w:eastAsia="en-GB" w:bidi="ar-SA"/>
              </w:rPr>
              <mc:AlternateContent>
                <mc:Choice Requires="wps">
                  <w:drawing>
                    <wp:anchor distT="0" distB="0" distL="114300" distR="114300" simplePos="0" relativeHeight="251663360" behindDoc="0" locked="0" layoutInCell="1" allowOverlap="1" wp14:anchorId="1D396EC7" wp14:editId="6E2D9D08">
                      <wp:simplePos x="0" y="0"/>
                      <wp:positionH relativeFrom="page">
                        <wp:posOffset>2364740</wp:posOffset>
                      </wp:positionH>
                      <wp:positionV relativeFrom="paragraph">
                        <wp:posOffset>64452</wp:posOffset>
                      </wp:positionV>
                      <wp:extent cx="2068195" cy="445135"/>
                      <wp:effectExtent l="0" t="0" r="27305" b="12065"/>
                      <wp:wrapNone/>
                      <wp:docPr id="21"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8195" cy="44513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A4A042" w14:textId="643EE6C9" w:rsidR="00E64FA7" w:rsidRDefault="009A7A55" w:rsidP="00E64FA7">
                                  <w:r>
                                    <w:rPr>
                                      <w:color w:val="000000" w:themeColor="text1"/>
                                    </w:rPr>
                                    <w:t xml:space="preserve">4 x </w:t>
                                  </w:r>
                                  <w:r w:rsidR="00E64FA7">
                                    <w:rPr>
                                      <w:color w:val="000000" w:themeColor="text1"/>
                                    </w:rPr>
                                    <w:t xml:space="preserve">Planning and </w:t>
                                  </w:r>
                                  <w:r>
                                    <w:rPr>
                                      <w:color w:val="000000" w:themeColor="text1"/>
                                    </w:rPr>
                                    <w:t>S</w:t>
                                  </w:r>
                                  <w:r w:rsidR="00E64FA7">
                                    <w:rPr>
                                      <w:color w:val="000000" w:themeColor="text1"/>
                                    </w:rPr>
                                    <w:t xml:space="preserve">ufficiency Lead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396EC7" id="Rounded Rectangle 5" o:spid="_x0000_s1027" style="position:absolute;margin-left:186.2pt;margin-top:5.05pt;width:162.85pt;height:35.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">
                      <v:textbox>
                        <w:txbxContent>
                          <w:p w14:paraId="43A4A042" w14:textId="643EE6C9" w:rsidR="00E64FA7" w:rsidRDefault="009A7A55" w:rsidP="00E64FA7">
                            <w:r>
                              <w:rPr>
                                <w:color w:val="000000" w:themeColor="text1"/>
                              </w:rPr>
                              <w:t xml:space="preserve">4 x </w:t>
                            </w:r>
                            <w:r w:rsidR="00E64FA7">
                              <w:rPr>
                                <w:color w:val="000000" w:themeColor="text1"/>
                              </w:rPr>
                              <w:t xml:space="preserve">Planning and </w:t>
                            </w:r>
                            <w:r>
                              <w:rPr>
                                <w:color w:val="000000" w:themeColor="text1"/>
                              </w:rPr>
                              <w:t>S</w:t>
                            </w:r>
                            <w:r w:rsidR="00E64FA7">
                              <w:rPr>
                                <w:color w:val="000000" w:themeColor="text1"/>
                              </w:rPr>
                              <w:t xml:space="preserve">ufficiency Lead </w:t>
                            </w:r>
                          </w:p>
                        </w:txbxContent>
                      </v:textbox>
                      <w10:wrap anchorx="page"/>
                    </v:roundrect>
                  </w:pict>
                </mc:Fallback>
              </mc:AlternateContent>
            </w:r>
          </w:p>
          <w:p w14:paraId="0DCF6B6E" w14:textId="77777777" w:rsidR="00E11165" w:rsidRDefault="00E11165" w:rsidP="005506E1">
            <w:pPr>
              <w:pStyle w:val="TableParagraph"/>
              <w:tabs>
                <w:tab w:val="left" w:pos="444"/>
              </w:tabs>
              <w:ind w:left="0" w:right="650"/>
              <w:rPr>
                <w:sz w:val="24"/>
              </w:rPr>
            </w:pPr>
          </w:p>
          <w:p w14:paraId="69590119" w14:textId="652E1C81" w:rsidR="00E11165" w:rsidRDefault="009A7A55" w:rsidP="005506E1">
            <w:pPr>
              <w:pStyle w:val="TableParagraph"/>
              <w:tabs>
                <w:tab w:val="left" w:pos="444"/>
              </w:tabs>
              <w:ind w:left="0" w:right="650"/>
              <w:rPr>
                <w:sz w:val="24"/>
              </w:rPr>
            </w:pPr>
            <w:r>
              <w:rPr>
                <w:noProof/>
                <w:lang w:val="en-GB" w:eastAsia="en-GB" w:bidi="ar-SA"/>
              </w:rPr>
              <mc:AlternateContent>
                <mc:Choice Requires="wps">
                  <w:drawing>
                    <wp:anchor distT="0" distB="0" distL="114300" distR="114300" simplePos="0" relativeHeight="251669504" behindDoc="0" locked="0" layoutInCell="1" allowOverlap="1" wp14:anchorId="22A36F14" wp14:editId="32829592">
                      <wp:simplePos x="0" y="0"/>
                      <wp:positionH relativeFrom="margin">
                        <wp:posOffset>4515215</wp:posOffset>
                      </wp:positionH>
                      <wp:positionV relativeFrom="paragraph">
                        <wp:posOffset>67676</wp:posOffset>
                      </wp:positionV>
                      <wp:extent cx="200025" cy="92710"/>
                      <wp:effectExtent l="19050" t="57150" r="0" b="40640"/>
                      <wp:wrapNone/>
                      <wp:docPr id="15" name="Left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247823">
                                <a:off x="0" y="0"/>
                                <a:ext cx="200025" cy="9271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6C2C7" id="Left Arrow 13" o:spid="_x0000_s1026" type="#_x0000_t66" style="position:absolute;margin-left:355.55pt;margin-top:5.35pt;width:15.75pt;height:7.3pt;rotation:-9122805fd;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" adj="5006" fillcolor="#4f81bd [3204]" strokecolor="#243f60 [1604]" strokeweight="2pt">
                      <v:path arrowok="t"/>
                      <w10:wrap anchorx="margin"/>
                    </v:shape>
                  </w:pict>
                </mc:Fallback>
              </mc:AlternateContent>
            </w:r>
          </w:p>
          <w:p w14:paraId="168C0762" w14:textId="5FE2B1D7" w:rsidR="00E11165" w:rsidRDefault="009A7A55" w:rsidP="005506E1">
            <w:pPr>
              <w:pStyle w:val="TableParagraph"/>
              <w:tabs>
                <w:tab w:val="left" w:pos="444"/>
              </w:tabs>
              <w:ind w:left="0" w:right="650"/>
              <w:rPr>
                <w:sz w:val="24"/>
              </w:rPr>
            </w:pPr>
            <w:r>
              <w:rPr>
                <w:noProof/>
                <w:lang w:val="en-GB" w:eastAsia="en-GB" w:bidi="ar-SA"/>
              </w:rPr>
              <mc:AlternateContent>
                <mc:Choice Requires="wps">
                  <w:drawing>
                    <wp:anchor distT="0" distB="0" distL="114300" distR="114300" simplePos="0" relativeHeight="251677696" behindDoc="0" locked="0" layoutInCell="1" allowOverlap="1" wp14:anchorId="5BA0A404" wp14:editId="5958B05C">
                      <wp:simplePos x="0" y="0"/>
                      <wp:positionH relativeFrom="column">
                        <wp:posOffset>2550822</wp:posOffset>
                      </wp:positionH>
                      <wp:positionV relativeFrom="paragraph">
                        <wp:posOffset>118060</wp:posOffset>
                      </wp:positionV>
                      <wp:extent cx="200025" cy="92710"/>
                      <wp:effectExtent l="0" t="57150" r="9525" b="40640"/>
                      <wp:wrapNone/>
                      <wp:docPr id="943151152" name="Left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455565">
                                <a:off x="0" y="0"/>
                                <a:ext cx="200025" cy="9271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DBD97" id="Left Arrow 7" o:spid="_x0000_s1026" type="#_x0000_t66" style="position:absolute;margin-left:200.85pt;margin-top:9.3pt;width:15.75pt;height:7.3pt;rotation:-2342295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" adj="5006" fillcolor="#4f81bd" strokecolor="#385d8a" strokeweight="2pt">
                      <v:path arrowok="t"/>
                    </v:shape>
                  </w:pict>
                </mc:Fallback>
              </mc:AlternateContent>
            </w:r>
            <w:r>
              <w:rPr>
                <w:noProof/>
                <w:lang w:val="en-GB" w:eastAsia="en-GB" w:bidi="ar-SA"/>
              </w:rPr>
              <mc:AlternateContent>
                <mc:Choice Requires="wps">
                  <w:drawing>
                    <wp:anchor distT="0" distB="0" distL="114300" distR="114300" simplePos="0" relativeHeight="251668480" behindDoc="0" locked="0" layoutInCell="1" allowOverlap="1" wp14:anchorId="4619338A" wp14:editId="3576036E">
                      <wp:simplePos x="0" y="0"/>
                      <wp:positionH relativeFrom="column">
                        <wp:posOffset>1517345</wp:posOffset>
                      </wp:positionH>
                      <wp:positionV relativeFrom="paragraph">
                        <wp:posOffset>11707</wp:posOffset>
                      </wp:positionV>
                      <wp:extent cx="315180" cy="121956"/>
                      <wp:effectExtent l="0" t="76200" r="8890" b="68580"/>
                      <wp:wrapNone/>
                      <wp:docPr id="16" name="Left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677131">
                                <a:off x="0" y="0"/>
                                <a:ext cx="315180" cy="121956"/>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34189" id="Left Arrow 7" o:spid="_x0000_s1026" type="#_x0000_t66" style="position:absolute;margin-left:119.5pt;margin-top:.9pt;width:24.8pt;height:9.6pt;rotation:-2100286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" adj="4179" fillcolor="#4f81bd [3204]" strokecolor="#243f60 [1604]" strokeweight="2pt">
                      <v:path arrowok="t"/>
                    </v:shape>
                  </w:pict>
                </mc:Fallback>
              </mc:AlternateContent>
            </w:r>
            <w:r>
              <w:rPr>
                <w:noProof/>
                <w:lang w:val="en-GB" w:eastAsia="en-GB" w:bidi="ar-SA"/>
              </w:rPr>
              <mc:AlternateContent>
                <mc:Choice Requires="wps">
                  <w:drawing>
                    <wp:anchor distT="0" distB="0" distL="114300" distR="114300" simplePos="0" relativeHeight="251679744" behindDoc="0" locked="0" layoutInCell="1" allowOverlap="1" wp14:anchorId="01BB1EC9" wp14:editId="20A270DE">
                      <wp:simplePos x="0" y="0"/>
                      <wp:positionH relativeFrom="column">
                        <wp:posOffset>3694747</wp:posOffset>
                      </wp:positionH>
                      <wp:positionV relativeFrom="paragraph">
                        <wp:posOffset>76803</wp:posOffset>
                      </wp:positionV>
                      <wp:extent cx="200025" cy="92710"/>
                      <wp:effectExtent l="53658" t="22542" r="44132" b="6033"/>
                      <wp:wrapNone/>
                      <wp:docPr id="831441795" name="Left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4026821">
                                <a:off x="0" y="0"/>
                                <a:ext cx="200025" cy="9271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18CEA" id="Left Arrow 7" o:spid="_x0000_s1026" type="#_x0000_t66" style="position:absolute;margin-left:290.9pt;margin-top:6.05pt;width:15.75pt;height:7.3pt;rotation:-8271931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" adj="5006" fillcolor="#4f81bd" strokecolor="#385d8a" strokeweight="2pt">
                      <v:path arrowok="t"/>
                    </v:shape>
                  </w:pict>
                </mc:Fallback>
              </mc:AlternateContent>
            </w:r>
          </w:p>
          <w:p w14:paraId="1503F247" w14:textId="5D0359CC" w:rsidR="00E11165" w:rsidRDefault="009A7A55" w:rsidP="005506E1">
            <w:pPr>
              <w:pStyle w:val="TableParagraph"/>
              <w:tabs>
                <w:tab w:val="left" w:pos="444"/>
              </w:tabs>
              <w:ind w:left="0" w:right="650"/>
              <w:rPr>
                <w:sz w:val="24"/>
              </w:rPr>
            </w:pPr>
            <w:r>
              <w:rPr>
                <w:noProof/>
                <w:lang w:val="en-GB" w:eastAsia="en-GB" w:bidi="ar-SA"/>
              </w:rPr>
              <mc:AlternateContent>
                <mc:Choice Requires="wps">
                  <w:drawing>
                    <wp:anchor distT="0" distB="0" distL="114300" distR="114300" simplePos="0" relativeHeight="251673600" behindDoc="0" locked="0" layoutInCell="1" allowOverlap="1" wp14:anchorId="59A594D1" wp14:editId="1B590D56">
                      <wp:simplePos x="0" y="0"/>
                      <wp:positionH relativeFrom="margin">
                        <wp:posOffset>3547110</wp:posOffset>
                      </wp:positionH>
                      <wp:positionV relativeFrom="paragraph">
                        <wp:posOffset>112395</wp:posOffset>
                      </wp:positionV>
                      <wp:extent cx="1054100" cy="1019175"/>
                      <wp:effectExtent l="0" t="0" r="12700" b="47625"/>
                      <wp:wrapNone/>
                      <wp:docPr id="2110856063" name="Rounded 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1019175"/>
                              </a:xfrm>
                              <a:prstGeom prst="roundRect">
                                <a:avLst>
                                  <a:gd name="adj" fmla="val 16667"/>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14:paraId="62815D80" w14:textId="5C2899AA" w:rsidR="009A7A55" w:rsidRPr="00864360" w:rsidRDefault="009A7A55" w:rsidP="009A7A55">
                                  <w:r>
                                    <w:t>Early Education Access and take up Lead</w:t>
                                  </w:r>
                                  <w:r w:rsidRPr="00864360">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A594D1" id="Rounded Rectangle 59" o:spid="_x0000_s1028" style="position:absolute;margin-left:279.3pt;margin-top:8.85pt;width:83pt;height:80.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" strokecolor="#666" strokeweight="1pt">
                      <v:fill color2="#999" focus="100%" type="gradient"/>
                      <v:shadow on="t" color="#7f7f7f" opacity=".5" offset="1pt"/>
                      <v:textbox>
                        <w:txbxContent>
                          <w:p w14:paraId="62815D80" w14:textId="5C2899AA" w:rsidR="009A7A55" w:rsidRPr="00864360" w:rsidRDefault="009A7A55" w:rsidP="009A7A55">
                            <w:r>
                              <w:t xml:space="preserve">Early Education </w:t>
                            </w:r>
                            <w:r>
                              <w:t>Access and take up Lead</w:t>
                            </w:r>
                            <w:r w:rsidRPr="00864360">
                              <w:t xml:space="preserve"> </w:t>
                            </w:r>
                          </w:p>
                        </w:txbxContent>
                      </v:textbox>
                      <w10:wrap anchorx="margin"/>
                    </v:roundrect>
                  </w:pict>
                </mc:Fallback>
              </mc:AlternateContent>
            </w:r>
            <w:r>
              <w:rPr>
                <w:noProof/>
                <w:lang w:val="en-GB" w:eastAsia="en-GB" w:bidi="ar-SA"/>
              </w:rPr>
              <mc:AlternateContent>
                <mc:Choice Requires="wps">
                  <w:drawing>
                    <wp:anchor distT="0" distB="0" distL="114300" distR="114300" simplePos="0" relativeHeight="251671552" behindDoc="0" locked="0" layoutInCell="1" allowOverlap="1" wp14:anchorId="5159856C" wp14:editId="25BEBDA4">
                      <wp:simplePos x="0" y="0"/>
                      <wp:positionH relativeFrom="margin">
                        <wp:posOffset>1951990</wp:posOffset>
                      </wp:positionH>
                      <wp:positionV relativeFrom="paragraph">
                        <wp:posOffset>104775</wp:posOffset>
                      </wp:positionV>
                      <wp:extent cx="1054100" cy="1019175"/>
                      <wp:effectExtent l="0" t="0" r="12700" b="47625"/>
                      <wp:wrapNone/>
                      <wp:docPr id="1103425233" name="Rounded 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1019175"/>
                              </a:xfrm>
                              <a:prstGeom prst="roundRect">
                                <a:avLst>
                                  <a:gd name="adj" fmla="val 16667"/>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14:paraId="03A370F9" w14:textId="1C9BF723" w:rsidR="009A7A55" w:rsidRPr="00864360" w:rsidRDefault="009A7A55" w:rsidP="009A7A55">
                                  <w:r w:rsidRPr="00864360">
                                    <w:t xml:space="preserve">Sufficiency Officer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59856C" id="_x0000_s1029" style="position:absolute;margin-left:153.7pt;margin-top:8.25pt;width:83pt;height:80.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" strokecolor="#666" strokeweight="1pt">
                      <v:fill color2="#999" focus="100%" type="gradient"/>
                      <v:shadow on="t" color="#7f7f7f" opacity=".5" offset="1pt"/>
                      <v:textbox>
                        <w:txbxContent>
                          <w:p w14:paraId="03A370F9" w14:textId="1C9BF723" w:rsidR="009A7A55" w:rsidRPr="00864360" w:rsidRDefault="009A7A55" w:rsidP="009A7A55">
                            <w:r w:rsidRPr="00864360">
                              <w:t xml:space="preserve">Sufficiency Officer </w:t>
                            </w:r>
                          </w:p>
                        </w:txbxContent>
                      </v:textbox>
                      <w10:wrap anchorx="margin"/>
                    </v:roundrect>
                  </w:pict>
                </mc:Fallback>
              </mc:AlternateContent>
            </w:r>
            <w:r>
              <w:rPr>
                <w:noProof/>
                <w:lang w:val="en-GB" w:eastAsia="en-GB" w:bidi="ar-SA"/>
              </w:rPr>
              <mc:AlternateContent>
                <mc:Choice Requires="wps">
                  <w:drawing>
                    <wp:anchor distT="0" distB="0" distL="114300" distR="114300" simplePos="0" relativeHeight="251675648" behindDoc="0" locked="0" layoutInCell="1" allowOverlap="1" wp14:anchorId="1CE0A483" wp14:editId="1E5DB5FA">
                      <wp:simplePos x="0" y="0"/>
                      <wp:positionH relativeFrom="margin">
                        <wp:posOffset>5138420</wp:posOffset>
                      </wp:positionH>
                      <wp:positionV relativeFrom="paragraph">
                        <wp:posOffset>108585</wp:posOffset>
                      </wp:positionV>
                      <wp:extent cx="1054100" cy="1019175"/>
                      <wp:effectExtent l="0" t="0" r="12700" b="47625"/>
                      <wp:wrapNone/>
                      <wp:docPr id="531401464" name="Rounded 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1019175"/>
                              </a:xfrm>
                              <a:prstGeom prst="roundRect">
                                <a:avLst>
                                  <a:gd name="adj" fmla="val 16667"/>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14:paraId="46858E8A" w14:textId="2664AE2B" w:rsidR="009A7A55" w:rsidRPr="00864360" w:rsidRDefault="009A7A55" w:rsidP="009A7A55">
                                  <w:r w:rsidRPr="009A7A55">
                                    <w:t>Early Education Funding Lead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E0A483" id="_x0000_s1030" style="position:absolute;margin-left:404.6pt;margin-top:8.55pt;width:83pt;height:80.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" strokecolor="#666" strokeweight="1pt">
                      <v:fill color2="#999" focus="100%" type="gradient"/>
                      <v:shadow on="t" color="#7f7f7f" opacity=".5" offset="1pt"/>
                      <v:textbox>
                        <w:txbxContent>
                          <w:p w14:paraId="46858E8A" w14:textId="2664AE2B" w:rsidR="009A7A55" w:rsidRPr="00864360" w:rsidRDefault="009A7A55" w:rsidP="009A7A55">
                            <w:r w:rsidRPr="009A7A55">
                              <w:t>Early Education Funding Lead</w:t>
                            </w:r>
                          </w:p>
                        </w:txbxContent>
                      </v:textbox>
                      <w10:wrap anchorx="margin"/>
                    </v:roundrect>
                  </w:pict>
                </mc:Fallback>
              </mc:AlternateContent>
            </w:r>
            <w:r>
              <w:rPr>
                <w:noProof/>
                <w:lang w:val="en-GB" w:eastAsia="en-GB" w:bidi="ar-SA"/>
              </w:rPr>
              <mc:AlternateContent>
                <mc:Choice Requires="wps">
                  <w:drawing>
                    <wp:anchor distT="0" distB="0" distL="114300" distR="114300" simplePos="0" relativeHeight="251660288" behindDoc="0" locked="0" layoutInCell="1" allowOverlap="1" wp14:anchorId="496EAA5F" wp14:editId="7EB31109">
                      <wp:simplePos x="0" y="0"/>
                      <wp:positionH relativeFrom="margin">
                        <wp:posOffset>459740</wp:posOffset>
                      </wp:positionH>
                      <wp:positionV relativeFrom="paragraph">
                        <wp:posOffset>106680</wp:posOffset>
                      </wp:positionV>
                      <wp:extent cx="1054100" cy="1019175"/>
                      <wp:effectExtent l="0" t="0" r="12700" b="47625"/>
                      <wp:wrapNone/>
                      <wp:docPr id="24" name="Rounded 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1019175"/>
                              </a:xfrm>
                              <a:prstGeom prst="roundRect">
                                <a:avLst>
                                  <a:gd name="adj" fmla="val 16667"/>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14:paraId="402C785D" w14:textId="7F7A60CA" w:rsidR="00E64FA7" w:rsidRPr="00864360" w:rsidRDefault="009A7A55" w:rsidP="00E64FA7">
                                  <w:r>
                                    <w:rPr>
                                      <w:rStyle w:val="cf01"/>
                                    </w:rPr>
                                    <w:t>Early Education &amp; Childcare  Quality Lead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6EAA5F" id="_x0000_s1031" style="position:absolute;margin-left:36.2pt;margin-top:8.4pt;width:83pt;height:8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" strokecolor="#666" strokeweight="1pt">
                      <v:fill color2="#999" focus="100%" type="gradient"/>
                      <v:shadow on="t" color="#7f7f7f" opacity=".5" offset="1pt"/>
                      <v:textbox>
                        <w:txbxContent>
                          <w:p w14:paraId="402C785D" w14:textId="7F7A60CA" w:rsidR="00E64FA7" w:rsidRPr="00864360" w:rsidRDefault="009A7A55" w:rsidP="00E64FA7">
                            <w:r>
                              <w:rPr>
                                <w:rStyle w:val="cf01"/>
                              </w:rPr>
                              <w:t xml:space="preserve">Early Education &amp; </w:t>
                            </w:r>
                            <w:r>
                              <w:rPr>
                                <w:rStyle w:val="cf01"/>
                              </w:rPr>
                              <w:t>Childcare  Quality Lead</w:t>
                            </w:r>
                          </w:p>
                        </w:txbxContent>
                      </v:textbox>
                      <w10:wrap anchorx="margin"/>
                    </v:roundrect>
                  </w:pict>
                </mc:Fallback>
              </mc:AlternateContent>
            </w:r>
          </w:p>
          <w:p w14:paraId="53723FB2" w14:textId="75B423ED" w:rsidR="00E11165" w:rsidRDefault="00E11165" w:rsidP="005506E1">
            <w:pPr>
              <w:pStyle w:val="TableParagraph"/>
              <w:tabs>
                <w:tab w:val="left" w:pos="444"/>
              </w:tabs>
              <w:ind w:left="0" w:right="650"/>
              <w:rPr>
                <w:sz w:val="24"/>
              </w:rPr>
            </w:pPr>
          </w:p>
          <w:p w14:paraId="61026874" w14:textId="61A727FE" w:rsidR="00E11165" w:rsidRDefault="00E11165" w:rsidP="005506E1">
            <w:pPr>
              <w:pStyle w:val="TableParagraph"/>
              <w:tabs>
                <w:tab w:val="left" w:pos="444"/>
              </w:tabs>
              <w:ind w:left="0" w:right="650"/>
              <w:rPr>
                <w:sz w:val="24"/>
              </w:rPr>
            </w:pPr>
          </w:p>
          <w:p w14:paraId="346E0D59" w14:textId="10B58349" w:rsidR="00E11165" w:rsidRDefault="00E11165" w:rsidP="005506E1">
            <w:pPr>
              <w:pStyle w:val="TableParagraph"/>
              <w:tabs>
                <w:tab w:val="left" w:pos="444"/>
              </w:tabs>
              <w:ind w:left="0" w:right="650"/>
              <w:rPr>
                <w:sz w:val="24"/>
              </w:rPr>
            </w:pPr>
          </w:p>
          <w:p w14:paraId="7D02D5B0" w14:textId="78886810" w:rsidR="00E11165" w:rsidRDefault="00E11165" w:rsidP="005506E1">
            <w:pPr>
              <w:pStyle w:val="TableParagraph"/>
              <w:tabs>
                <w:tab w:val="left" w:pos="444"/>
              </w:tabs>
              <w:ind w:left="0" w:right="650"/>
              <w:rPr>
                <w:sz w:val="24"/>
              </w:rPr>
            </w:pPr>
          </w:p>
          <w:p w14:paraId="70CCB047" w14:textId="2E8F21B9" w:rsidR="00E11165" w:rsidRDefault="00E11165" w:rsidP="005506E1">
            <w:pPr>
              <w:pStyle w:val="TableParagraph"/>
              <w:tabs>
                <w:tab w:val="left" w:pos="444"/>
              </w:tabs>
              <w:ind w:left="0" w:right="650"/>
              <w:rPr>
                <w:sz w:val="24"/>
              </w:rPr>
            </w:pPr>
          </w:p>
          <w:p w14:paraId="779390FF" w14:textId="536D02B7" w:rsidR="00E11165" w:rsidRDefault="00E11165" w:rsidP="005506E1">
            <w:pPr>
              <w:pStyle w:val="TableParagraph"/>
              <w:tabs>
                <w:tab w:val="left" w:pos="444"/>
              </w:tabs>
              <w:ind w:left="0" w:right="650"/>
              <w:rPr>
                <w:sz w:val="24"/>
              </w:rPr>
            </w:pPr>
          </w:p>
          <w:p w14:paraId="732E748E" w14:textId="19E68A20" w:rsidR="00E11165" w:rsidRDefault="00E11165" w:rsidP="005506E1">
            <w:pPr>
              <w:pStyle w:val="TableParagraph"/>
              <w:tabs>
                <w:tab w:val="left" w:pos="444"/>
              </w:tabs>
              <w:ind w:left="0" w:right="650"/>
              <w:rPr>
                <w:sz w:val="24"/>
              </w:rPr>
            </w:pPr>
          </w:p>
          <w:p w14:paraId="583A5768" w14:textId="07DB55BF" w:rsidR="00E11165" w:rsidRDefault="009A7A55" w:rsidP="005506E1">
            <w:pPr>
              <w:pStyle w:val="TableParagraph"/>
              <w:tabs>
                <w:tab w:val="left" w:pos="444"/>
              </w:tabs>
              <w:ind w:left="0" w:right="650"/>
              <w:rPr>
                <w:sz w:val="24"/>
              </w:rPr>
            </w:pPr>
            <w:r>
              <w:rPr>
                <w:noProof/>
                <w:lang w:val="en-GB" w:eastAsia="en-GB" w:bidi="ar-SA"/>
              </w:rPr>
              <mc:AlternateContent>
                <mc:Choice Requires="wps">
                  <w:drawing>
                    <wp:anchor distT="0" distB="0" distL="114300" distR="114300" simplePos="0" relativeHeight="251666432" behindDoc="0" locked="0" layoutInCell="1" allowOverlap="1" wp14:anchorId="209DFB17" wp14:editId="22707EDA">
                      <wp:simplePos x="0" y="0"/>
                      <wp:positionH relativeFrom="margin">
                        <wp:posOffset>1955165</wp:posOffset>
                      </wp:positionH>
                      <wp:positionV relativeFrom="paragraph">
                        <wp:posOffset>78105</wp:posOffset>
                      </wp:positionV>
                      <wp:extent cx="1003300" cy="669925"/>
                      <wp:effectExtent l="0" t="0" r="44450" b="53975"/>
                      <wp:wrapNone/>
                      <wp:docPr id="18"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669925"/>
                              </a:xfrm>
                              <a:prstGeom prst="roundRect">
                                <a:avLst>
                                  <a:gd name="adj" fmla="val 16667"/>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14:paraId="57CA7903" w14:textId="77777777" w:rsidR="00E64FA7" w:rsidRDefault="00E64FA7" w:rsidP="00E64FA7">
                                  <w:r>
                                    <w:t>Apprentice/</w:t>
                                  </w:r>
                                  <w:r w:rsidRPr="004865C0">
                                    <w:t xml:space="preserve"> </w:t>
                                  </w:r>
                                  <w:r>
                                    <w:t>Graduate trainee*</w:t>
                                  </w:r>
                                </w:p>
                                <w:p w14:paraId="0D914D79" w14:textId="77777777" w:rsidR="00E64FA7" w:rsidRDefault="00E64FA7" w:rsidP="00E64FA7"/>
                                <w:p w14:paraId="1A55C538" w14:textId="77777777" w:rsidR="00E64FA7" w:rsidRDefault="00E64FA7" w:rsidP="00E64FA7"/>
                                <w:p w14:paraId="677BB9E7" w14:textId="77777777" w:rsidR="00E64FA7" w:rsidRPr="00514387" w:rsidRDefault="00E64FA7" w:rsidP="00E64FA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9DFB17" id="Rounded Rectangle 4" o:spid="_x0000_s1032" style="position:absolute;margin-left:153.95pt;margin-top:6.15pt;width:79pt;height:52.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" strokecolor="#666" strokeweight="1pt">
                      <v:fill color2="#999" focus="100%" type="gradient"/>
                      <v:shadow on="t" color="#7f7f7f" opacity=".5" offset="1pt"/>
                      <v:textbox>
                        <w:txbxContent>
                          <w:p w14:paraId="57CA7903" w14:textId="77777777" w:rsidR="00E64FA7" w:rsidRDefault="00E64FA7" w:rsidP="00E64FA7">
                            <w:r>
                              <w:t>Apprentice/</w:t>
                            </w:r>
                            <w:r w:rsidRPr="004865C0">
                              <w:t xml:space="preserve"> </w:t>
                            </w:r>
                            <w:r>
                              <w:t>Graduate trainee*</w:t>
                            </w:r>
                          </w:p>
                          <w:p w14:paraId="0D914D79" w14:textId="77777777" w:rsidR="00E64FA7" w:rsidRDefault="00E64FA7" w:rsidP="00E64FA7"/>
                          <w:p w14:paraId="1A55C538" w14:textId="77777777" w:rsidR="00E64FA7" w:rsidRDefault="00E64FA7" w:rsidP="00E64FA7"/>
                          <w:p w14:paraId="677BB9E7" w14:textId="77777777" w:rsidR="00E64FA7" w:rsidRPr="00514387" w:rsidRDefault="00E64FA7" w:rsidP="00E64FA7">
                            <w:pPr>
                              <w:jc w:val="center"/>
                            </w:pPr>
                          </w:p>
                        </w:txbxContent>
                      </v:textbox>
                      <w10:wrap anchorx="margin"/>
                    </v:roundrect>
                  </w:pict>
                </mc:Fallback>
              </mc:AlternateContent>
            </w:r>
          </w:p>
          <w:p w14:paraId="5138194E" w14:textId="5E6805D8" w:rsidR="00E11165" w:rsidRDefault="00E11165" w:rsidP="005506E1">
            <w:pPr>
              <w:pStyle w:val="TableParagraph"/>
              <w:tabs>
                <w:tab w:val="left" w:pos="444"/>
              </w:tabs>
              <w:ind w:left="0" w:right="650"/>
              <w:rPr>
                <w:sz w:val="24"/>
              </w:rPr>
            </w:pPr>
          </w:p>
          <w:p w14:paraId="702FAE15" w14:textId="6846BFF9" w:rsidR="00E11165" w:rsidRDefault="00E11165" w:rsidP="005506E1">
            <w:pPr>
              <w:pStyle w:val="TableParagraph"/>
              <w:tabs>
                <w:tab w:val="left" w:pos="444"/>
              </w:tabs>
              <w:ind w:left="0" w:right="650"/>
              <w:rPr>
                <w:sz w:val="24"/>
              </w:rPr>
            </w:pPr>
          </w:p>
          <w:p w14:paraId="70365948" w14:textId="77777777" w:rsidR="00E11165" w:rsidRDefault="00E11165" w:rsidP="005506E1">
            <w:pPr>
              <w:pStyle w:val="TableParagraph"/>
              <w:tabs>
                <w:tab w:val="left" w:pos="444"/>
              </w:tabs>
              <w:ind w:left="0" w:right="650"/>
              <w:rPr>
                <w:sz w:val="24"/>
              </w:rPr>
            </w:pPr>
          </w:p>
          <w:p w14:paraId="700C1085" w14:textId="734AC408" w:rsidR="00E11165" w:rsidRDefault="00E11165" w:rsidP="005506E1">
            <w:pPr>
              <w:pStyle w:val="TableParagraph"/>
              <w:tabs>
                <w:tab w:val="left" w:pos="444"/>
              </w:tabs>
              <w:ind w:left="0" w:right="650"/>
              <w:rPr>
                <w:sz w:val="24"/>
              </w:rPr>
            </w:pPr>
          </w:p>
          <w:p w14:paraId="19E2B7C7" w14:textId="77777777" w:rsidR="00E11165" w:rsidRDefault="00E11165" w:rsidP="005506E1">
            <w:pPr>
              <w:pStyle w:val="TableParagraph"/>
              <w:tabs>
                <w:tab w:val="left" w:pos="444"/>
              </w:tabs>
              <w:ind w:left="0" w:right="650"/>
              <w:rPr>
                <w:sz w:val="24"/>
              </w:rPr>
            </w:pPr>
          </w:p>
          <w:p w14:paraId="29B111B4" w14:textId="43E4783C" w:rsidR="00E11165" w:rsidRDefault="00E11165" w:rsidP="005506E1">
            <w:pPr>
              <w:pStyle w:val="TableParagraph"/>
              <w:tabs>
                <w:tab w:val="left" w:pos="444"/>
              </w:tabs>
              <w:ind w:left="0" w:right="650"/>
              <w:rPr>
                <w:sz w:val="24"/>
              </w:rPr>
            </w:pPr>
          </w:p>
          <w:p w14:paraId="0900FA04" w14:textId="77777777" w:rsidR="00E11165" w:rsidRDefault="00E11165" w:rsidP="005506E1">
            <w:pPr>
              <w:pStyle w:val="TableParagraph"/>
              <w:tabs>
                <w:tab w:val="left" w:pos="444"/>
              </w:tabs>
              <w:ind w:left="0" w:right="650"/>
              <w:rPr>
                <w:sz w:val="24"/>
              </w:rPr>
            </w:pPr>
          </w:p>
          <w:p w14:paraId="058413D8" w14:textId="77777777" w:rsidR="00E11165" w:rsidRDefault="00E11165" w:rsidP="005506E1">
            <w:pPr>
              <w:pStyle w:val="TableParagraph"/>
              <w:tabs>
                <w:tab w:val="left" w:pos="444"/>
              </w:tabs>
              <w:ind w:left="0" w:right="650"/>
              <w:rPr>
                <w:sz w:val="24"/>
              </w:rPr>
            </w:pPr>
          </w:p>
          <w:p w14:paraId="36F9F546" w14:textId="77777777" w:rsidR="00E11165" w:rsidRDefault="00E11165" w:rsidP="005506E1">
            <w:pPr>
              <w:pStyle w:val="TableParagraph"/>
              <w:tabs>
                <w:tab w:val="left" w:pos="444"/>
              </w:tabs>
              <w:ind w:left="0" w:right="650"/>
              <w:rPr>
                <w:sz w:val="24"/>
              </w:rPr>
            </w:pPr>
          </w:p>
          <w:p w14:paraId="2E4353ED" w14:textId="77777777" w:rsidR="00E11165" w:rsidRDefault="00E11165" w:rsidP="005506E1">
            <w:pPr>
              <w:pStyle w:val="TableParagraph"/>
              <w:tabs>
                <w:tab w:val="left" w:pos="444"/>
              </w:tabs>
              <w:ind w:left="0" w:right="650"/>
              <w:rPr>
                <w:sz w:val="24"/>
              </w:rPr>
            </w:pPr>
          </w:p>
          <w:p w14:paraId="67F7683D" w14:textId="77777777" w:rsidR="00E11165" w:rsidRDefault="00E11165" w:rsidP="005506E1">
            <w:pPr>
              <w:pStyle w:val="TableParagraph"/>
              <w:tabs>
                <w:tab w:val="left" w:pos="444"/>
              </w:tabs>
              <w:ind w:left="0" w:right="650"/>
              <w:rPr>
                <w:sz w:val="24"/>
              </w:rPr>
            </w:pPr>
          </w:p>
          <w:p w14:paraId="1966CE65" w14:textId="77777777" w:rsidR="00E11165" w:rsidRDefault="00E11165" w:rsidP="005506E1">
            <w:pPr>
              <w:pStyle w:val="TableParagraph"/>
              <w:tabs>
                <w:tab w:val="left" w:pos="444"/>
              </w:tabs>
              <w:ind w:left="0" w:right="650"/>
              <w:rPr>
                <w:sz w:val="24"/>
              </w:rPr>
            </w:pPr>
          </w:p>
          <w:p w14:paraId="1808B131" w14:textId="77777777" w:rsidR="00E11165" w:rsidRDefault="00E11165" w:rsidP="005506E1">
            <w:pPr>
              <w:pStyle w:val="TableParagraph"/>
              <w:tabs>
                <w:tab w:val="left" w:pos="444"/>
              </w:tabs>
              <w:ind w:left="0" w:right="650"/>
              <w:rPr>
                <w:sz w:val="24"/>
              </w:rPr>
            </w:pPr>
          </w:p>
          <w:p w14:paraId="5ED06F8B" w14:textId="77777777" w:rsidR="00E11165" w:rsidRDefault="00E11165" w:rsidP="005506E1">
            <w:pPr>
              <w:pStyle w:val="TableParagraph"/>
              <w:tabs>
                <w:tab w:val="left" w:pos="444"/>
              </w:tabs>
              <w:ind w:left="0" w:right="650"/>
              <w:rPr>
                <w:sz w:val="24"/>
              </w:rPr>
            </w:pPr>
          </w:p>
        </w:tc>
      </w:tr>
    </w:tbl>
    <w:p w14:paraId="1D61D3C9" w14:textId="77777777" w:rsidR="00E605CF" w:rsidRDefault="00E605CF" w:rsidP="000900D0">
      <w:pPr>
        <w:rPr>
          <w:sz w:val="20"/>
        </w:rPr>
        <w:sectPr w:rsidR="00E605CF">
          <w:headerReference w:type="default" r:id="rId7"/>
          <w:footerReference w:type="default" r:id="rId8"/>
          <w:pgSz w:w="11910" w:h="16840"/>
          <w:pgMar w:top="1520" w:right="300" w:bottom="620" w:left="460" w:header="710" w:footer="434" w:gutter="0"/>
          <w:cols w:space="720"/>
        </w:sectPr>
      </w:pPr>
    </w:p>
    <w:p w14:paraId="4D0677FF" w14:textId="77777777" w:rsidR="00E605CF" w:rsidRDefault="00E605CF">
      <w:pPr>
        <w:pStyle w:val="BodyText"/>
        <w:spacing w:before="4"/>
        <w:rPr>
          <w:sz w:val="7"/>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48"/>
        <w:gridCol w:w="2670"/>
      </w:tblGrid>
      <w:tr w:rsidR="00E605CF" w14:paraId="1ADD6EC7" w14:textId="77777777">
        <w:trPr>
          <w:trHeight w:val="321"/>
        </w:trPr>
        <w:tc>
          <w:tcPr>
            <w:tcW w:w="10918" w:type="dxa"/>
            <w:gridSpan w:val="2"/>
            <w:shd w:val="clear" w:color="auto" w:fill="D9D9D9"/>
          </w:tcPr>
          <w:p w14:paraId="0C365166" w14:textId="77777777" w:rsidR="00E605CF" w:rsidRDefault="00F15965">
            <w:pPr>
              <w:pStyle w:val="TableParagraph"/>
              <w:spacing w:line="302" w:lineRule="exact"/>
              <w:rPr>
                <w:b/>
                <w:sz w:val="24"/>
              </w:rPr>
            </w:pPr>
            <w:r>
              <w:rPr>
                <w:b/>
                <w:sz w:val="24"/>
              </w:rPr>
              <w:t>Special Knowledge Requirement</w:t>
            </w:r>
            <w:r>
              <w:rPr>
                <w:b/>
                <w:sz w:val="28"/>
              </w:rPr>
              <w:t xml:space="preserve">: </w:t>
            </w:r>
            <w:r>
              <w:rPr>
                <w:b/>
                <w:sz w:val="24"/>
              </w:rPr>
              <w:t>Essential for shortlisting. Max 10</w:t>
            </w:r>
          </w:p>
        </w:tc>
      </w:tr>
      <w:tr w:rsidR="00E605CF" w14:paraId="704EC500" w14:textId="77777777">
        <w:trPr>
          <w:trHeight w:val="554"/>
        </w:trPr>
        <w:tc>
          <w:tcPr>
            <w:tcW w:w="10918" w:type="dxa"/>
            <w:gridSpan w:val="2"/>
          </w:tcPr>
          <w:p w14:paraId="3BEF8F07" w14:textId="77777777" w:rsidR="00E605CF" w:rsidRDefault="00F15965">
            <w:pPr>
              <w:pStyle w:val="TableParagraph"/>
              <w:spacing w:line="270" w:lineRule="atLeast"/>
              <w:rPr>
                <w:b/>
                <w:sz w:val="24"/>
              </w:rPr>
            </w:pPr>
            <w:r>
              <w:rPr>
                <w:b/>
                <w:sz w:val="24"/>
              </w:rPr>
              <w:t>Applicants with disabilities are only required to meet the essential special knowledge requirements shown by a cross in the end column</w:t>
            </w:r>
          </w:p>
        </w:tc>
      </w:tr>
      <w:tr w:rsidR="00E605CF" w14:paraId="6442931A" w14:textId="77777777">
        <w:trPr>
          <w:trHeight w:val="275"/>
        </w:trPr>
        <w:tc>
          <w:tcPr>
            <w:tcW w:w="8248" w:type="dxa"/>
          </w:tcPr>
          <w:p w14:paraId="18E87974" w14:textId="77777777" w:rsidR="00E605CF" w:rsidRDefault="00E605CF">
            <w:pPr>
              <w:pStyle w:val="TableParagraph"/>
              <w:ind w:left="0"/>
              <w:rPr>
                <w:rFonts w:ascii="Times New Roman"/>
                <w:sz w:val="20"/>
              </w:rPr>
            </w:pPr>
          </w:p>
        </w:tc>
        <w:tc>
          <w:tcPr>
            <w:tcW w:w="2670" w:type="dxa"/>
          </w:tcPr>
          <w:p w14:paraId="298812B6" w14:textId="77777777" w:rsidR="00E605CF" w:rsidRDefault="00F15965">
            <w:pPr>
              <w:pStyle w:val="TableParagraph"/>
              <w:spacing w:line="256" w:lineRule="exact"/>
              <w:ind w:left="108"/>
              <w:rPr>
                <w:b/>
                <w:sz w:val="24"/>
              </w:rPr>
            </w:pPr>
            <w:r>
              <w:rPr>
                <w:b/>
                <w:sz w:val="24"/>
              </w:rPr>
              <w:t>Essential</w:t>
            </w:r>
          </w:p>
        </w:tc>
      </w:tr>
      <w:tr w:rsidR="00E605CF" w14:paraId="734342F4" w14:textId="77777777">
        <w:trPr>
          <w:trHeight w:val="2759"/>
        </w:trPr>
        <w:tc>
          <w:tcPr>
            <w:tcW w:w="8248" w:type="dxa"/>
          </w:tcPr>
          <w:p w14:paraId="6912351E" w14:textId="77777777" w:rsidR="00E605CF" w:rsidRDefault="00F15965">
            <w:pPr>
              <w:pStyle w:val="TableParagraph"/>
              <w:ind w:right="307"/>
              <w:rPr>
                <w:sz w:val="24"/>
              </w:rPr>
            </w:pPr>
            <w:r>
              <w:rPr>
                <w:sz w:val="24"/>
              </w:rPr>
              <w:t xml:space="preserve">Due to the Government’s Fluency in English for posts where employees speak directly to members of the public the </w:t>
            </w:r>
            <w:r w:rsidR="00773E71">
              <w:rPr>
                <w:sz w:val="24"/>
              </w:rPr>
              <w:t>post holder</w:t>
            </w:r>
            <w:r>
              <w:rPr>
                <w:sz w:val="24"/>
              </w:rPr>
              <w:t xml:space="preserve"> is required to meet the </w:t>
            </w:r>
            <w:r>
              <w:rPr>
                <w:sz w:val="24"/>
                <w:u w:val="single"/>
              </w:rPr>
              <w:t>Advanced threshold</w:t>
            </w:r>
            <w:r>
              <w:rPr>
                <w:sz w:val="24"/>
              </w:rPr>
              <w:t xml:space="preserve"> level which will be applied where the </w:t>
            </w:r>
            <w:r w:rsidR="00773E71">
              <w:rPr>
                <w:sz w:val="24"/>
              </w:rPr>
              <w:t>post holder</w:t>
            </w:r>
            <w:r>
              <w:rPr>
                <w:sz w:val="24"/>
              </w:rPr>
              <w:t xml:space="preserve"> requires a greater level of sensitive interaction with the public.</w:t>
            </w:r>
          </w:p>
          <w:p w14:paraId="7A8CB695" w14:textId="77777777" w:rsidR="00E605CF" w:rsidRDefault="00F15965">
            <w:pPr>
              <w:pStyle w:val="TableParagraph"/>
              <w:rPr>
                <w:sz w:val="24"/>
              </w:rPr>
            </w:pPr>
            <w:r>
              <w:rPr>
                <w:sz w:val="24"/>
              </w:rPr>
              <w:t>You must be able to demonstrate that you can express yourself fluently and spontaneously (this will also be tested during the interview).</w:t>
            </w:r>
          </w:p>
          <w:p w14:paraId="0345678C" w14:textId="77777777" w:rsidR="00E605CF" w:rsidRDefault="00F15965">
            <w:pPr>
              <w:pStyle w:val="TableParagraph"/>
              <w:numPr>
                <w:ilvl w:val="0"/>
                <w:numId w:val="1"/>
              </w:numPr>
              <w:tabs>
                <w:tab w:val="left" w:pos="389"/>
              </w:tabs>
              <w:ind w:hanging="282"/>
              <w:rPr>
                <w:sz w:val="24"/>
              </w:rPr>
            </w:pPr>
            <w:r>
              <w:rPr>
                <w:sz w:val="24"/>
              </w:rPr>
              <w:t xml:space="preserve">Can express themselves fluently and </w:t>
            </w:r>
            <w:r w:rsidR="00773E71">
              <w:rPr>
                <w:sz w:val="24"/>
              </w:rPr>
              <w:t>spontaneously,</w:t>
            </w:r>
            <w:r>
              <w:rPr>
                <w:sz w:val="24"/>
              </w:rPr>
              <w:t xml:space="preserve"> almost</w:t>
            </w:r>
            <w:r>
              <w:rPr>
                <w:spacing w:val="-18"/>
                <w:sz w:val="24"/>
              </w:rPr>
              <w:t xml:space="preserve"> </w:t>
            </w:r>
            <w:r>
              <w:rPr>
                <w:sz w:val="24"/>
              </w:rPr>
              <w:t>effortlessly</w:t>
            </w:r>
          </w:p>
          <w:p w14:paraId="18A20B40" w14:textId="77777777" w:rsidR="00E605CF" w:rsidRDefault="00F15965">
            <w:pPr>
              <w:pStyle w:val="TableParagraph"/>
              <w:numPr>
                <w:ilvl w:val="0"/>
                <w:numId w:val="1"/>
              </w:numPr>
              <w:tabs>
                <w:tab w:val="left" w:pos="389"/>
              </w:tabs>
              <w:ind w:left="107" w:right="875" w:firstLine="0"/>
              <w:rPr>
                <w:sz w:val="24"/>
              </w:rPr>
            </w:pPr>
            <w:r>
              <w:rPr>
                <w:sz w:val="24"/>
              </w:rPr>
              <w:t>Only the requirement to explain difficult concepts simply hinders</w:t>
            </w:r>
            <w:r>
              <w:rPr>
                <w:spacing w:val="-25"/>
                <w:sz w:val="24"/>
              </w:rPr>
              <w:t xml:space="preserve"> </w:t>
            </w:r>
            <w:r>
              <w:rPr>
                <w:sz w:val="24"/>
              </w:rPr>
              <w:t>a natural smooth flow of</w:t>
            </w:r>
            <w:r>
              <w:rPr>
                <w:spacing w:val="-7"/>
                <w:sz w:val="24"/>
              </w:rPr>
              <w:t xml:space="preserve"> </w:t>
            </w:r>
            <w:r>
              <w:rPr>
                <w:sz w:val="24"/>
              </w:rPr>
              <w:t>language</w:t>
            </w:r>
          </w:p>
        </w:tc>
        <w:tc>
          <w:tcPr>
            <w:tcW w:w="2670" w:type="dxa"/>
          </w:tcPr>
          <w:p w14:paraId="1B96623B" w14:textId="77777777" w:rsidR="00E605CF" w:rsidRDefault="00F15965">
            <w:pPr>
              <w:pStyle w:val="TableParagraph"/>
              <w:spacing w:line="271" w:lineRule="exact"/>
              <w:ind w:left="108"/>
              <w:rPr>
                <w:sz w:val="24"/>
              </w:rPr>
            </w:pPr>
            <w:r>
              <w:rPr>
                <w:sz w:val="24"/>
              </w:rPr>
              <w:t>X</w:t>
            </w:r>
          </w:p>
        </w:tc>
      </w:tr>
      <w:tr w:rsidR="00E605CF" w14:paraId="0DEA7D69" w14:textId="77777777">
        <w:trPr>
          <w:trHeight w:val="552"/>
        </w:trPr>
        <w:tc>
          <w:tcPr>
            <w:tcW w:w="8248" w:type="dxa"/>
          </w:tcPr>
          <w:p w14:paraId="766C7C74" w14:textId="77777777" w:rsidR="00E605CF" w:rsidRDefault="00F15965">
            <w:pPr>
              <w:pStyle w:val="TableParagraph"/>
              <w:spacing w:line="276" w:lineRule="exact"/>
              <w:ind w:right="133"/>
              <w:rPr>
                <w:sz w:val="24"/>
              </w:rPr>
            </w:pPr>
            <w:r>
              <w:rPr>
                <w:sz w:val="24"/>
              </w:rPr>
              <w:t>Carries out the working practices, procedures and basic operations across a specialist area or number of specialist areas.</w:t>
            </w:r>
          </w:p>
        </w:tc>
        <w:tc>
          <w:tcPr>
            <w:tcW w:w="2670" w:type="dxa"/>
          </w:tcPr>
          <w:p w14:paraId="3AEF6B0C" w14:textId="77777777" w:rsidR="00E605CF" w:rsidRDefault="00F15965">
            <w:pPr>
              <w:pStyle w:val="TableParagraph"/>
              <w:spacing w:line="272" w:lineRule="exact"/>
              <w:ind w:left="108"/>
              <w:rPr>
                <w:sz w:val="24"/>
              </w:rPr>
            </w:pPr>
            <w:r>
              <w:rPr>
                <w:sz w:val="24"/>
              </w:rPr>
              <w:t>X</w:t>
            </w:r>
          </w:p>
        </w:tc>
      </w:tr>
      <w:tr w:rsidR="00E605CF" w14:paraId="2EEDF3E8" w14:textId="77777777">
        <w:trPr>
          <w:trHeight w:val="827"/>
        </w:trPr>
        <w:tc>
          <w:tcPr>
            <w:tcW w:w="8248" w:type="dxa"/>
          </w:tcPr>
          <w:p w14:paraId="77D9D4A5" w14:textId="789E8BCC" w:rsidR="00E605CF" w:rsidRDefault="00F15965">
            <w:pPr>
              <w:pStyle w:val="TableParagraph"/>
              <w:ind w:right="307"/>
              <w:rPr>
                <w:sz w:val="24"/>
              </w:rPr>
            </w:pPr>
            <w:r>
              <w:rPr>
                <w:sz w:val="24"/>
              </w:rPr>
              <w:t xml:space="preserve">Uses knowledge, safety and environmental </w:t>
            </w:r>
            <w:r w:rsidR="00773E71">
              <w:rPr>
                <w:sz w:val="24"/>
              </w:rPr>
              <w:t>policies,</w:t>
            </w:r>
            <w:r>
              <w:rPr>
                <w:sz w:val="24"/>
              </w:rPr>
              <w:t xml:space="preserve"> procedures and regulations, including risk in own area and/or other areas of work. </w:t>
            </w:r>
            <w:r w:rsidR="006F25F5">
              <w:rPr>
                <w:sz w:val="24"/>
              </w:rPr>
              <w:t>(</w:t>
            </w:r>
            <w:proofErr w:type="gramStart"/>
            <w:r w:rsidR="006F25F5">
              <w:rPr>
                <w:sz w:val="24"/>
              </w:rPr>
              <w:t>inc</w:t>
            </w:r>
            <w:proofErr w:type="gramEnd"/>
          </w:p>
          <w:p w14:paraId="7ABFC449" w14:textId="77777777" w:rsidR="00E605CF" w:rsidRDefault="00F15965">
            <w:pPr>
              <w:pStyle w:val="TableParagraph"/>
              <w:spacing w:line="260" w:lineRule="exact"/>
              <w:rPr>
                <w:sz w:val="24"/>
              </w:rPr>
            </w:pPr>
            <w:r>
              <w:rPr>
                <w:sz w:val="24"/>
              </w:rPr>
              <w:t>legislation)</w:t>
            </w:r>
          </w:p>
        </w:tc>
        <w:tc>
          <w:tcPr>
            <w:tcW w:w="2670" w:type="dxa"/>
          </w:tcPr>
          <w:p w14:paraId="29DA1896" w14:textId="77777777" w:rsidR="00E605CF" w:rsidRDefault="00F15965">
            <w:pPr>
              <w:pStyle w:val="TableParagraph"/>
              <w:spacing w:line="271" w:lineRule="exact"/>
              <w:ind w:left="108"/>
              <w:rPr>
                <w:sz w:val="24"/>
              </w:rPr>
            </w:pPr>
            <w:r>
              <w:rPr>
                <w:sz w:val="24"/>
              </w:rPr>
              <w:t>X</w:t>
            </w:r>
          </w:p>
        </w:tc>
      </w:tr>
      <w:tr w:rsidR="00E605CF" w14:paraId="2D56BF3C" w14:textId="77777777">
        <w:trPr>
          <w:trHeight w:val="551"/>
        </w:trPr>
        <w:tc>
          <w:tcPr>
            <w:tcW w:w="8248" w:type="dxa"/>
          </w:tcPr>
          <w:p w14:paraId="79B2D4B5" w14:textId="7566101C" w:rsidR="00E605CF" w:rsidRDefault="00F15965">
            <w:pPr>
              <w:pStyle w:val="TableParagraph"/>
              <w:spacing w:line="276" w:lineRule="exact"/>
              <w:ind w:right="814"/>
              <w:rPr>
                <w:sz w:val="24"/>
              </w:rPr>
            </w:pPr>
            <w:r>
              <w:rPr>
                <w:sz w:val="24"/>
              </w:rPr>
              <w:t xml:space="preserve">Uses a range of specialist ICT systems across own work area </w:t>
            </w:r>
            <w:r w:rsidR="006F25F5">
              <w:rPr>
                <w:sz w:val="24"/>
              </w:rPr>
              <w:t>and</w:t>
            </w:r>
            <w:r>
              <w:rPr>
                <w:sz w:val="24"/>
              </w:rPr>
              <w:t xml:space="preserve"> across other areas of work.</w:t>
            </w:r>
          </w:p>
        </w:tc>
        <w:tc>
          <w:tcPr>
            <w:tcW w:w="2670" w:type="dxa"/>
          </w:tcPr>
          <w:p w14:paraId="5C972441" w14:textId="77777777" w:rsidR="00E605CF" w:rsidRDefault="00F15965">
            <w:pPr>
              <w:pStyle w:val="TableParagraph"/>
              <w:spacing w:line="271" w:lineRule="exact"/>
              <w:ind w:left="108"/>
              <w:rPr>
                <w:sz w:val="24"/>
              </w:rPr>
            </w:pPr>
            <w:r>
              <w:rPr>
                <w:sz w:val="24"/>
              </w:rPr>
              <w:t>X</w:t>
            </w:r>
          </w:p>
        </w:tc>
      </w:tr>
      <w:tr w:rsidR="00E605CF" w14:paraId="6172EDAF" w14:textId="77777777">
        <w:trPr>
          <w:trHeight w:val="551"/>
        </w:trPr>
        <w:tc>
          <w:tcPr>
            <w:tcW w:w="8248" w:type="dxa"/>
          </w:tcPr>
          <w:p w14:paraId="73F330AB" w14:textId="6784FDE0" w:rsidR="00E605CF" w:rsidRDefault="006F25F5">
            <w:pPr>
              <w:pStyle w:val="TableParagraph"/>
              <w:spacing w:line="271" w:lineRule="exact"/>
              <w:rPr>
                <w:sz w:val="24"/>
              </w:rPr>
            </w:pPr>
            <w:r>
              <w:rPr>
                <w:sz w:val="24"/>
              </w:rPr>
              <w:t>Oversee</w:t>
            </w:r>
            <w:r w:rsidR="00F15965">
              <w:rPr>
                <w:sz w:val="24"/>
              </w:rPr>
              <w:t xml:space="preserve"> or </w:t>
            </w:r>
            <w:proofErr w:type="gramStart"/>
            <w:r w:rsidR="00F15965">
              <w:rPr>
                <w:sz w:val="24"/>
              </w:rPr>
              <w:t>contributes</w:t>
            </w:r>
            <w:proofErr w:type="gramEnd"/>
            <w:r w:rsidR="00F15965">
              <w:rPr>
                <w:sz w:val="24"/>
              </w:rPr>
              <w:t xml:space="preserve"> to the management of a </w:t>
            </w:r>
            <w:r w:rsidR="00773E71">
              <w:rPr>
                <w:sz w:val="24"/>
              </w:rPr>
              <w:t>budget,</w:t>
            </w:r>
            <w:r w:rsidR="00F15965">
              <w:rPr>
                <w:sz w:val="24"/>
              </w:rPr>
              <w:t xml:space="preserve"> keeping costs</w:t>
            </w:r>
          </w:p>
          <w:p w14:paraId="539F0216" w14:textId="77777777" w:rsidR="00E605CF" w:rsidRDefault="00F15965">
            <w:pPr>
              <w:pStyle w:val="TableParagraph"/>
              <w:spacing w:line="260" w:lineRule="exact"/>
              <w:rPr>
                <w:sz w:val="24"/>
              </w:rPr>
            </w:pPr>
            <w:r>
              <w:rPr>
                <w:sz w:val="24"/>
              </w:rPr>
              <w:t>within agreed levels for own section/team</w:t>
            </w:r>
          </w:p>
        </w:tc>
        <w:tc>
          <w:tcPr>
            <w:tcW w:w="2670" w:type="dxa"/>
          </w:tcPr>
          <w:p w14:paraId="161FEA79" w14:textId="77777777" w:rsidR="00E605CF" w:rsidRDefault="00F15965">
            <w:pPr>
              <w:pStyle w:val="TableParagraph"/>
              <w:spacing w:line="271" w:lineRule="exact"/>
              <w:ind w:left="108"/>
              <w:rPr>
                <w:sz w:val="24"/>
              </w:rPr>
            </w:pPr>
            <w:r>
              <w:rPr>
                <w:sz w:val="24"/>
              </w:rPr>
              <w:t>X</w:t>
            </w:r>
          </w:p>
        </w:tc>
      </w:tr>
      <w:tr w:rsidR="00E605CF" w14:paraId="0DC034FE" w14:textId="77777777">
        <w:trPr>
          <w:trHeight w:val="278"/>
        </w:trPr>
        <w:tc>
          <w:tcPr>
            <w:tcW w:w="8248" w:type="dxa"/>
          </w:tcPr>
          <w:p w14:paraId="11154897" w14:textId="77777777" w:rsidR="00E605CF" w:rsidRDefault="00F15965">
            <w:pPr>
              <w:pStyle w:val="TableParagraph"/>
              <w:spacing w:line="258" w:lineRule="exact"/>
              <w:rPr>
                <w:sz w:val="24"/>
              </w:rPr>
            </w:pPr>
            <w:r>
              <w:rPr>
                <w:sz w:val="24"/>
              </w:rPr>
              <w:t>Uses, interprets, analyses, communicates complex numerical information.</w:t>
            </w:r>
          </w:p>
        </w:tc>
        <w:tc>
          <w:tcPr>
            <w:tcW w:w="2670" w:type="dxa"/>
          </w:tcPr>
          <w:p w14:paraId="788E7F8D" w14:textId="77777777" w:rsidR="00E605CF" w:rsidRDefault="00F15965">
            <w:pPr>
              <w:pStyle w:val="TableParagraph"/>
              <w:spacing w:line="258" w:lineRule="exact"/>
              <w:ind w:left="108"/>
              <w:rPr>
                <w:sz w:val="24"/>
              </w:rPr>
            </w:pPr>
            <w:r>
              <w:rPr>
                <w:sz w:val="24"/>
              </w:rPr>
              <w:t>X</w:t>
            </w:r>
          </w:p>
        </w:tc>
      </w:tr>
      <w:tr w:rsidR="00E605CF" w14:paraId="5FD308E0" w14:textId="77777777">
        <w:trPr>
          <w:trHeight w:val="827"/>
        </w:trPr>
        <w:tc>
          <w:tcPr>
            <w:tcW w:w="8248" w:type="dxa"/>
          </w:tcPr>
          <w:p w14:paraId="21BDB5FD" w14:textId="77777777" w:rsidR="00E605CF" w:rsidRDefault="00F15965">
            <w:pPr>
              <w:pStyle w:val="TableParagraph"/>
              <w:ind w:right="373"/>
              <w:rPr>
                <w:sz w:val="24"/>
              </w:rPr>
            </w:pPr>
            <w:r>
              <w:rPr>
                <w:sz w:val="24"/>
              </w:rPr>
              <w:t>Able to work effectively in order to achieve agreed outcomes with partner</w:t>
            </w:r>
            <w:r w:rsidRPr="00773E71">
              <w:rPr>
                <w:sz w:val="24"/>
                <w:lang w:val="en-GB"/>
              </w:rPr>
              <w:t xml:space="preserve"> organisations</w:t>
            </w:r>
            <w:r>
              <w:rPr>
                <w:sz w:val="24"/>
              </w:rPr>
              <w:t>/stakeholders/professionals from other disciplines/council</w:t>
            </w:r>
          </w:p>
          <w:p w14:paraId="05FB69DB" w14:textId="77777777" w:rsidR="00E605CF" w:rsidRDefault="00F15965">
            <w:pPr>
              <w:pStyle w:val="TableParagraph"/>
              <w:spacing w:line="260" w:lineRule="exact"/>
              <w:rPr>
                <w:sz w:val="24"/>
              </w:rPr>
            </w:pPr>
            <w:r>
              <w:rPr>
                <w:sz w:val="24"/>
              </w:rPr>
              <w:t>members</w:t>
            </w:r>
          </w:p>
        </w:tc>
        <w:tc>
          <w:tcPr>
            <w:tcW w:w="2670" w:type="dxa"/>
          </w:tcPr>
          <w:p w14:paraId="191899DA" w14:textId="77777777" w:rsidR="00E605CF" w:rsidRDefault="00F15965">
            <w:pPr>
              <w:pStyle w:val="TableParagraph"/>
              <w:spacing w:line="271" w:lineRule="exact"/>
              <w:ind w:left="108"/>
              <w:rPr>
                <w:sz w:val="24"/>
              </w:rPr>
            </w:pPr>
            <w:r>
              <w:rPr>
                <w:sz w:val="24"/>
              </w:rPr>
              <w:t>X</w:t>
            </w:r>
          </w:p>
        </w:tc>
      </w:tr>
      <w:tr w:rsidR="00E605CF" w14:paraId="0FCB0758" w14:textId="77777777">
        <w:trPr>
          <w:trHeight w:val="551"/>
        </w:trPr>
        <w:tc>
          <w:tcPr>
            <w:tcW w:w="8248" w:type="dxa"/>
          </w:tcPr>
          <w:p w14:paraId="3E085A8F" w14:textId="77777777" w:rsidR="00E605CF" w:rsidRDefault="00F15965">
            <w:pPr>
              <w:pStyle w:val="TableParagraph"/>
              <w:spacing w:line="276" w:lineRule="exact"/>
              <w:ind w:right="373"/>
              <w:rPr>
                <w:sz w:val="24"/>
              </w:rPr>
            </w:pPr>
            <w:r>
              <w:rPr>
                <w:sz w:val="24"/>
              </w:rPr>
              <w:t>Able to</w:t>
            </w:r>
            <w:r w:rsidRPr="00773E71">
              <w:rPr>
                <w:sz w:val="24"/>
                <w:lang w:val="en-GB"/>
              </w:rPr>
              <w:t xml:space="preserve"> </w:t>
            </w:r>
            <w:r w:rsidR="00773E71" w:rsidRPr="00773E71">
              <w:rPr>
                <w:sz w:val="24"/>
                <w:lang w:val="en-GB"/>
              </w:rPr>
              <w:t>demonstrate</w:t>
            </w:r>
            <w:r>
              <w:rPr>
                <w:sz w:val="24"/>
              </w:rPr>
              <w:t xml:space="preserve"> significant verbal skills in discussion, negotiation and when giving advice, to schools, providers, public, DfE etc.</w:t>
            </w:r>
          </w:p>
        </w:tc>
        <w:tc>
          <w:tcPr>
            <w:tcW w:w="2670" w:type="dxa"/>
          </w:tcPr>
          <w:p w14:paraId="6186E9FA" w14:textId="77777777" w:rsidR="00E605CF" w:rsidRDefault="00F15965">
            <w:pPr>
              <w:pStyle w:val="TableParagraph"/>
              <w:spacing w:line="272" w:lineRule="exact"/>
              <w:ind w:left="108"/>
              <w:rPr>
                <w:sz w:val="24"/>
              </w:rPr>
            </w:pPr>
            <w:r>
              <w:rPr>
                <w:sz w:val="24"/>
              </w:rPr>
              <w:t>X</w:t>
            </w:r>
          </w:p>
        </w:tc>
      </w:tr>
      <w:tr w:rsidR="00E605CF" w14:paraId="2BC747A0" w14:textId="77777777">
        <w:trPr>
          <w:trHeight w:val="551"/>
        </w:trPr>
        <w:tc>
          <w:tcPr>
            <w:tcW w:w="8248" w:type="dxa"/>
          </w:tcPr>
          <w:p w14:paraId="7AE5878B" w14:textId="77777777" w:rsidR="00E605CF" w:rsidRDefault="00F15965">
            <w:pPr>
              <w:pStyle w:val="TableParagraph"/>
              <w:spacing w:line="271" w:lineRule="exact"/>
              <w:rPr>
                <w:sz w:val="24"/>
              </w:rPr>
            </w:pPr>
            <w:r>
              <w:rPr>
                <w:sz w:val="24"/>
              </w:rPr>
              <w:t>Provides information to support higher level decision making by more</w:t>
            </w:r>
          </w:p>
          <w:p w14:paraId="528DD1C3" w14:textId="77777777" w:rsidR="00E605CF" w:rsidRDefault="00F15965">
            <w:pPr>
              <w:pStyle w:val="TableParagraph"/>
              <w:spacing w:line="260" w:lineRule="exact"/>
              <w:rPr>
                <w:sz w:val="24"/>
              </w:rPr>
            </w:pPr>
            <w:r>
              <w:rPr>
                <w:sz w:val="24"/>
              </w:rPr>
              <w:t>senior management.</w:t>
            </w:r>
          </w:p>
        </w:tc>
        <w:tc>
          <w:tcPr>
            <w:tcW w:w="2670" w:type="dxa"/>
          </w:tcPr>
          <w:p w14:paraId="25B4FFD5" w14:textId="77777777" w:rsidR="00E605CF" w:rsidRDefault="00F15965">
            <w:pPr>
              <w:pStyle w:val="TableParagraph"/>
              <w:spacing w:line="271" w:lineRule="exact"/>
              <w:ind w:left="108"/>
              <w:rPr>
                <w:sz w:val="24"/>
              </w:rPr>
            </w:pPr>
            <w:r>
              <w:rPr>
                <w:sz w:val="24"/>
              </w:rPr>
              <w:t>X</w:t>
            </w:r>
          </w:p>
        </w:tc>
      </w:tr>
      <w:tr w:rsidR="00E605CF" w14:paraId="65F9BC7D" w14:textId="77777777">
        <w:trPr>
          <w:trHeight w:val="551"/>
        </w:trPr>
        <w:tc>
          <w:tcPr>
            <w:tcW w:w="8248" w:type="dxa"/>
          </w:tcPr>
          <w:p w14:paraId="17139646" w14:textId="77777777" w:rsidR="00E605CF" w:rsidRDefault="00F15965">
            <w:pPr>
              <w:pStyle w:val="TableParagraph"/>
              <w:spacing w:line="276" w:lineRule="exact"/>
              <w:ind w:right="307"/>
              <w:rPr>
                <w:sz w:val="24"/>
              </w:rPr>
            </w:pPr>
            <w:r>
              <w:rPr>
                <w:sz w:val="24"/>
              </w:rPr>
              <w:t>Able to ana</w:t>
            </w:r>
            <w:r w:rsidR="00773E71">
              <w:rPr>
                <w:sz w:val="24"/>
              </w:rPr>
              <w:t>l</w:t>
            </w:r>
            <w:r>
              <w:rPr>
                <w:sz w:val="24"/>
              </w:rPr>
              <w:t>yse complex problems or those with elements of political sensitivity and generate a number of potential solutions.</w:t>
            </w:r>
          </w:p>
        </w:tc>
        <w:tc>
          <w:tcPr>
            <w:tcW w:w="2670" w:type="dxa"/>
          </w:tcPr>
          <w:p w14:paraId="6578CA67" w14:textId="77777777" w:rsidR="00E605CF" w:rsidRDefault="00F15965">
            <w:pPr>
              <w:pStyle w:val="TableParagraph"/>
              <w:spacing w:line="271" w:lineRule="exact"/>
              <w:ind w:left="108"/>
              <w:rPr>
                <w:sz w:val="24"/>
              </w:rPr>
            </w:pPr>
            <w:r>
              <w:rPr>
                <w:sz w:val="24"/>
              </w:rPr>
              <w:t>X</w:t>
            </w:r>
          </w:p>
        </w:tc>
      </w:tr>
      <w:tr w:rsidR="00E605CF" w14:paraId="02D22C74" w14:textId="77777777">
        <w:trPr>
          <w:trHeight w:val="553"/>
        </w:trPr>
        <w:tc>
          <w:tcPr>
            <w:tcW w:w="8248" w:type="dxa"/>
          </w:tcPr>
          <w:p w14:paraId="38C0F6E7" w14:textId="77777777" w:rsidR="00E605CF" w:rsidRDefault="00F15965">
            <w:pPr>
              <w:pStyle w:val="TableParagraph"/>
              <w:spacing w:line="271" w:lineRule="exact"/>
              <w:rPr>
                <w:sz w:val="24"/>
              </w:rPr>
            </w:pPr>
            <w:r>
              <w:rPr>
                <w:sz w:val="24"/>
              </w:rPr>
              <w:t>Able to understand and implement project management and progress</w:t>
            </w:r>
          </w:p>
          <w:p w14:paraId="5DCCE08C" w14:textId="77777777" w:rsidR="00E605CF" w:rsidRDefault="00F15965">
            <w:pPr>
              <w:pStyle w:val="TableParagraph"/>
              <w:spacing w:line="263" w:lineRule="exact"/>
              <w:rPr>
                <w:sz w:val="24"/>
              </w:rPr>
            </w:pPr>
            <w:r>
              <w:rPr>
                <w:sz w:val="24"/>
              </w:rPr>
              <w:t>reporting</w:t>
            </w:r>
          </w:p>
        </w:tc>
        <w:tc>
          <w:tcPr>
            <w:tcW w:w="2670" w:type="dxa"/>
          </w:tcPr>
          <w:p w14:paraId="17CF3287" w14:textId="77777777" w:rsidR="00E605CF" w:rsidRDefault="00F15965">
            <w:pPr>
              <w:pStyle w:val="TableParagraph"/>
              <w:spacing w:line="271" w:lineRule="exact"/>
              <w:ind w:left="108"/>
              <w:rPr>
                <w:sz w:val="24"/>
              </w:rPr>
            </w:pPr>
            <w:r>
              <w:rPr>
                <w:sz w:val="24"/>
              </w:rPr>
              <w:t>X</w:t>
            </w:r>
          </w:p>
        </w:tc>
      </w:tr>
    </w:tbl>
    <w:p w14:paraId="54001596" w14:textId="77777777" w:rsidR="00E605CF" w:rsidRDefault="00E605CF">
      <w:pPr>
        <w:pStyle w:val="BodyText"/>
        <w:spacing w:before="9"/>
        <w:rPr>
          <w:sz w:val="23"/>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15"/>
      </w:tblGrid>
      <w:tr w:rsidR="00E605CF" w14:paraId="665A0B22" w14:textId="77777777" w:rsidTr="000900D0">
        <w:trPr>
          <w:trHeight w:val="554"/>
        </w:trPr>
        <w:tc>
          <w:tcPr>
            <w:tcW w:w="10915" w:type="dxa"/>
            <w:shd w:val="clear" w:color="auto" w:fill="B3B3B3"/>
          </w:tcPr>
          <w:p w14:paraId="22490538" w14:textId="77777777" w:rsidR="00E605CF" w:rsidRDefault="00F15965">
            <w:pPr>
              <w:pStyle w:val="TableParagraph"/>
              <w:spacing w:line="274" w:lineRule="exact"/>
              <w:rPr>
                <w:b/>
                <w:sz w:val="24"/>
              </w:rPr>
            </w:pPr>
            <w:r>
              <w:rPr>
                <w:b/>
                <w:sz w:val="24"/>
              </w:rPr>
              <w:t>Relevant experience requirement: Essential for shortlisting</w:t>
            </w:r>
          </w:p>
        </w:tc>
      </w:tr>
      <w:tr w:rsidR="00E605CF" w14:paraId="37705492" w14:textId="77777777" w:rsidTr="000900D0">
        <w:trPr>
          <w:trHeight w:val="827"/>
        </w:trPr>
        <w:tc>
          <w:tcPr>
            <w:tcW w:w="10915" w:type="dxa"/>
          </w:tcPr>
          <w:p w14:paraId="276A16BB" w14:textId="77777777" w:rsidR="00E605CF" w:rsidRDefault="00F15965">
            <w:pPr>
              <w:pStyle w:val="TableParagraph"/>
              <w:spacing w:line="271" w:lineRule="exact"/>
              <w:rPr>
                <w:sz w:val="24"/>
              </w:rPr>
            </w:pPr>
            <w:r>
              <w:rPr>
                <w:sz w:val="24"/>
              </w:rPr>
              <w:t>The applicant is required to provide evidence of having previously spoken fluently to</w:t>
            </w:r>
          </w:p>
          <w:p w14:paraId="2BF6D5AF" w14:textId="77777777" w:rsidR="00E605CF" w:rsidRDefault="00F15965">
            <w:pPr>
              <w:pStyle w:val="TableParagraph"/>
              <w:spacing w:line="270" w:lineRule="atLeast"/>
              <w:ind w:right="765"/>
              <w:rPr>
                <w:sz w:val="24"/>
              </w:rPr>
            </w:pPr>
            <w:r>
              <w:rPr>
                <w:sz w:val="24"/>
              </w:rPr>
              <w:t>members of the public in order to meet the Advanced threshold level outlined under Special Knowledge above.</w:t>
            </w:r>
          </w:p>
        </w:tc>
      </w:tr>
      <w:tr w:rsidR="00E605CF" w14:paraId="3D426A92" w14:textId="77777777" w:rsidTr="000900D0">
        <w:trPr>
          <w:trHeight w:val="828"/>
        </w:trPr>
        <w:tc>
          <w:tcPr>
            <w:tcW w:w="10915" w:type="dxa"/>
          </w:tcPr>
          <w:p w14:paraId="6B692F24" w14:textId="77777777" w:rsidR="00E605CF" w:rsidRDefault="00F15965">
            <w:pPr>
              <w:pStyle w:val="TableParagraph"/>
              <w:spacing w:line="276" w:lineRule="exact"/>
              <w:ind w:right="286"/>
              <w:rPr>
                <w:sz w:val="24"/>
              </w:rPr>
            </w:pPr>
            <w:r>
              <w:rPr>
                <w:sz w:val="24"/>
              </w:rPr>
              <w:t>Experience of working in a multi-agency environment. Understands and is able to interpret current legislation and ensure relevant Government/DfE statutory requirements are met.</w:t>
            </w:r>
          </w:p>
        </w:tc>
      </w:tr>
      <w:tr w:rsidR="00E605CF" w14:paraId="5334736A" w14:textId="77777777" w:rsidTr="000900D0">
        <w:trPr>
          <w:trHeight w:val="551"/>
        </w:trPr>
        <w:tc>
          <w:tcPr>
            <w:tcW w:w="10915" w:type="dxa"/>
          </w:tcPr>
          <w:p w14:paraId="37FF2B7F" w14:textId="77777777" w:rsidR="00E605CF" w:rsidRDefault="00F15965">
            <w:pPr>
              <w:pStyle w:val="TableParagraph"/>
              <w:spacing w:line="276" w:lineRule="exact"/>
              <w:ind w:right="351"/>
              <w:rPr>
                <w:sz w:val="24"/>
              </w:rPr>
            </w:pPr>
            <w:r>
              <w:rPr>
                <w:sz w:val="24"/>
              </w:rPr>
              <w:t>Experience of analysing local and national data and have experience of using Microsoft Office and complex databases.</w:t>
            </w:r>
          </w:p>
        </w:tc>
      </w:tr>
      <w:tr w:rsidR="00E605CF" w14:paraId="2C105BC9" w14:textId="77777777" w:rsidTr="000900D0">
        <w:trPr>
          <w:trHeight w:val="551"/>
        </w:trPr>
        <w:tc>
          <w:tcPr>
            <w:tcW w:w="10915" w:type="dxa"/>
          </w:tcPr>
          <w:p w14:paraId="1E3C7FE7" w14:textId="77777777" w:rsidR="00E605CF" w:rsidRDefault="00F15965">
            <w:pPr>
              <w:pStyle w:val="TableParagraph"/>
              <w:spacing w:line="271" w:lineRule="exact"/>
              <w:rPr>
                <w:sz w:val="24"/>
              </w:rPr>
            </w:pPr>
            <w:r>
              <w:rPr>
                <w:sz w:val="24"/>
              </w:rPr>
              <w:t>Recent and substantial experience of delivering projects at a senior level within a large</w:t>
            </w:r>
          </w:p>
          <w:p w14:paraId="120384F5" w14:textId="77777777" w:rsidR="00E605CF" w:rsidRDefault="00F15965">
            <w:pPr>
              <w:pStyle w:val="TableParagraph"/>
              <w:spacing w:line="260" w:lineRule="exact"/>
              <w:rPr>
                <w:sz w:val="24"/>
              </w:rPr>
            </w:pPr>
            <w:r>
              <w:rPr>
                <w:sz w:val="24"/>
              </w:rPr>
              <w:t>multifunctional public service organisation and regulatory framework.</w:t>
            </w:r>
          </w:p>
        </w:tc>
      </w:tr>
      <w:tr w:rsidR="00E605CF" w14:paraId="28F4E4B4" w14:textId="77777777" w:rsidTr="000900D0">
        <w:trPr>
          <w:trHeight w:val="553"/>
        </w:trPr>
        <w:tc>
          <w:tcPr>
            <w:tcW w:w="10915" w:type="dxa"/>
          </w:tcPr>
          <w:p w14:paraId="0A9DEB04" w14:textId="77777777" w:rsidR="00E605CF" w:rsidRDefault="00F15965">
            <w:pPr>
              <w:pStyle w:val="TableParagraph"/>
              <w:spacing w:line="271" w:lineRule="exact"/>
              <w:rPr>
                <w:sz w:val="24"/>
              </w:rPr>
            </w:pPr>
            <w:r>
              <w:rPr>
                <w:sz w:val="24"/>
              </w:rPr>
              <w:t>Experience of communicating detailed information, sensitively and in an appropriate</w:t>
            </w:r>
          </w:p>
          <w:p w14:paraId="674DA662" w14:textId="77777777" w:rsidR="00E605CF" w:rsidRDefault="00F15965">
            <w:pPr>
              <w:pStyle w:val="TableParagraph"/>
              <w:spacing w:line="263" w:lineRule="exact"/>
              <w:rPr>
                <w:sz w:val="24"/>
              </w:rPr>
            </w:pPr>
            <w:r>
              <w:rPr>
                <w:sz w:val="24"/>
              </w:rPr>
              <w:t>manner which considers the diverse needs of the districts children, young people, families</w:t>
            </w:r>
          </w:p>
        </w:tc>
      </w:tr>
    </w:tbl>
    <w:p w14:paraId="55F6A4D5" w14:textId="77777777" w:rsidR="00E605CF" w:rsidRDefault="00E605CF">
      <w:pPr>
        <w:spacing w:line="263" w:lineRule="exact"/>
        <w:rPr>
          <w:sz w:val="24"/>
        </w:rPr>
        <w:sectPr w:rsidR="00E605CF">
          <w:pgSz w:w="11910" w:h="16840"/>
          <w:pgMar w:top="1520" w:right="300" w:bottom="620" w:left="460" w:header="710" w:footer="434" w:gutter="0"/>
          <w:cols w:space="720"/>
        </w:sectPr>
      </w:pPr>
    </w:p>
    <w:p w14:paraId="721E583E" w14:textId="77777777" w:rsidR="00E605CF" w:rsidRDefault="00E605CF">
      <w:pPr>
        <w:pStyle w:val="BodyText"/>
        <w:spacing w:before="4"/>
        <w:rPr>
          <w:sz w:val="7"/>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605CF" w14:paraId="66BB9156" w14:textId="77777777">
        <w:trPr>
          <w:trHeight w:val="275"/>
        </w:trPr>
        <w:tc>
          <w:tcPr>
            <w:tcW w:w="9748" w:type="dxa"/>
          </w:tcPr>
          <w:p w14:paraId="112C2CB3" w14:textId="77777777" w:rsidR="00E605CF" w:rsidRDefault="00F15965">
            <w:pPr>
              <w:pStyle w:val="TableParagraph"/>
              <w:spacing w:line="256" w:lineRule="exact"/>
              <w:rPr>
                <w:sz w:val="24"/>
              </w:rPr>
            </w:pPr>
            <w:r>
              <w:rPr>
                <w:sz w:val="24"/>
              </w:rPr>
              <w:t>and communities.</w:t>
            </w:r>
          </w:p>
        </w:tc>
      </w:tr>
      <w:tr w:rsidR="00E605CF" w14:paraId="1C1C2783" w14:textId="77777777">
        <w:trPr>
          <w:trHeight w:val="827"/>
        </w:trPr>
        <w:tc>
          <w:tcPr>
            <w:tcW w:w="9748" w:type="dxa"/>
            <w:shd w:val="clear" w:color="auto" w:fill="B3B3B3"/>
          </w:tcPr>
          <w:p w14:paraId="44C386EE" w14:textId="77777777" w:rsidR="00E605CF" w:rsidRDefault="00F15965">
            <w:pPr>
              <w:pStyle w:val="TableParagraph"/>
              <w:spacing w:line="271" w:lineRule="exact"/>
              <w:rPr>
                <w:b/>
                <w:sz w:val="24"/>
              </w:rPr>
            </w:pPr>
            <w:r>
              <w:rPr>
                <w:b/>
                <w:sz w:val="24"/>
              </w:rPr>
              <w:t>Relevant professional qualifications requirement: Essential for shortlisting</w:t>
            </w:r>
          </w:p>
        </w:tc>
      </w:tr>
      <w:tr w:rsidR="00E605CF" w14:paraId="39F25413" w14:textId="77777777">
        <w:trPr>
          <w:trHeight w:val="554"/>
        </w:trPr>
        <w:tc>
          <w:tcPr>
            <w:tcW w:w="9748" w:type="dxa"/>
          </w:tcPr>
          <w:p w14:paraId="7F249844" w14:textId="77777777" w:rsidR="00E605CF" w:rsidRDefault="00F15965">
            <w:pPr>
              <w:pStyle w:val="TableParagraph"/>
              <w:spacing w:before="2" w:line="276" w:lineRule="exact"/>
              <w:ind w:right="111"/>
              <w:rPr>
                <w:sz w:val="24"/>
              </w:rPr>
            </w:pPr>
            <w:r>
              <w:rPr>
                <w:sz w:val="24"/>
              </w:rPr>
              <w:t>Educated to degree level OR be able to evidence significant experience and achievement in a related role in line with the minimum relevant experience above.</w:t>
            </w:r>
          </w:p>
        </w:tc>
      </w:tr>
      <w:tr w:rsidR="00E605CF" w14:paraId="0A7DD9A8" w14:textId="77777777">
        <w:trPr>
          <w:trHeight w:val="551"/>
        </w:trPr>
        <w:tc>
          <w:tcPr>
            <w:tcW w:w="9748" w:type="dxa"/>
          </w:tcPr>
          <w:p w14:paraId="209041FC" w14:textId="77777777" w:rsidR="00E605CF" w:rsidRDefault="00485BE8">
            <w:pPr>
              <w:pStyle w:val="TableParagraph"/>
              <w:spacing w:line="271" w:lineRule="exact"/>
              <w:rPr>
                <w:sz w:val="24"/>
              </w:rPr>
            </w:pPr>
            <w:r>
              <w:rPr>
                <w:sz w:val="24"/>
              </w:rPr>
              <w:t>At least 5</w:t>
            </w:r>
            <w:r w:rsidR="000900D0">
              <w:rPr>
                <w:sz w:val="24"/>
              </w:rPr>
              <w:t xml:space="preserve"> </w:t>
            </w:r>
            <w:r w:rsidR="00773E71">
              <w:rPr>
                <w:sz w:val="24"/>
              </w:rPr>
              <w:t>years’ experience</w:t>
            </w:r>
            <w:r w:rsidR="00F15965">
              <w:rPr>
                <w:sz w:val="24"/>
              </w:rPr>
              <w:t xml:space="preserve"> of analysing, understanding and presenting data to support</w:t>
            </w:r>
          </w:p>
          <w:p w14:paraId="5940154C" w14:textId="77777777" w:rsidR="00E605CF" w:rsidRDefault="00F15965">
            <w:pPr>
              <w:pStyle w:val="TableParagraph"/>
              <w:spacing w:line="260" w:lineRule="exact"/>
              <w:rPr>
                <w:sz w:val="24"/>
              </w:rPr>
            </w:pPr>
            <w:r>
              <w:rPr>
                <w:sz w:val="24"/>
              </w:rPr>
              <w:t>the formation of policy and judgements.</w:t>
            </w:r>
          </w:p>
        </w:tc>
      </w:tr>
      <w:tr w:rsidR="00E605CF" w14:paraId="2515A32B" w14:textId="77777777">
        <w:trPr>
          <w:trHeight w:val="597"/>
        </w:trPr>
        <w:tc>
          <w:tcPr>
            <w:tcW w:w="9748" w:type="dxa"/>
            <w:shd w:val="clear" w:color="auto" w:fill="C0C0C0"/>
          </w:tcPr>
          <w:p w14:paraId="1913BBBB" w14:textId="77777777" w:rsidR="00E605CF" w:rsidRDefault="00F15965">
            <w:pPr>
              <w:pStyle w:val="TableParagraph"/>
              <w:spacing w:line="271" w:lineRule="exact"/>
              <w:rPr>
                <w:b/>
                <w:sz w:val="24"/>
              </w:rPr>
            </w:pPr>
            <w:r>
              <w:rPr>
                <w:b/>
                <w:sz w:val="24"/>
              </w:rPr>
              <w:t>Core Employee competencies at manager level to be used at the interview stage.</w:t>
            </w:r>
          </w:p>
        </w:tc>
      </w:tr>
      <w:tr w:rsidR="00E605CF" w14:paraId="7D4157F7" w14:textId="77777777">
        <w:trPr>
          <w:trHeight w:val="551"/>
        </w:trPr>
        <w:tc>
          <w:tcPr>
            <w:tcW w:w="9748" w:type="dxa"/>
          </w:tcPr>
          <w:p w14:paraId="4A215EDE" w14:textId="77777777" w:rsidR="00E605CF" w:rsidRDefault="00F15965">
            <w:pPr>
              <w:pStyle w:val="TableParagraph"/>
              <w:spacing w:line="276" w:lineRule="exact"/>
              <w:ind w:left="175" w:right="487" w:hanging="68"/>
              <w:rPr>
                <w:sz w:val="24"/>
              </w:rPr>
            </w:pPr>
            <w:r>
              <w:rPr>
                <w:b/>
                <w:sz w:val="24"/>
              </w:rPr>
              <w:t xml:space="preserve">Carries Out Performance Management </w:t>
            </w:r>
            <w:r>
              <w:rPr>
                <w:sz w:val="24"/>
              </w:rPr>
              <w:t>– covers the employees capacity to manage their workload and carry out a number of specific tasks accurately to a high standard.</w:t>
            </w:r>
          </w:p>
        </w:tc>
      </w:tr>
      <w:tr w:rsidR="00E605CF" w14:paraId="6E836E80" w14:textId="77777777">
        <w:trPr>
          <w:trHeight w:val="1104"/>
        </w:trPr>
        <w:tc>
          <w:tcPr>
            <w:tcW w:w="9748" w:type="dxa"/>
          </w:tcPr>
          <w:p w14:paraId="4ED89F75" w14:textId="77777777" w:rsidR="00E605CF" w:rsidRDefault="00F15965">
            <w:pPr>
              <w:pStyle w:val="TableParagraph"/>
              <w:ind w:right="207"/>
              <w:rPr>
                <w:sz w:val="24"/>
              </w:rPr>
            </w:pPr>
            <w:r>
              <w:rPr>
                <w:b/>
                <w:sz w:val="24"/>
              </w:rPr>
              <w:t xml:space="preserve">Communicates Effectively </w:t>
            </w:r>
            <w:r>
              <w:rPr>
                <w:sz w:val="24"/>
              </w:rPr>
              <w:t>- covers a range of spoken and written communication skills required as a regular feature of the job. It includes exchanging information/building relationships, giving advice and guidance, counselling, negotiating and persuading and</w:t>
            </w:r>
          </w:p>
          <w:p w14:paraId="676A27BD" w14:textId="77777777" w:rsidR="00E605CF" w:rsidRDefault="00F15965">
            <w:pPr>
              <w:pStyle w:val="TableParagraph"/>
              <w:spacing w:line="258" w:lineRule="exact"/>
              <w:rPr>
                <w:sz w:val="24"/>
              </w:rPr>
            </w:pPr>
            <w:r>
              <w:rPr>
                <w:sz w:val="24"/>
              </w:rPr>
              <w:t>handling private, confidential and sensitive information.</w:t>
            </w:r>
          </w:p>
        </w:tc>
      </w:tr>
      <w:tr w:rsidR="00E605CF" w14:paraId="2E20FF39" w14:textId="77777777">
        <w:trPr>
          <w:trHeight w:val="827"/>
        </w:trPr>
        <w:tc>
          <w:tcPr>
            <w:tcW w:w="9748" w:type="dxa"/>
          </w:tcPr>
          <w:p w14:paraId="43331378" w14:textId="77777777" w:rsidR="00E605CF" w:rsidRDefault="00F15965">
            <w:pPr>
              <w:pStyle w:val="TableParagraph"/>
              <w:spacing w:before="2" w:line="237" w:lineRule="auto"/>
              <w:rPr>
                <w:sz w:val="24"/>
              </w:rPr>
            </w:pPr>
            <w:r>
              <w:rPr>
                <w:b/>
                <w:sz w:val="24"/>
              </w:rPr>
              <w:t xml:space="preserve">Carries Out Effective Decision Making </w:t>
            </w:r>
            <w:r>
              <w:t xml:space="preserve">- </w:t>
            </w:r>
            <w:r>
              <w:rPr>
                <w:sz w:val="24"/>
              </w:rPr>
              <w:t>covers a range of thinking skills required for taking initiative and independent actions within the scope of the job. It includes planning</w:t>
            </w:r>
          </w:p>
          <w:p w14:paraId="197EBCE3" w14:textId="77777777" w:rsidR="00E605CF" w:rsidRDefault="00F15965">
            <w:pPr>
              <w:pStyle w:val="TableParagraph"/>
              <w:spacing w:before="1" w:line="258" w:lineRule="exact"/>
              <w:rPr>
                <w:sz w:val="24"/>
              </w:rPr>
            </w:pPr>
            <w:r>
              <w:rPr>
                <w:sz w:val="24"/>
              </w:rPr>
              <w:t xml:space="preserve">and organising, </w:t>
            </w:r>
            <w:r w:rsidR="00773E71">
              <w:rPr>
                <w:sz w:val="24"/>
              </w:rPr>
              <w:t>self-effectiveness</w:t>
            </w:r>
            <w:r>
              <w:rPr>
                <w:sz w:val="24"/>
              </w:rPr>
              <w:t xml:space="preserve"> and any requirements to quality check work.</w:t>
            </w:r>
          </w:p>
        </w:tc>
      </w:tr>
      <w:tr w:rsidR="00E605CF" w14:paraId="43C1DA88" w14:textId="77777777">
        <w:trPr>
          <w:trHeight w:val="1105"/>
        </w:trPr>
        <w:tc>
          <w:tcPr>
            <w:tcW w:w="9748" w:type="dxa"/>
          </w:tcPr>
          <w:p w14:paraId="42EBEE5F" w14:textId="77777777" w:rsidR="00E605CF" w:rsidRDefault="00F15965">
            <w:pPr>
              <w:pStyle w:val="TableParagraph"/>
              <w:rPr>
                <w:sz w:val="24"/>
              </w:rPr>
            </w:pPr>
            <w:r>
              <w:rPr>
                <w:b/>
                <w:sz w:val="24"/>
              </w:rPr>
              <w:t xml:space="preserve">Undertakes Structured Problem Solving Activity </w:t>
            </w:r>
            <w:r>
              <w:rPr>
                <w:sz w:val="24"/>
              </w:rPr>
              <w:t>- covers a range of analytical skills required for gathering, collating and analysing the facts needed to solve problems. It includes creative and critical thinking, developing practical solutions, applying problem</w:t>
            </w:r>
          </w:p>
          <w:p w14:paraId="702482FB" w14:textId="77777777" w:rsidR="00E605CF" w:rsidRDefault="00F15965">
            <w:pPr>
              <w:pStyle w:val="TableParagraph"/>
              <w:spacing w:line="258" w:lineRule="exact"/>
              <w:rPr>
                <w:sz w:val="24"/>
              </w:rPr>
            </w:pPr>
            <w:r>
              <w:rPr>
                <w:sz w:val="24"/>
              </w:rPr>
              <w:t>solving strategies and managing interpersonal relationships.</w:t>
            </w:r>
          </w:p>
        </w:tc>
      </w:tr>
      <w:tr w:rsidR="00E605CF" w14:paraId="5E77FFE2" w14:textId="77777777">
        <w:trPr>
          <w:trHeight w:val="551"/>
        </w:trPr>
        <w:tc>
          <w:tcPr>
            <w:tcW w:w="9748" w:type="dxa"/>
          </w:tcPr>
          <w:p w14:paraId="7EE97D47" w14:textId="77777777" w:rsidR="00E605CF" w:rsidRDefault="00F15965">
            <w:pPr>
              <w:pStyle w:val="TableParagraph"/>
              <w:spacing w:before="4" w:line="274" w:lineRule="exact"/>
              <w:rPr>
                <w:sz w:val="24"/>
              </w:rPr>
            </w:pPr>
            <w:r>
              <w:rPr>
                <w:b/>
                <w:sz w:val="24"/>
              </w:rPr>
              <w:t xml:space="preserve">Operates with Dignity and Respect </w:t>
            </w:r>
            <w:r>
              <w:t xml:space="preserve">- </w:t>
            </w:r>
            <w:r>
              <w:rPr>
                <w:sz w:val="24"/>
              </w:rPr>
              <w:t>covers treating everyone with respect and dignity, maintains impartiality/fairness with all people, is aware of the barriers people face.</w:t>
            </w:r>
          </w:p>
        </w:tc>
      </w:tr>
    </w:tbl>
    <w:p w14:paraId="3CA05AF1" w14:textId="77777777" w:rsidR="00E605CF" w:rsidRDefault="00E605CF">
      <w:pPr>
        <w:pStyle w:val="BodyText"/>
        <w:rPr>
          <w:sz w:val="20"/>
        </w:rPr>
      </w:pPr>
    </w:p>
    <w:p w14:paraId="6ECDA138" w14:textId="77777777" w:rsidR="00E605CF" w:rsidRDefault="00E605CF">
      <w:pPr>
        <w:pStyle w:val="BodyText"/>
        <w:rPr>
          <w:sz w:val="28"/>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0"/>
      </w:tblGrid>
      <w:tr w:rsidR="00E605CF" w14:paraId="0CFE4A63" w14:textId="77777777">
        <w:trPr>
          <w:trHeight w:val="552"/>
        </w:trPr>
        <w:tc>
          <w:tcPr>
            <w:tcW w:w="9710" w:type="dxa"/>
            <w:shd w:val="clear" w:color="auto" w:fill="D9D9D9"/>
          </w:tcPr>
          <w:p w14:paraId="61AEE118" w14:textId="77777777" w:rsidR="00E605CF" w:rsidRDefault="00F15965">
            <w:pPr>
              <w:pStyle w:val="TableParagraph"/>
              <w:spacing w:line="274" w:lineRule="exact"/>
              <w:rPr>
                <w:b/>
                <w:sz w:val="24"/>
              </w:rPr>
            </w:pPr>
            <w:r>
              <w:rPr>
                <w:b/>
                <w:sz w:val="24"/>
              </w:rPr>
              <w:t>Management Competencies: to be used at the interview stage.</w:t>
            </w:r>
          </w:p>
        </w:tc>
      </w:tr>
      <w:tr w:rsidR="00E605CF" w14:paraId="2FE109FC" w14:textId="77777777">
        <w:trPr>
          <w:trHeight w:val="781"/>
        </w:trPr>
        <w:tc>
          <w:tcPr>
            <w:tcW w:w="9710" w:type="dxa"/>
          </w:tcPr>
          <w:p w14:paraId="12786453" w14:textId="77777777" w:rsidR="00E605CF" w:rsidRDefault="00F15965">
            <w:pPr>
              <w:pStyle w:val="TableParagraph"/>
              <w:spacing w:line="274" w:lineRule="exact"/>
            </w:pPr>
            <w:r>
              <w:rPr>
                <w:b/>
                <w:sz w:val="24"/>
              </w:rPr>
              <w:t xml:space="preserve">Operates with Strategic Awareness </w:t>
            </w:r>
            <w:r>
              <w:rPr>
                <w:sz w:val="24"/>
              </w:rPr>
              <w:t xml:space="preserve">Our managers </w:t>
            </w:r>
            <w:r>
              <w:t>work with corporate priorities and</w:t>
            </w:r>
          </w:p>
          <w:p w14:paraId="2FAD8C03" w14:textId="77777777" w:rsidR="00E605CF" w:rsidRDefault="00F15965">
            <w:pPr>
              <w:pStyle w:val="TableParagraph"/>
              <w:spacing w:before="3" w:line="254" w:lineRule="exact"/>
              <w:ind w:right="1184"/>
            </w:pPr>
            <w:r>
              <w:t>policies in a joined up way with others, internally and externally. Works democratically, transparently and accountably.</w:t>
            </w:r>
          </w:p>
        </w:tc>
      </w:tr>
      <w:tr w:rsidR="00E605CF" w14:paraId="3F999482" w14:textId="77777777">
        <w:trPr>
          <w:trHeight w:val="779"/>
        </w:trPr>
        <w:tc>
          <w:tcPr>
            <w:tcW w:w="9710" w:type="dxa"/>
          </w:tcPr>
          <w:p w14:paraId="6748D98B" w14:textId="77777777" w:rsidR="00E605CF" w:rsidRDefault="00F15965">
            <w:pPr>
              <w:pStyle w:val="TableParagraph"/>
              <w:spacing w:line="271" w:lineRule="exact"/>
            </w:pPr>
            <w:r>
              <w:rPr>
                <w:b/>
                <w:sz w:val="24"/>
              </w:rPr>
              <w:t xml:space="preserve">Practices Appropriate Leadership </w:t>
            </w:r>
            <w:r>
              <w:t>Our managers motivate their staff to exceed expectations</w:t>
            </w:r>
          </w:p>
          <w:p w14:paraId="70CE90E5" w14:textId="740C7661" w:rsidR="00E605CF" w:rsidRDefault="00F15965">
            <w:pPr>
              <w:pStyle w:val="TableParagraph"/>
              <w:spacing w:before="3" w:line="254" w:lineRule="exact"/>
              <w:ind w:right="132"/>
            </w:pPr>
            <w:r>
              <w:t xml:space="preserve">through raising their awareness of goals and moving them beyond </w:t>
            </w:r>
            <w:r w:rsidR="00773E71">
              <w:t>self-interest</w:t>
            </w:r>
            <w:r>
              <w:t xml:space="preserve"> for the sake of the team or service. They consider serving the </w:t>
            </w:r>
            <w:r w:rsidR="006F25F5">
              <w:t>district</w:t>
            </w:r>
            <w:r>
              <w:t xml:space="preserve"> in all that they do.</w:t>
            </w:r>
          </w:p>
        </w:tc>
      </w:tr>
      <w:tr w:rsidR="00E605CF" w14:paraId="1383D198" w14:textId="77777777">
        <w:trPr>
          <w:trHeight w:val="778"/>
        </w:trPr>
        <w:tc>
          <w:tcPr>
            <w:tcW w:w="9710" w:type="dxa"/>
          </w:tcPr>
          <w:p w14:paraId="01E307B0" w14:textId="77777777" w:rsidR="00E605CF" w:rsidRDefault="00F15965">
            <w:pPr>
              <w:pStyle w:val="TableParagraph"/>
              <w:spacing w:line="271" w:lineRule="exact"/>
            </w:pPr>
            <w:r>
              <w:rPr>
                <w:b/>
                <w:sz w:val="24"/>
              </w:rPr>
              <w:t xml:space="preserve">Delivering Successful Performance </w:t>
            </w:r>
            <w:r>
              <w:t>Our managers monitor performance of services, teams</w:t>
            </w:r>
          </w:p>
          <w:p w14:paraId="7DAA90D9" w14:textId="1D2658AF" w:rsidR="00E605CF" w:rsidRDefault="00F15965">
            <w:pPr>
              <w:pStyle w:val="TableParagraph"/>
              <w:spacing w:before="3" w:line="254" w:lineRule="exact"/>
              <w:ind w:right="230"/>
            </w:pPr>
            <w:r>
              <w:t xml:space="preserve">&amp; individuals against targets &amp; celebrate great performance. They promote the </w:t>
            </w:r>
            <w:r w:rsidR="006F25F5">
              <w:t>district’s</w:t>
            </w:r>
            <w:r>
              <w:t xml:space="preserve"> vision &amp; work to achieve Council’s values &amp; agreed outcomes.</w:t>
            </w:r>
          </w:p>
        </w:tc>
      </w:tr>
      <w:tr w:rsidR="00E605CF" w14:paraId="5F54FFE1" w14:textId="77777777">
        <w:trPr>
          <w:trHeight w:val="778"/>
        </w:trPr>
        <w:tc>
          <w:tcPr>
            <w:tcW w:w="9710" w:type="dxa"/>
          </w:tcPr>
          <w:p w14:paraId="430C68E5" w14:textId="77777777" w:rsidR="00E605CF" w:rsidRDefault="00F15965">
            <w:pPr>
              <w:pStyle w:val="TableParagraph"/>
              <w:spacing w:line="271" w:lineRule="exact"/>
            </w:pPr>
            <w:r>
              <w:rPr>
                <w:b/>
                <w:sz w:val="24"/>
              </w:rPr>
              <w:t xml:space="preserve">Applying Project and Programme Management </w:t>
            </w:r>
            <w:r>
              <w:t>Our manager’s work to ensure that</w:t>
            </w:r>
          </w:p>
          <w:p w14:paraId="4E20E744" w14:textId="77777777" w:rsidR="00E605CF" w:rsidRDefault="00F15965">
            <w:pPr>
              <w:pStyle w:val="TableParagraph"/>
              <w:spacing w:before="3" w:line="254" w:lineRule="exact"/>
              <w:ind w:right="499"/>
            </w:pPr>
            <w:r>
              <w:t>outcomes and objectives are achieved within desired timescales, make best use of resources and take a positive approach to contingency planning.</w:t>
            </w:r>
          </w:p>
        </w:tc>
      </w:tr>
      <w:tr w:rsidR="00E605CF" w14:paraId="3F5EDB4C" w14:textId="77777777">
        <w:trPr>
          <w:trHeight w:val="779"/>
        </w:trPr>
        <w:tc>
          <w:tcPr>
            <w:tcW w:w="9710" w:type="dxa"/>
          </w:tcPr>
          <w:p w14:paraId="5AE95552" w14:textId="77777777" w:rsidR="00E605CF" w:rsidRDefault="00F15965">
            <w:pPr>
              <w:pStyle w:val="TableParagraph"/>
              <w:spacing w:line="271" w:lineRule="exact"/>
            </w:pPr>
            <w:r>
              <w:rPr>
                <w:b/>
                <w:sz w:val="24"/>
              </w:rPr>
              <w:t xml:space="preserve">Developing High Performing People and Teams </w:t>
            </w:r>
            <w:r>
              <w:t>Our managers coach individuals and</w:t>
            </w:r>
          </w:p>
          <w:p w14:paraId="447B0AEC" w14:textId="77777777" w:rsidR="00E605CF" w:rsidRDefault="00F15965">
            <w:pPr>
              <w:pStyle w:val="TableParagraph"/>
              <w:spacing w:before="3" w:line="254" w:lineRule="exact"/>
              <w:ind w:right="902"/>
            </w:pPr>
            <w:r>
              <w:t>teams to achieve their potential and take responsibility for continuous improvement. They champion the Council’s values and goals.</w:t>
            </w:r>
          </w:p>
        </w:tc>
      </w:tr>
      <w:tr w:rsidR="00E605CF" w14:paraId="39EF6BC7" w14:textId="77777777">
        <w:trPr>
          <w:trHeight w:val="549"/>
        </w:trPr>
        <w:tc>
          <w:tcPr>
            <w:tcW w:w="9710" w:type="dxa"/>
            <w:shd w:val="clear" w:color="auto" w:fill="B3B3B3"/>
          </w:tcPr>
          <w:p w14:paraId="350FCB1A" w14:textId="77777777" w:rsidR="00E605CF" w:rsidRDefault="00F15965">
            <w:pPr>
              <w:pStyle w:val="TableParagraph"/>
              <w:spacing w:line="269" w:lineRule="exact"/>
              <w:rPr>
                <w:b/>
                <w:sz w:val="24"/>
              </w:rPr>
            </w:pPr>
            <w:r>
              <w:rPr>
                <w:b/>
                <w:sz w:val="24"/>
              </w:rPr>
              <w:t>Working Conditions:</w:t>
            </w:r>
          </w:p>
        </w:tc>
      </w:tr>
      <w:tr w:rsidR="00E605CF" w14:paraId="62A16E32" w14:textId="77777777">
        <w:trPr>
          <w:trHeight w:val="1103"/>
        </w:trPr>
        <w:tc>
          <w:tcPr>
            <w:tcW w:w="9710" w:type="dxa"/>
          </w:tcPr>
          <w:p w14:paraId="31068823" w14:textId="77777777" w:rsidR="00E605CF" w:rsidRDefault="00F15965">
            <w:pPr>
              <w:pStyle w:val="TableParagraph"/>
              <w:spacing w:line="276" w:lineRule="exact"/>
              <w:ind w:right="134"/>
              <w:rPr>
                <w:sz w:val="24"/>
              </w:rPr>
            </w:pPr>
            <w:r>
              <w:rPr>
                <w:sz w:val="24"/>
              </w:rPr>
              <w:t>You will outline here if the post holder must be able to work evenings, weekends and Bank Holidays as required by the needs of the service. Must be able to perform all</w:t>
            </w:r>
            <w:r>
              <w:rPr>
                <w:spacing w:val="-34"/>
                <w:sz w:val="24"/>
              </w:rPr>
              <w:t xml:space="preserve"> </w:t>
            </w:r>
            <w:r>
              <w:rPr>
                <w:sz w:val="24"/>
              </w:rPr>
              <w:t>duties and tasks with reasonable adjustment, where appropriate, in accordance with the Equality Act 2010 in relation to Disability</w:t>
            </w:r>
            <w:r>
              <w:rPr>
                <w:spacing w:val="-7"/>
                <w:sz w:val="24"/>
              </w:rPr>
              <w:t xml:space="preserve"> </w:t>
            </w:r>
            <w:r>
              <w:rPr>
                <w:sz w:val="24"/>
              </w:rPr>
              <w:t>Provisions.</w:t>
            </w:r>
          </w:p>
        </w:tc>
      </w:tr>
    </w:tbl>
    <w:p w14:paraId="660D58F1" w14:textId="77777777" w:rsidR="00E605CF" w:rsidRDefault="00E605CF">
      <w:pPr>
        <w:spacing w:line="276" w:lineRule="exact"/>
        <w:rPr>
          <w:sz w:val="24"/>
        </w:rPr>
        <w:sectPr w:rsidR="00E605CF">
          <w:pgSz w:w="11910" w:h="16840"/>
          <w:pgMar w:top="1520" w:right="300" w:bottom="620" w:left="460" w:header="710" w:footer="434" w:gutter="0"/>
          <w:cols w:space="720"/>
        </w:sectPr>
      </w:pPr>
    </w:p>
    <w:p w14:paraId="2919FB28" w14:textId="77777777" w:rsidR="00E605CF" w:rsidRDefault="00E605CF">
      <w:pPr>
        <w:pStyle w:val="BodyText"/>
        <w:spacing w:before="4"/>
        <w:rPr>
          <w:sz w:val="7"/>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2689"/>
        <w:gridCol w:w="2984"/>
        <w:gridCol w:w="3930"/>
      </w:tblGrid>
      <w:tr w:rsidR="00E605CF" w14:paraId="71B94739" w14:textId="77777777">
        <w:trPr>
          <w:trHeight w:val="275"/>
        </w:trPr>
        <w:tc>
          <w:tcPr>
            <w:tcW w:w="9711" w:type="dxa"/>
            <w:gridSpan w:val="4"/>
          </w:tcPr>
          <w:p w14:paraId="64C4ECB2" w14:textId="77777777" w:rsidR="00E605CF" w:rsidRDefault="00E605CF">
            <w:pPr>
              <w:pStyle w:val="TableParagraph"/>
              <w:ind w:left="0"/>
              <w:rPr>
                <w:rFonts w:ascii="Times New Roman"/>
                <w:sz w:val="20"/>
              </w:rPr>
            </w:pPr>
          </w:p>
        </w:tc>
      </w:tr>
      <w:tr w:rsidR="00E605CF" w14:paraId="76DDECD6" w14:textId="77777777">
        <w:trPr>
          <w:trHeight w:val="275"/>
        </w:trPr>
        <w:tc>
          <w:tcPr>
            <w:tcW w:w="108" w:type="dxa"/>
            <w:tcBorders>
              <w:right w:val="nil"/>
            </w:tcBorders>
            <w:shd w:val="clear" w:color="auto" w:fill="B3B3B3"/>
          </w:tcPr>
          <w:p w14:paraId="6BEE3863" w14:textId="77777777" w:rsidR="00E605CF" w:rsidRDefault="00E605CF">
            <w:pPr>
              <w:pStyle w:val="TableParagraph"/>
              <w:ind w:left="0"/>
              <w:rPr>
                <w:rFonts w:ascii="Times New Roman"/>
                <w:sz w:val="20"/>
              </w:rPr>
            </w:pPr>
          </w:p>
        </w:tc>
        <w:tc>
          <w:tcPr>
            <w:tcW w:w="9603" w:type="dxa"/>
            <w:gridSpan w:val="3"/>
            <w:tcBorders>
              <w:left w:val="nil"/>
            </w:tcBorders>
            <w:shd w:val="clear" w:color="auto" w:fill="B3B3B3"/>
          </w:tcPr>
          <w:p w14:paraId="2CF61059" w14:textId="77777777" w:rsidR="00E605CF" w:rsidRDefault="00F15965">
            <w:pPr>
              <w:pStyle w:val="TableParagraph"/>
              <w:spacing w:line="256" w:lineRule="exact"/>
              <w:ind w:left="4"/>
              <w:rPr>
                <w:b/>
                <w:sz w:val="24"/>
              </w:rPr>
            </w:pPr>
            <w:r>
              <w:rPr>
                <w:b/>
                <w:sz w:val="24"/>
              </w:rPr>
              <w:t>Special Conditions:</w:t>
            </w:r>
          </w:p>
        </w:tc>
      </w:tr>
      <w:tr w:rsidR="00E605CF" w14:paraId="6A2073A1" w14:textId="77777777">
        <w:trPr>
          <w:trHeight w:val="554"/>
        </w:trPr>
        <w:tc>
          <w:tcPr>
            <w:tcW w:w="9711" w:type="dxa"/>
            <w:gridSpan w:val="4"/>
          </w:tcPr>
          <w:p w14:paraId="3AD3CB06" w14:textId="77777777" w:rsidR="00E605CF" w:rsidRDefault="00F15965">
            <w:pPr>
              <w:pStyle w:val="TableParagraph"/>
              <w:spacing w:before="2" w:line="276" w:lineRule="exact"/>
              <w:ind w:right="169"/>
              <w:rPr>
                <w:sz w:val="24"/>
              </w:rPr>
            </w:pPr>
            <w:r>
              <w:rPr>
                <w:sz w:val="24"/>
              </w:rPr>
              <w:t>You will outline here if there is a requirement for the post to have recruitment checks such as DBS, Warner Process.</w:t>
            </w:r>
          </w:p>
        </w:tc>
      </w:tr>
      <w:tr w:rsidR="00E605CF" w14:paraId="3F13F6E1" w14:textId="77777777">
        <w:trPr>
          <w:trHeight w:val="1103"/>
        </w:trPr>
        <w:tc>
          <w:tcPr>
            <w:tcW w:w="2797" w:type="dxa"/>
            <w:gridSpan w:val="2"/>
          </w:tcPr>
          <w:p w14:paraId="7A00C824" w14:textId="77777777" w:rsidR="00E605CF" w:rsidRDefault="00F15965">
            <w:pPr>
              <w:pStyle w:val="TableParagraph"/>
              <w:spacing w:line="271" w:lineRule="exact"/>
              <w:rPr>
                <w:b/>
                <w:sz w:val="24"/>
              </w:rPr>
            </w:pPr>
            <w:r>
              <w:rPr>
                <w:b/>
                <w:sz w:val="24"/>
              </w:rPr>
              <w:t>Compiled by:</w:t>
            </w:r>
          </w:p>
          <w:p w14:paraId="0B0B196C" w14:textId="77777777" w:rsidR="00E605CF" w:rsidRDefault="00E605CF">
            <w:pPr>
              <w:pStyle w:val="TableParagraph"/>
              <w:ind w:left="0"/>
              <w:rPr>
                <w:sz w:val="26"/>
              </w:rPr>
            </w:pPr>
          </w:p>
          <w:p w14:paraId="43DAFFF4" w14:textId="77777777" w:rsidR="00E605CF" w:rsidRDefault="00E605CF">
            <w:pPr>
              <w:pStyle w:val="TableParagraph"/>
              <w:ind w:left="0"/>
            </w:pPr>
          </w:p>
          <w:p w14:paraId="439A0490" w14:textId="77777777" w:rsidR="00E605CF" w:rsidRDefault="00F15965">
            <w:pPr>
              <w:pStyle w:val="TableParagraph"/>
              <w:spacing w:line="260" w:lineRule="exact"/>
              <w:rPr>
                <w:b/>
                <w:sz w:val="24"/>
              </w:rPr>
            </w:pPr>
            <w:r>
              <w:rPr>
                <w:b/>
                <w:sz w:val="24"/>
              </w:rPr>
              <w:t>Date:</w:t>
            </w:r>
          </w:p>
        </w:tc>
        <w:tc>
          <w:tcPr>
            <w:tcW w:w="2984" w:type="dxa"/>
          </w:tcPr>
          <w:p w14:paraId="06ADE8C0" w14:textId="77777777" w:rsidR="00E605CF" w:rsidRDefault="00F15965">
            <w:pPr>
              <w:pStyle w:val="TableParagraph"/>
              <w:ind w:right="672"/>
              <w:rPr>
                <w:b/>
                <w:sz w:val="24"/>
              </w:rPr>
            </w:pPr>
            <w:r>
              <w:rPr>
                <w:b/>
                <w:sz w:val="24"/>
              </w:rPr>
              <w:t>Grade Assessment Date:</w:t>
            </w:r>
          </w:p>
          <w:p w14:paraId="58C6B875" w14:textId="77777777" w:rsidR="00485BE8" w:rsidRDefault="00485BE8">
            <w:pPr>
              <w:pStyle w:val="TableParagraph"/>
              <w:ind w:right="672"/>
              <w:rPr>
                <w:b/>
                <w:sz w:val="24"/>
              </w:rPr>
            </w:pPr>
            <w:r>
              <w:rPr>
                <w:b/>
                <w:sz w:val="24"/>
              </w:rPr>
              <w:t>January 2022</w:t>
            </w:r>
          </w:p>
        </w:tc>
        <w:tc>
          <w:tcPr>
            <w:tcW w:w="3930" w:type="dxa"/>
          </w:tcPr>
          <w:p w14:paraId="5A9F4EDF" w14:textId="77777777" w:rsidR="00E605CF" w:rsidRDefault="00F15965">
            <w:pPr>
              <w:pStyle w:val="TableParagraph"/>
              <w:spacing w:line="271" w:lineRule="exact"/>
              <w:rPr>
                <w:b/>
                <w:sz w:val="24"/>
              </w:rPr>
            </w:pPr>
            <w:r>
              <w:rPr>
                <w:b/>
                <w:sz w:val="24"/>
              </w:rPr>
              <w:t>Post Grade:</w:t>
            </w:r>
          </w:p>
          <w:p w14:paraId="2CA1B035" w14:textId="77777777" w:rsidR="00485BE8" w:rsidRDefault="00485BE8">
            <w:pPr>
              <w:pStyle w:val="TableParagraph"/>
              <w:spacing w:line="271" w:lineRule="exact"/>
              <w:rPr>
                <w:b/>
                <w:sz w:val="24"/>
              </w:rPr>
            </w:pPr>
          </w:p>
          <w:p w14:paraId="51F1AA02" w14:textId="77777777" w:rsidR="00485BE8" w:rsidRDefault="00485BE8">
            <w:pPr>
              <w:pStyle w:val="TableParagraph"/>
              <w:spacing w:line="271" w:lineRule="exact"/>
              <w:rPr>
                <w:b/>
                <w:sz w:val="24"/>
              </w:rPr>
            </w:pPr>
            <w:r>
              <w:rPr>
                <w:b/>
                <w:sz w:val="24"/>
              </w:rPr>
              <w:t>PO4</w:t>
            </w:r>
          </w:p>
        </w:tc>
      </w:tr>
    </w:tbl>
    <w:p w14:paraId="7BF2DBA5" w14:textId="77777777" w:rsidR="00EF7389" w:rsidRDefault="00EF7389"/>
    <w:p w14:paraId="2EE134D7" w14:textId="77777777" w:rsidR="00EF7389" w:rsidRPr="00EF7389" w:rsidRDefault="00EF7389">
      <w:pPr>
        <w:rPr>
          <w:sz w:val="24"/>
          <w:szCs w:val="24"/>
        </w:rPr>
      </w:pPr>
    </w:p>
    <w:sectPr w:rsidR="00EF7389" w:rsidRPr="00EF7389">
      <w:pgSz w:w="11910" w:h="16840"/>
      <w:pgMar w:top="1520" w:right="300" w:bottom="620" w:left="460" w:header="710" w:footer="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D85B3" w14:textId="77777777" w:rsidR="00077EA8" w:rsidRDefault="00077EA8">
      <w:r>
        <w:separator/>
      </w:r>
    </w:p>
  </w:endnote>
  <w:endnote w:type="continuationSeparator" w:id="0">
    <w:p w14:paraId="6CC5BAFA" w14:textId="77777777" w:rsidR="00077EA8" w:rsidRDefault="00077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50E33" w14:textId="77777777" w:rsidR="00E605CF" w:rsidRDefault="00E64FA7">
    <w:pPr>
      <w:pStyle w:val="BodyText"/>
      <w:spacing w:line="14" w:lineRule="auto"/>
      <w:rPr>
        <w:sz w:val="20"/>
      </w:rPr>
    </w:pPr>
    <w:r>
      <w:rPr>
        <w:noProof/>
        <w:lang w:val="en-GB" w:eastAsia="en-GB" w:bidi="ar-SA"/>
      </w:rPr>
      <mc:AlternateContent>
        <mc:Choice Requires="wps">
          <w:drawing>
            <wp:anchor distT="0" distB="0" distL="114300" distR="114300" simplePos="0" relativeHeight="251278336" behindDoc="1" locked="0" layoutInCell="1" allowOverlap="1" wp14:anchorId="5DBA045C" wp14:editId="44462294">
              <wp:simplePos x="0" y="0"/>
              <wp:positionH relativeFrom="page">
                <wp:posOffset>706755</wp:posOffset>
              </wp:positionH>
              <wp:positionV relativeFrom="page">
                <wp:posOffset>10276840</wp:posOffset>
              </wp:positionV>
              <wp:extent cx="4386580" cy="19431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6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10E17" w14:textId="77777777" w:rsidR="00E605CF" w:rsidRDefault="00DD3228">
                          <w:pPr>
                            <w:pStyle w:val="BodyText"/>
                            <w:spacing w:before="10"/>
                            <w:ind w:left="20"/>
                            <w:rPr>
                              <w:rFonts w:ascii="Times New Roman"/>
                            </w:rPr>
                          </w:pPr>
                          <w:r>
                            <w:rPr>
                              <w:rFonts w:ascii="Times New Roman"/>
                            </w:rPr>
                            <w:t>Version 3| Dated June 2022</w:t>
                          </w:r>
                          <w:r w:rsidR="00E64FA7">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A045C" id="_x0000_t202" coordsize="21600,21600" o:spt="202" path="m,l,21600r21600,l21600,xe">
              <v:stroke joinstyle="miter"/>
              <v:path gradientshapeok="t" o:connecttype="rect"/>
            </v:shapetype>
            <v:shape id="Text Box 1" o:spid="_x0000_s1034" type="#_x0000_t202" style="position:absolute;margin-left:55.65pt;margin-top:809.2pt;width:345.4pt;height:15.3pt;z-index:-25203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" filled="f" stroked="f">
              <v:textbox inset="0,0,0,0">
                <w:txbxContent>
                  <w:p w14:paraId="06A10E17" w14:textId="77777777" w:rsidR="00E605CF" w:rsidRDefault="00DD3228">
                    <w:pPr>
                      <w:pStyle w:val="BodyText"/>
                      <w:spacing w:before="10"/>
                      <w:ind w:left="20"/>
                      <w:rPr>
                        <w:rFonts w:ascii="Times New Roman"/>
                      </w:rPr>
                    </w:pPr>
                    <w:r>
                      <w:rPr>
                        <w:rFonts w:ascii="Times New Roman"/>
                      </w:rPr>
                      <w:t>Version 3| Dated June 2022</w:t>
                    </w:r>
                    <w:r w:rsidR="00E64FA7">
                      <w:rPr>
                        <w:rFonts w:ascii="Times New Roman"/>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C9AF6" w14:textId="77777777" w:rsidR="00077EA8" w:rsidRDefault="00077EA8">
      <w:r>
        <w:separator/>
      </w:r>
    </w:p>
  </w:footnote>
  <w:footnote w:type="continuationSeparator" w:id="0">
    <w:p w14:paraId="2BFB0D1A" w14:textId="77777777" w:rsidR="00077EA8" w:rsidRDefault="00077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89DC" w14:textId="77777777" w:rsidR="00E605CF" w:rsidRDefault="00E64FA7">
    <w:pPr>
      <w:pStyle w:val="BodyText"/>
      <w:spacing w:line="14" w:lineRule="auto"/>
      <w:rPr>
        <w:sz w:val="20"/>
      </w:rPr>
    </w:pPr>
    <w:r>
      <w:rPr>
        <w:noProof/>
        <w:lang w:val="en-GB" w:eastAsia="en-GB" w:bidi="ar-SA"/>
      </w:rPr>
      <mc:AlternateContent>
        <mc:Choice Requires="wps">
          <w:drawing>
            <wp:anchor distT="0" distB="0" distL="114300" distR="114300" simplePos="0" relativeHeight="251275264" behindDoc="1" locked="0" layoutInCell="1" allowOverlap="1" wp14:anchorId="1E20B489" wp14:editId="67BAA58A">
              <wp:simplePos x="0" y="0"/>
              <wp:positionH relativeFrom="page">
                <wp:posOffset>709930</wp:posOffset>
              </wp:positionH>
              <wp:positionV relativeFrom="page">
                <wp:posOffset>621030</wp:posOffset>
              </wp:positionV>
              <wp:extent cx="6042660" cy="0"/>
              <wp:effectExtent l="0" t="0" r="0" b="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5309F" id="Line 4" o:spid="_x0000_s1026" style="position:absolute;z-index:-25204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pt,48.9pt" to="531.7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" strokecolor="red" strokeweight="3pt">
              <w10:wrap anchorx="page" anchory="page"/>
            </v:line>
          </w:pict>
        </mc:Fallback>
      </mc:AlternateContent>
    </w:r>
    <w:r>
      <w:rPr>
        <w:noProof/>
        <w:lang w:val="en-GB" w:eastAsia="en-GB" w:bidi="ar-SA"/>
      </w:rPr>
      <mc:AlternateContent>
        <mc:Choice Requires="wps">
          <w:drawing>
            <wp:anchor distT="0" distB="0" distL="114300" distR="114300" simplePos="0" relativeHeight="251276288" behindDoc="1" locked="0" layoutInCell="1" allowOverlap="1" wp14:anchorId="7E6D7AB1" wp14:editId="4908D727">
              <wp:simplePos x="0" y="0"/>
              <wp:positionH relativeFrom="page">
                <wp:posOffset>709930</wp:posOffset>
              </wp:positionH>
              <wp:positionV relativeFrom="page">
                <wp:posOffset>667385</wp:posOffset>
              </wp:positionV>
              <wp:extent cx="6042660" cy="0"/>
              <wp:effectExtent l="0" t="0" r="0" b="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0"/>
                      </a:xfrm>
                      <a:prstGeom prst="line">
                        <a:avLst/>
                      </a:prstGeom>
                      <a:noFill/>
                      <a:ln w="18288">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13BD5" id="Line 3" o:spid="_x0000_s1026" style="position:absolute;z-index:-25204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pt,52.55pt" to="531.7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" strokecolor="red" strokeweight="1.44pt">
              <w10:wrap anchorx="page" anchory="page"/>
            </v:line>
          </w:pict>
        </mc:Fallback>
      </mc:AlternateContent>
    </w:r>
    <w:r>
      <w:rPr>
        <w:noProof/>
        <w:lang w:val="en-GB" w:eastAsia="en-GB" w:bidi="ar-SA"/>
      </w:rPr>
      <mc:AlternateContent>
        <mc:Choice Requires="wps">
          <w:drawing>
            <wp:anchor distT="0" distB="0" distL="114300" distR="114300" simplePos="0" relativeHeight="251277312" behindDoc="1" locked="0" layoutInCell="1" allowOverlap="1" wp14:anchorId="7332E0EF" wp14:editId="01EC3500">
              <wp:simplePos x="0" y="0"/>
              <wp:positionH relativeFrom="page">
                <wp:posOffset>775335</wp:posOffset>
              </wp:positionH>
              <wp:positionV relativeFrom="page">
                <wp:posOffset>438150</wp:posOffset>
              </wp:positionV>
              <wp:extent cx="3658870" cy="16700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8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905EE" w14:textId="77777777" w:rsidR="00E605CF" w:rsidRDefault="00F15965">
                          <w:pPr>
                            <w:spacing w:before="12"/>
                            <w:ind w:left="20"/>
                            <w:rPr>
                              <w:b/>
                              <w:sz w:val="20"/>
                            </w:rPr>
                          </w:pPr>
                          <w:r>
                            <w:rPr>
                              <w:b/>
                              <w:sz w:val="20"/>
                            </w:rPr>
                            <w:t xml:space="preserve">Competency Based Job Profile </w:t>
                          </w:r>
                          <w:r>
                            <w:rPr>
                              <w:b/>
                              <w:color w:val="0000FF"/>
                              <w:sz w:val="20"/>
                            </w:rPr>
                            <w:t>Middle Manager (</w:t>
                          </w:r>
                          <w:r w:rsidR="00DD3228">
                            <w:rPr>
                              <w:b/>
                              <w:color w:val="0000FF"/>
                              <w:sz w:val="20"/>
                            </w:rPr>
                            <w:t>Jan 2022</w:t>
                          </w:r>
                          <w:r>
                            <w:rPr>
                              <w:b/>
                              <w:color w:val="0000FF"/>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2E0EF" id="_x0000_t202" coordsize="21600,21600" o:spt="202" path="m,l,21600r21600,l21600,xe">
              <v:stroke joinstyle="miter"/>
              <v:path gradientshapeok="t" o:connecttype="rect"/>
            </v:shapetype>
            <v:shape id="Text Box 2" o:spid="_x0000_s1033" type="#_x0000_t202" style="position:absolute;margin-left:61.05pt;margin-top:34.5pt;width:288.1pt;height:13.15pt;z-index:-25203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" filled="f" stroked="f">
              <v:textbox inset="0,0,0,0">
                <w:txbxContent>
                  <w:p w14:paraId="648905EE" w14:textId="77777777" w:rsidR="00E605CF" w:rsidRDefault="00F15965">
                    <w:pPr>
                      <w:spacing w:before="12"/>
                      <w:ind w:left="20"/>
                      <w:rPr>
                        <w:b/>
                        <w:sz w:val="20"/>
                      </w:rPr>
                    </w:pPr>
                    <w:r>
                      <w:rPr>
                        <w:b/>
                        <w:sz w:val="20"/>
                      </w:rPr>
                      <w:t xml:space="preserve">Competency Based Job Profile </w:t>
                    </w:r>
                    <w:r>
                      <w:rPr>
                        <w:b/>
                        <w:color w:val="0000FF"/>
                        <w:sz w:val="20"/>
                      </w:rPr>
                      <w:t>Middle Manager (</w:t>
                    </w:r>
                    <w:r w:rsidR="00DD3228">
                      <w:rPr>
                        <w:b/>
                        <w:color w:val="0000FF"/>
                        <w:sz w:val="20"/>
                      </w:rPr>
                      <w:t>Jan 2022</w:t>
                    </w:r>
                    <w:r>
                      <w:rPr>
                        <w:b/>
                        <w:color w:val="0000FF"/>
                        <w:sz w:val="2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454D"/>
    <w:multiLevelType w:val="hybridMultilevel"/>
    <w:tmpl w:val="C3C888CE"/>
    <w:lvl w:ilvl="0" w:tplc="BF18A720">
      <w:numFmt w:val="bullet"/>
      <w:lvlText w:val=""/>
      <w:lvlJc w:val="left"/>
      <w:pPr>
        <w:ind w:left="528" w:hanging="361"/>
      </w:pPr>
      <w:rPr>
        <w:rFonts w:ascii="Symbol" w:eastAsia="Symbol" w:hAnsi="Symbol" w:cs="Symbol" w:hint="default"/>
        <w:w w:val="100"/>
        <w:sz w:val="22"/>
        <w:szCs w:val="22"/>
        <w:lang w:val="en-US" w:eastAsia="en-US" w:bidi="en-US"/>
      </w:rPr>
    </w:lvl>
    <w:lvl w:ilvl="1" w:tplc="02B2DEAE">
      <w:numFmt w:val="bullet"/>
      <w:lvlText w:val="•"/>
      <w:lvlJc w:val="left"/>
      <w:pPr>
        <w:ind w:left="1438" w:hanging="361"/>
      </w:pPr>
      <w:rPr>
        <w:rFonts w:hint="default"/>
        <w:lang w:val="en-US" w:eastAsia="en-US" w:bidi="en-US"/>
      </w:rPr>
    </w:lvl>
    <w:lvl w:ilvl="2" w:tplc="348E8E62">
      <w:numFmt w:val="bullet"/>
      <w:lvlText w:val="•"/>
      <w:lvlJc w:val="left"/>
      <w:pPr>
        <w:ind w:left="2356" w:hanging="361"/>
      </w:pPr>
      <w:rPr>
        <w:rFonts w:hint="default"/>
        <w:lang w:val="en-US" w:eastAsia="en-US" w:bidi="en-US"/>
      </w:rPr>
    </w:lvl>
    <w:lvl w:ilvl="3" w:tplc="F124B266">
      <w:numFmt w:val="bullet"/>
      <w:lvlText w:val="•"/>
      <w:lvlJc w:val="left"/>
      <w:pPr>
        <w:ind w:left="3274" w:hanging="361"/>
      </w:pPr>
      <w:rPr>
        <w:rFonts w:hint="default"/>
        <w:lang w:val="en-US" w:eastAsia="en-US" w:bidi="en-US"/>
      </w:rPr>
    </w:lvl>
    <w:lvl w:ilvl="4" w:tplc="8682BBB0">
      <w:numFmt w:val="bullet"/>
      <w:lvlText w:val="•"/>
      <w:lvlJc w:val="left"/>
      <w:pPr>
        <w:ind w:left="4192" w:hanging="361"/>
      </w:pPr>
      <w:rPr>
        <w:rFonts w:hint="default"/>
        <w:lang w:val="en-US" w:eastAsia="en-US" w:bidi="en-US"/>
      </w:rPr>
    </w:lvl>
    <w:lvl w:ilvl="5" w:tplc="DABCE846">
      <w:numFmt w:val="bullet"/>
      <w:lvlText w:val="•"/>
      <w:lvlJc w:val="left"/>
      <w:pPr>
        <w:ind w:left="5110" w:hanging="361"/>
      </w:pPr>
      <w:rPr>
        <w:rFonts w:hint="default"/>
        <w:lang w:val="en-US" w:eastAsia="en-US" w:bidi="en-US"/>
      </w:rPr>
    </w:lvl>
    <w:lvl w:ilvl="6" w:tplc="712AB900">
      <w:numFmt w:val="bullet"/>
      <w:lvlText w:val="•"/>
      <w:lvlJc w:val="left"/>
      <w:pPr>
        <w:ind w:left="6028" w:hanging="361"/>
      </w:pPr>
      <w:rPr>
        <w:rFonts w:hint="default"/>
        <w:lang w:val="en-US" w:eastAsia="en-US" w:bidi="en-US"/>
      </w:rPr>
    </w:lvl>
    <w:lvl w:ilvl="7" w:tplc="D214E428">
      <w:numFmt w:val="bullet"/>
      <w:lvlText w:val="•"/>
      <w:lvlJc w:val="left"/>
      <w:pPr>
        <w:ind w:left="6946" w:hanging="361"/>
      </w:pPr>
      <w:rPr>
        <w:rFonts w:hint="default"/>
        <w:lang w:val="en-US" w:eastAsia="en-US" w:bidi="en-US"/>
      </w:rPr>
    </w:lvl>
    <w:lvl w:ilvl="8" w:tplc="5F082D80">
      <w:numFmt w:val="bullet"/>
      <w:lvlText w:val="•"/>
      <w:lvlJc w:val="left"/>
      <w:pPr>
        <w:ind w:left="7864" w:hanging="361"/>
      </w:pPr>
      <w:rPr>
        <w:rFonts w:hint="default"/>
        <w:lang w:val="en-US" w:eastAsia="en-US" w:bidi="en-US"/>
      </w:rPr>
    </w:lvl>
  </w:abstractNum>
  <w:abstractNum w:abstractNumId="1" w15:restartNumberingAfterBreak="0">
    <w:nsid w:val="1AED3B02"/>
    <w:multiLevelType w:val="hybridMultilevel"/>
    <w:tmpl w:val="03B46F76"/>
    <w:lvl w:ilvl="0" w:tplc="7C4E588E">
      <w:start w:val="1"/>
      <w:numFmt w:val="lowerLetter"/>
      <w:lvlText w:val="%1)"/>
      <w:lvlJc w:val="left"/>
      <w:pPr>
        <w:ind w:left="388" w:hanging="281"/>
      </w:pPr>
      <w:rPr>
        <w:rFonts w:ascii="Arial" w:eastAsia="Arial" w:hAnsi="Arial" w:cs="Arial" w:hint="default"/>
        <w:spacing w:val="-3"/>
        <w:w w:val="99"/>
        <w:sz w:val="24"/>
        <w:szCs w:val="24"/>
        <w:lang w:val="en-US" w:eastAsia="en-US" w:bidi="en-US"/>
      </w:rPr>
    </w:lvl>
    <w:lvl w:ilvl="1" w:tplc="A5982BB8">
      <w:numFmt w:val="bullet"/>
      <w:lvlText w:val="•"/>
      <w:lvlJc w:val="left"/>
      <w:pPr>
        <w:ind w:left="1165" w:hanging="281"/>
      </w:pPr>
      <w:rPr>
        <w:rFonts w:hint="default"/>
        <w:lang w:val="en-US" w:eastAsia="en-US" w:bidi="en-US"/>
      </w:rPr>
    </w:lvl>
    <w:lvl w:ilvl="2" w:tplc="A5925EC6">
      <w:numFmt w:val="bullet"/>
      <w:lvlText w:val="•"/>
      <w:lvlJc w:val="left"/>
      <w:pPr>
        <w:ind w:left="1951" w:hanging="281"/>
      </w:pPr>
      <w:rPr>
        <w:rFonts w:hint="default"/>
        <w:lang w:val="en-US" w:eastAsia="en-US" w:bidi="en-US"/>
      </w:rPr>
    </w:lvl>
    <w:lvl w:ilvl="3" w:tplc="5F526978">
      <w:numFmt w:val="bullet"/>
      <w:lvlText w:val="•"/>
      <w:lvlJc w:val="left"/>
      <w:pPr>
        <w:ind w:left="2737" w:hanging="281"/>
      </w:pPr>
      <w:rPr>
        <w:rFonts w:hint="default"/>
        <w:lang w:val="en-US" w:eastAsia="en-US" w:bidi="en-US"/>
      </w:rPr>
    </w:lvl>
    <w:lvl w:ilvl="4" w:tplc="8760FFF8">
      <w:numFmt w:val="bullet"/>
      <w:lvlText w:val="•"/>
      <w:lvlJc w:val="left"/>
      <w:pPr>
        <w:ind w:left="3523" w:hanging="281"/>
      </w:pPr>
      <w:rPr>
        <w:rFonts w:hint="default"/>
        <w:lang w:val="en-US" w:eastAsia="en-US" w:bidi="en-US"/>
      </w:rPr>
    </w:lvl>
    <w:lvl w:ilvl="5" w:tplc="759EC018">
      <w:numFmt w:val="bullet"/>
      <w:lvlText w:val="•"/>
      <w:lvlJc w:val="left"/>
      <w:pPr>
        <w:ind w:left="4309" w:hanging="281"/>
      </w:pPr>
      <w:rPr>
        <w:rFonts w:hint="default"/>
        <w:lang w:val="en-US" w:eastAsia="en-US" w:bidi="en-US"/>
      </w:rPr>
    </w:lvl>
    <w:lvl w:ilvl="6" w:tplc="DB866544">
      <w:numFmt w:val="bullet"/>
      <w:lvlText w:val="•"/>
      <w:lvlJc w:val="left"/>
      <w:pPr>
        <w:ind w:left="5094" w:hanging="281"/>
      </w:pPr>
      <w:rPr>
        <w:rFonts w:hint="default"/>
        <w:lang w:val="en-US" w:eastAsia="en-US" w:bidi="en-US"/>
      </w:rPr>
    </w:lvl>
    <w:lvl w:ilvl="7" w:tplc="537E6CE8">
      <w:numFmt w:val="bullet"/>
      <w:lvlText w:val="•"/>
      <w:lvlJc w:val="left"/>
      <w:pPr>
        <w:ind w:left="5880" w:hanging="281"/>
      </w:pPr>
      <w:rPr>
        <w:rFonts w:hint="default"/>
        <w:lang w:val="en-US" w:eastAsia="en-US" w:bidi="en-US"/>
      </w:rPr>
    </w:lvl>
    <w:lvl w:ilvl="8" w:tplc="6DDAD47A">
      <w:numFmt w:val="bullet"/>
      <w:lvlText w:val="•"/>
      <w:lvlJc w:val="left"/>
      <w:pPr>
        <w:ind w:left="6666" w:hanging="281"/>
      </w:pPr>
      <w:rPr>
        <w:rFonts w:hint="default"/>
        <w:lang w:val="en-US" w:eastAsia="en-US" w:bidi="en-US"/>
      </w:rPr>
    </w:lvl>
  </w:abstractNum>
  <w:abstractNum w:abstractNumId="2" w15:restartNumberingAfterBreak="0">
    <w:nsid w:val="3B352394"/>
    <w:multiLevelType w:val="hybridMultilevel"/>
    <w:tmpl w:val="3370BA64"/>
    <w:lvl w:ilvl="0" w:tplc="22C2BE88">
      <w:numFmt w:val="bullet"/>
      <w:lvlText w:val=""/>
      <w:lvlJc w:val="left"/>
      <w:pPr>
        <w:ind w:left="107" w:hanging="178"/>
      </w:pPr>
      <w:rPr>
        <w:rFonts w:ascii="Symbol" w:eastAsia="Symbol" w:hAnsi="Symbol" w:cs="Symbol" w:hint="default"/>
        <w:w w:val="100"/>
        <w:sz w:val="24"/>
        <w:szCs w:val="24"/>
        <w:lang w:val="en-US" w:eastAsia="en-US" w:bidi="en-US"/>
      </w:rPr>
    </w:lvl>
    <w:lvl w:ilvl="1" w:tplc="E5BCE9D6">
      <w:numFmt w:val="bullet"/>
      <w:lvlText w:val="•"/>
      <w:lvlJc w:val="left"/>
      <w:pPr>
        <w:ind w:left="1180" w:hanging="178"/>
      </w:pPr>
      <w:rPr>
        <w:rFonts w:hint="default"/>
        <w:lang w:val="en-US" w:eastAsia="en-US" w:bidi="en-US"/>
      </w:rPr>
    </w:lvl>
    <w:lvl w:ilvl="2" w:tplc="4A2E2AF0">
      <w:numFmt w:val="bullet"/>
      <w:lvlText w:val="•"/>
      <w:lvlJc w:val="left"/>
      <w:pPr>
        <w:ind w:left="2261" w:hanging="178"/>
      </w:pPr>
      <w:rPr>
        <w:rFonts w:hint="default"/>
        <w:lang w:val="en-US" w:eastAsia="en-US" w:bidi="en-US"/>
      </w:rPr>
    </w:lvl>
    <w:lvl w:ilvl="3" w:tplc="C466F9E0">
      <w:numFmt w:val="bullet"/>
      <w:lvlText w:val="•"/>
      <w:lvlJc w:val="left"/>
      <w:pPr>
        <w:ind w:left="3342" w:hanging="178"/>
      </w:pPr>
      <w:rPr>
        <w:rFonts w:hint="default"/>
        <w:lang w:val="en-US" w:eastAsia="en-US" w:bidi="en-US"/>
      </w:rPr>
    </w:lvl>
    <w:lvl w:ilvl="4" w:tplc="9500B03A">
      <w:numFmt w:val="bullet"/>
      <w:lvlText w:val="•"/>
      <w:lvlJc w:val="left"/>
      <w:pPr>
        <w:ind w:left="4423" w:hanging="178"/>
      </w:pPr>
      <w:rPr>
        <w:rFonts w:hint="default"/>
        <w:lang w:val="en-US" w:eastAsia="en-US" w:bidi="en-US"/>
      </w:rPr>
    </w:lvl>
    <w:lvl w:ilvl="5" w:tplc="3588F240">
      <w:numFmt w:val="bullet"/>
      <w:lvlText w:val="•"/>
      <w:lvlJc w:val="left"/>
      <w:pPr>
        <w:ind w:left="5504" w:hanging="178"/>
      </w:pPr>
      <w:rPr>
        <w:rFonts w:hint="default"/>
        <w:lang w:val="en-US" w:eastAsia="en-US" w:bidi="en-US"/>
      </w:rPr>
    </w:lvl>
    <w:lvl w:ilvl="6" w:tplc="0AC450C2">
      <w:numFmt w:val="bullet"/>
      <w:lvlText w:val="•"/>
      <w:lvlJc w:val="left"/>
      <w:pPr>
        <w:ind w:left="6584" w:hanging="178"/>
      </w:pPr>
      <w:rPr>
        <w:rFonts w:hint="default"/>
        <w:lang w:val="en-US" w:eastAsia="en-US" w:bidi="en-US"/>
      </w:rPr>
    </w:lvl>
    <w:lvl w:ilvl="7" w:tplc="A2786484">
      <w:numFmt w:val="bullet"/>
      <w:lvlText w:val="•"/>
      <w:lvlJc w:val="left"/>
      <w:pPr>
        <w:ind w:left="7665" w:hanging="178"/>
      </w:pPr>
      <w:rPr>
        <w:rFonts w:hint="default"/>
        <w:lang w:val="en-US" w:eastAsia="en-US" w:bidi="en-US"/>
      </w:rPr>
    </w:lvl>
    <w:lvl w:ilvl="8" w:tplc="B3F2BFEA">
      <w:numFmt w:val="bullet"/>
      <w:lvlText w:val="•"/>
      <w:lvlJc w:val="left"/>
      <w:pPr>
        <w:ind w:left="8746" w:hanging="178"/>
      </w:pPr>
      <w:rPr>
        <w:rFonts w:hint="default"/>
        <w:lang w:val="en-US" w:eastAsia="en-US" w:bidi="en-US"/>
      </w:rPr>
    </w:lvl>
  </w:abstractNum>
  <w:abstractNum w:abstractNumId="3" w15:restartNumberingAfterBreak="0">
    <w:nsid w:val="3EEF0AC9"/>
    <w:multiLevelType w:val="hybridMultilevel"/>
    <w:tmpl w:val="E5966194"/>
    <w:lvl w:ilvl="0" w:tplc="4A562D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2D1EBE"/>
    <w:multiLevelType w:val="hybridMultilevel"/>
    <w:tmpl w:val="28F81CBC"/>
    <w:lvl w:ilvl="0" w:tplc="4A562DF4">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B12627"/>
    <w:multiLevelType w:val="hybridMultilevel"/>
    <w:tmpl w:val="C0D2E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537498"/>
    <w:multiLevelType w:val="hybridMultilevel"/>
    <w:tmpl w:val="9162C28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4501CA"/>
    <w:multiLevelType w:val="hybridMultilevel"/>
    <w:tmpl w:val="927C3D9C"/>
    <w:lvl w:ilvl="0" w:tplc="EC32C06E">
      <w:start w:val="1"/>
      <w:numFmt w:val="decimal"/>
      <w:lvlText w:val="%1."/>
      <w:lvlJc w:val="left"/>
      <w:pPr>
        <w:ind w:left="107" w:hanging="334"/>
      </w:pPr>
      <w:rPr>
        <w:rFonts w:ascii="Arial" w:eastAsia="Arial" w:hAnsi="Arial" w:cs="Arial" w:hint="default"/>
        <w:w w:val="99"/>
        <w:sz w:val="24"/>
        <w:szCs w:val="24"/>
        <w:lang w:val="en-US" w:eastAsia="en-US" w:bidi="en-US"/>
      </w:rPr>
    </w:lvl>
    <w:lvl w:ilvl="1" w:tplc="CC349B5E">
      <w:numFmt w:val="bullet"/>
      <w:lvlText w:val="•"/>
      <w:lvlJc w:val="left"/>
      <w:pPr>
        <w:ind w:left="1180" w:hanging="334"/>
      </w:pPr>
      <w:rPr>
        <w:rFonts w:hint="default"/>
        <w:lang w:val="en-US" w:eastAsia="en-US" w:bidi="en-US"/>
      </w:rPr>
    </w:lvl>
    <w:lvl w:ilvl="2" w:tplc="FA10D9AC">
      <w:numFmt w:val="bullet"/>
      <w:lvlText w:val="•"/>
      <w:lvlJc w:val="left"/>
      <w:pPr>
        <w:ind w:left="2261" w:hanging="334"/>
      </w:pPr>
      <w:rPr>
        <w:rFonts w:hint="default"/>
        <w:lang w:val="en-US" w:eastAsia="en-US" w:bidi="en-US"/>
      </w:rPr>
    </w:lvl>
    <w:lvl w:ilvl="3" w:tplc="3236D0C4">
      <w:numFmt w:val="bullet"/>
      <w:lvlText w:val="•"/>
      <w:lvlJc w:val="left"/>
      <w:pPr>
        <w:ind w:left="3342" w:hanging="334"/>
      </w:pPr>
      <w:rPr>
        <w:rFonts w:hint="default"/>
        <w:lang w:val="en-US" w:eastAsia="en-US" w:bidi="en-US"/>
      </w:rPr>
    </w:lvl>
    <w:lvl w:ilvl="4" w:tplc="720238FC">
      <w:numFmt w:val="bullet"/>
      <w:lvlText w:val="•"/>
      <w:lvlJc w:val="left"/>
      <w:pPr>
        <w:ind w:left="4423" w:hanging="334"/>
      </w:pPr>
      <w:rPr>
        <w:rFonts w:hint="default"/>
        <w:lang w:val="en-US" w:eastAsia="en-US" w:bidi="en-US"/>
      </w:rPr>
    </w:lvl>
    <w:lvl w:ilvl="5" w:tplc="878C9406">
      <w:numFmt w:val="bullet"/>
      <w:lvlText w:val="•"/>
      <w:lvlJc w:val="left"/>
      <w:pPr>
        <w:ind w:left="5504" w:hanging="334"/>
      </w:pPr>
      <w:rPr>
        <w:rFonts w:hint="default"/>
        <w:lang w:val="en-US" w:eastAsia="en-US" w:bidi="en-US"/>
      </w:rPr>
    </w:lvl>
    <w:lvl w:ilvl="6" w:tplc="490221BE">
      <w:numFmt w:val="bullet"/>
      <w:lvlText w:val="•"/>
      <w:lvlJc w:val="left"/>
      <w:pPr>
        <w:ind w:left="6584" w:hanging="334"/>
      </w:pPr>
      <w:rPr>
        <w:rFonts w:hint="default"/>
        <w:lang w:val="en-US" w:eastAsia="en-US" w:bidi="en-US"/>
      </w:rPr>
    </w:lvl>
    <w:lvl w:ilvl="7" w:tplc="BA84FC6A">
      <w:numFmt w:val="bullet"/>
      <w:lvlText w:val="•"/>
      <w:lvlJc w:val="left"/>
      <w:pPr>
        <w:ind w:left="7665" w:hanging="334"/>
      </w:pPr>
      <w:rPr>
        <w:rFonts w:hint="default"/>
        <w:lang w:val="en-US" w:eastAsia="en-US" w:bidi="en-US"/>
      </w:rPr>
    </w:lvl>
    <w:lvl w:ilvl="8" w:tplc="2C26314C">
      <w:numFmt w:val="bullet"/>
      <w:lvlText w:val="•"/>
      <w:lvlJc w:val="left"/>
      <w:pPr>
        <w:ind w:left="8746" w:hanging="334"/>
      </w:pPr>
      <w:rPr>
        <w:rFonts w:hint="default"/>
        <w:lang w:val="en-US" w:eastAsia="en-US" w:bidi="en-US"/>
      </w:rPr>
    </w:lvl>
  </w:abstractNum>
  <w:abstractNum w:abstractNumId="8" w15:restartNumberingAfterBreak="0">
    <w:nsid w:val="596541EF"/>
    <w:multiLevelType w:val="hybridMultilevel"/>
    <w:tmpl w:val="7DAA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0D64F0"/>
    <w:multiLevelType w:val="hybridMultilevel"/>
    <w:tmpl w:val="1AC67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0B4DDF"/>
    <w:multiLevelType w:val="hybridMultilevel"/>
    <w:tmpl w:val="64600E26"/>
    <w:lvl w:ilvl="0" w:tplc="4A562DF4">
      <w:start w:val="1"/>
      <w:numFmt w:val="decimal"/>
      <w:lvlText w:val="%1)"/>
      <w:lvlJc w:val="left"/>
      <w:pPr>
        <w:ind w:left="674" w:hanging="567"/>
        <w:jc w:val="left"/>
      </w:pPr>
      <w:rPr>
        <w:rFonts w:hint="default"/>
        <w:spacing w:val="-3"/>
        <w:w w:val="99"/>
        <w:sz w:val="24"/>
        <w:szCs w:val="24"/>
        <w:lang w:val="en-US" w:eastAsia="en-US" w:bidi="en-US"/>
      </w:rPr>
    </w:lvl>
    <w:lvl w:ilvl="1" w:tplc="93F0DC92">
      <w:numFmt w:val="bullet"/>
      <w:lvlText w:val="•"/>
      <w:lvlJc w:val="left"/>
      <w:pPr>
        <w:ind w:left="1582" w:hanging="567"/>
      </w:pPr>
      <w:rPr>
        <w:rFonts w:hint="default"/>
        <w:lang w:val="en-US" w:eastAsia="en-US" w:bidi="en-US"/>
      </w:rPr>
    </w:lvl>
    <w:lvl w:ilvl="2" w:tplc="8CA407F0">
      <w:numFmt w:val="bullet"/>
      <w:lvlText w:val="•"/>
      <w:lvlJc w:val="left"/>
      <w:pPr>
        <w:ind w:left="2484" w:hanging="567"/>
      </w:pPr>
      <w:rPr>
        <w:rFonts w:hint="default"/>
        <w:lang w:val="en-US" w:eastAsia="en-US" w:bidi="en-US"/>
      </w:rPr>
    </w:lvl>
    <w:lvl w:ilvl="3" w:tplc="DF72B90E">
      <w:numFmt w:val="bullet"/>
      <w:lvlText w:val="•"/>
      <w:lvlJc w:val="left"/>
      <w:pPr>
        <w:ind w:left="3386" w:hanging="567"/>
      </w:pPr>
      <w:rPr>
        <w:rFonts w:hint="default"/>
        <w:lang w:val="en-US" w:eastAsia="en-US" w:bidi="en-US"/>
      </w:rPr>
    </w:lvl>
    <w:lvl w:ilvl="4" w:tplc="02F84938">
      <w:numFmt w:val="bullet"/>
      <w:lvlText w:val="•"/>
      <w:lvlJc w:val="left"/>
      <w:pPr>
        <w:ind w:left="4288" w:hanging="567"/>
      </w:pPr>
      <w:rPr>
        <w:rFonts w:hint="default"/>
        <w:lang w:val="en-US" w:eastAsia="en-US" w:bidi="en-US"/>
      </w:rPr>
    </w:lvl>
    <w:lvl w:ilvl="5" w:tplc="60E22DBC">
      <w:numFmt w:val="bullet"/>
      <w:lvlText w:val="•"/>
      <w:lvlJc w:val="left"/>
      <w:pPr>
        <w:ind w:left="5190" w:hanging="567"/>
      </w:pPr>
      <w:rPr>
        <w:rFonts w:hint="default"/>
        <w:lang w:val="en-US" w:eastAsia="en-US" w:bidi="en-US"/>
      </w:rPr>
    </w:lvl>
    <w:lvl w:ilvl="6" w:tplc="02802F96">
      <w:numFmt w:val="bullet"/>
      <w:lvlText w:val="•"/>
      <w:lvlJc w:val="left"/>
      <w:pPr>
        <w:ind w:left="6092" w:hanging="567"/>
      </w:pPr>
      <w:rPr>
        <w:rFonts w:hint="default"/>
        <w:lang w:val="en-US" w:eastAsia="en-US" w:bidi="en-US"/>
      </w:rPr>
    </w:lvl>
    <w:lvl w:ilvl="7" w:tplc="D786DBC6">
      <w:numFmt w:val="bullet"/>
      <w:lvlText w:val="•"/>
      <w:lvlJc w:val="left"/>
      <w:pPr>
        <w:ind w:left="6994" w:hanging="567"/>
      </w:pPr>
      <w:rPr>
        <w:rFonts w:hint="default"/>
        <w:lang w:val="en-US" w:eastAsia="en-US" w:bidi="en-US"/>
      </w:rPr>
    </w:lvl>
    <w:lvl w:ilvl="8" w:tplc="E814EEBC">
      <w:numFmt w:val="bullet"/>
      <w:lvlText w:val="•"/>
      <w:lvlJc w:val="left"/>
      <w:pPr>
        <w:ind w:left="7896" w:hanging="567"/>
      </w:pPr>
      <w:rPr>
        <w:rFonts w:hint="default"/>
        <w:lang w:val="en-US" w:eastAsia="en-US" w:bidi="en-US"/>
      </w:rPr>
    </w:lvl>
  </w:abstractNum>
  <w:abstractNum w:abstractNumId="11" w15:restartNumberingAfterBreak="0">
    <w:nsid w:val="7B695133"/>
    <w:multiLevelType w:val="hybridMultilevel"/>
    <w:tmpl w:val="9CFAAF4E"/>
    <w:lvl w:ilvl="0" w:tplc="DD7C9342">
      <w:start w:val="4"/>
      <w:numFmt w:val="decimal"/>
      <w:lvlText w:val="%1."/>
      <w:lvlJc w:val="left"/>
      <w:pPr>
        <w:ind w:left="107" w:hanging="267"/>
      </w:pPr>
      <w:rPr>
        <w:rFonts w:ascii="Arial" w:eastAsia="Arial" w:hAnsi="Arial" w:cs="Arial" w:hint="default"/>
        <w:w w:val="99"/>
        <w:sz w:val="24"/>
        <w:szCs w:val="24"/>
        <w:lang w:val="en-US" w:eastAsia="en-US" w:bidi="en-US"/>
      </w:rPr>
    </w:lvl>
    <w:lvl w:ilvl="1" w:tplc="ED0A4AA8">
      <w:numFmt w:val="bullet"/>
      <w:lvlText w:val="•"/>
      <w:lvlJc w:val="left"/>
      <w:pPr>
        <w:ind w:left="1180" w:hanging="267"/>
      </w:pPr>
      <w:rPr>
        <w:rFonts w:hint="default"/>
        <w:lang w:val="en-US" w:eastAsia="en-US" w:bidi="en-US"/>
      </w:rPr>
    </w:lvl>
    <w:lvl w:ilvl="2" w:tplc="8230D1A8">
      <w:numFmt w:val="bullet"/>
      <w:lvlText w:val="•"/>
      <w:lvlJc w:val="left"/>
      <w:pPr>
        <w:ind w:left="2261" w:hanging="267"/>
      </w:pPr>
      <w:rPr>
        <w:rFonts w:hint="default"/>
        <w:lang w:val="en-US" w:eastAsia="en-US" w:bidi="en-US"/>
      </w:rPr>
    </w:lvl>
    <w:lvl w:ilvl="3" w:tplc="93689816">
      <w:numFmt w:val="bullet"/>
      <w:lvlText w:val="•"/>
      <w:lvlJc w:val="left"/>
      <w:pPr>
        <w:ind w:left="3342" w:hanging="267"/>
      </w:pPr>
      <w:rPr>
        <w:rFonts w:hint="default"/>
        <w:lang w:val="en-US" w:eastAsia="en-US" w:bidi="en-US"/>
      </w:rPr>
    </w:lvl>
    <w:lvl w:ilvl="4" w:tplc="30465FD4">
      <w:numFmt w:val="bullet"/>
      <w:lvlText w:val="•"/>
      <w:lvlJc w:val="left"/>
      <w:pPr>
        <w:ind w:left="4423" w:hanging="267"/>
      </w:pPr>
      <w:rPr>
        <w:rFonts w:hint="default"/>
        <w:lang w:val="en-US" w:eastAsia="en-US" w:bidi="en-US"/>
      </w:rPr>
    </w:lvl>
    <w:lvl w:ilvl="5" w:tplc="AE14D8D6">
      <w:numFmt w:val="bullet"/>
      <w:lvlText w:val="•"/>
      <w:lvlJc w:val="left"/>
      <w:pPr>
        <w:ind w:left="5504" w:hanging="267"/>
      </w:pPr>
      <w:rPr>
        <w:rFonts w:hint="default"/>
        <w:lang w:val="en-US" w:eastAsia="en-US" w:bidi="en-US"/>
      </w:rPr>
    </w:lvl>
    <w:lvl w:ilvl="6" w:tplc="3412DE0A">
      <w:numFmt w:val="bullet"/>
      <w:lvlText w:val="•"/>
      <w:lvlJc w:val="left"/>
      <w:pPr>
        <w:ind w:left="6584" w:hanging="267"/>
      </w:pPr>
      <w:rPr>
        <w:rFonts w:hint="default"/>
        <w:lang w:val="en-US" w:eastAsia="en-US" w:bidi="en-US"/>
      </w:rPr>
    </w:lvl>
    <w:lvl w:ilvl="7" w:tplc="D5A83D3A">
      <w:numFmt w:val="bullet"/>
      <w:lvlText w:val="•"/>
      <w:lvlJc w:val="left"/>
      <w:pPr>
        <w:ind w:left="7665" w:hanging="267"/>
      </w:pPr>
      <w:rPr>
        <w:rFonts w:hint="default"/>
        <w:lang w:val="en-US" w:eastAsia="en-US" w:bidi="en-US"/>
      </w:rPr>
    </w:lvl>
    <w:lvl w:ilvl="8" w:tplc="66F8A670">
      <w:numFmt w:val="bullet"/>
      <w:lvlText w:val="•"/>
      <w:lvlJc w:val="left"/>
      <w:pPr>
        <w:ind w:left="8746" w:hanging="267"/>
      </w:pPr>
      <w:rPr>
        <w:rFonts w:hint="default"/>
        <w:lang w:val="en-US" w:eastAsia="en-US" w:bidi="en-US"/>
      </w:rPr>
    </w:lvl>
  </w:abstractNum>
  <w:num w:numId="1" w16cid:durableId="2016880751">
    <w:abstractNumId w:val="1"/>
  </w:num>
  <w:num w:numId="2" w16cid:durableId="1797216823">
    <w:abstractNumId w:val="11"/>
  </w:num>
  <w:num w:numId="3" w16cid:durableId="359353570">
    <w:abstractNumId w:val="7"/>
  </w:num>
  <w:num w:numId="4" w16cid:durableId="1388995832">
    <w:abstractNumId w:val="2"/>
  </w:num>
  <w:num w:numId="5" w16cid:durableId="617948735">
    <w:abstractNumId w:val="0"/>
  </w:num>
  <w:num w:numId="6" w16cid:durableId="1079254450">
    <w:abstractNumId w:val="5"/>
  </w:num>
  <w:num w:numId="7" w16cid:durableId="1451045464">
    <w:abstractNumId w:val="4"/>
  </w:num>
  <w:num w:numId="8" w16cid:durableId="377901458">
    <w:abstractNumId w:val="8"/>
  </w:num>
  <w:num w:numId="9" w16cid:durableId="966859650">
    <w:abstractNumId w:val="9"/>
  </w:num>
  <w:num w:numId="10" w16cid:durableId="593130538">
    <w:abstractNumId w:val="3"/>
  </w:num>
  <w:num w:numId="11" w16cid:durableId="962921938">
    <w:abstractNumId w:val="10"/>
  </w:num>
  <w:num w:numId="12" w16cid:durableId="1093666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CF"/>
    <w:rsid w:val="00077EA8"/>
    <w:rsid w:val="000900D0"/>
    <w:rsid w:val="000903B6"/>
    <w:rsid w:val="000E47D7"/>
    <w:rsid w:val="00107A8F"/>
    <w:rsid w:val="00147E1C"/>
    <w:rsid w:val="001F4C99"/>
    <w:rsid w:val="00214A54"/>
    <w:rsid w:val="0024324B"/>
    <w:rsid w:val="002823E2"/>
    <w:rsid w:val="0028271B"/>
    <w:rsid w:val="002C5630"/>
    <w:rsid w:val="00334AA3"/>
    <w:rsid w:val="003D770B"/>
    <w:rsid w:val="003E1176"/>
    <w:rsid w:val="00485BE8"/>
    <w:rsid w:val="00486B29"/>
    <w:rsid w:val="004B0AAD"/>
    <w:rsid w:val="004B0F2F"/>
    <w:rsid w:val="004B41B2"/>
    <w:rsid w:val="004C4785"/>
    <w:rsid w:val="005317EF"/>
    <w:rsid w:val="005506E1"/>
    <w:rsid w:val="005755DB"/>
    <w:rsid w:val="00576EBF"/>
    <w:rsid w:val="0058137D"/>
    <w:rsid w:val="005E2A00"/>
    <w:rsid w:val="005F1198"/>
    <w:rsid w:val="00604703"/>
    <w:rsid w:val="006B4918"/>
    <w:rsid w:val="006D729E"/>
    <w:rsid w:val="006E3387"/>
    <w:rsid w:val="006F25F5"/>
    <w:rsid w:val="007119A6"/>
    <w:rsid w:val="00745FA5"/>
    <w:rsid w:val="00773E71"/>
    <w:rsid w:val="007824AE"/>
    <w:rsid w:val="007B19EB"/>
    <w:rsid w:val="008172B2"/>
    <w:rsid w:val="0089571D"/>
    <w:rsid w:val="00901B42"/>
    <w:rsid w:val="009125D5"/>
    <w:rsid w:val="00944E48"/>
    <w:rsid w:val="009457E0"/>
    <w:rsid w:val="00956292"/>
    <w:rsid w:val="009677EF"/>
    <w:rsid w:val="00975C97"/>
    <w:rsid w:val="00986268"/>
    <w:rsid w:val="0099201A"/>
    <w:rsid w:val="0099623C"/>
    <w:rsid w:val="009A7A55"/>
    <w:rsid w:val="009D32E4"/>
    <w:rsid w:val="00A03E59"/>
    <w:rsid w:val="00A10FA0"/>
    <w:rsid w:val="00A26F57"/>
    <w:rsid w:val="00A402F5"/>
    <w:rsid w:val="00A522C6"/>
    <w:rsid w:val="00A64A22"/>
    <w:rsid w:val="00B438D8"/>
    <w:rsid w:val="00BA27CD"/>
    <w:rsid w:val="00BA45E7"/>
    <w:rsid w:val="00BE4DCC"/>
    <w:rsid w:val="00D053A5"/>
    <w:rsid w:val="00D21FC6"/>
    <w:rsid w:val="00DB74D0"/>
    <w:rsid w:val="00DD3228"/>
    <w:rsid w:val="00DD48D5"/>
    <w:rsid w:val="00E11165"/>
    <w:rsid w:val="00E12A90"/>
    <w:rsid w:val="00E26BC2"/>
    <w:rsid w:val="00E56A4C"/>
    <w:rsid w:val="00E605CF"/>
    <w:rsid w:val="00E64FA7"/>
    <w:rsid w:val="00E94317"/>
    <w:rsid w:val="00EB4FB4"/>
    <w:rsid w:val="00EC6844"/>
    <w:rsid w:val="00EE2A5D"/>
    <w:rsid w:val="00EF7389"/>
    <w:rsid w:val="00F15965"/>
    <w:rsid w:val="00F651E0"/>
    <w:rsid w:val="00F9530A"/>
    <w:rsid w:val="00FE6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A2EFC2"/>
  <w15:docId w15:val="{D60E289B-56E3-4932-A086-A9D59458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1"/>
      <w:ind w:left="4559" w:right="1726" w:hanging="2979"/>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967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7EF"/>
    <w:rPr>
      <w:rFonts w:ascii="Segoe UI" w:eastAsia="Arial" w:hAnsi="Segoe UI" w:cs="Segoe UI"/>
      <w:sz w:val="18"/>
      <w:szCs w:val="18"/>
      <w:lang w:bidi="en-US"/>
    </w:rPr>
  </w:style>
  <w:style w:type="paragraph" w:styleId="Header">
    <w:name w:val="header"/>
    <w:basedOn w:val="Normal"/>
    <w:link w:val="HeaderChar"/>
    <w:uiPriority w:val="99"/>
    <w:unhideWhenUsed/>
    <w:rsid w:val="00DD3228"/>
    <w:pPr>
      <w:tabs>
        <w:tab w:val="center" w:pos="4513"/>
        <w:tab w:val="right" w:pos="9026"/>
      </w:tabs>
    </w:pPr>
  </w:style>
  <w:style w:type="character" w:customStyle="1" w:styleId="HeaderChar">
    <w:name w:val="Header Char"/>
    <w:basedOn w:val="DefaultParagraphFont"/>
    <w:link w:val="Header"/>
    <w:uiPriority w:val="99"/>
    <w:rsid w:val="00DD3228"/>
    <w:rPr>
      <w:rFonts w:ascii="Arial" w:eastAsia="Arial" w:hAnsi="Arial" w:cs="Arial"/>
      <w:lang w:bidi="en-US"/>
    </w:rPr>
  </w:style>
  <w:style w:type="paragraph" w:styleId="Footer">
    <w:name w:val="footer"/>
    <w:basedOn w:val="Normal"/>
    <w:link w:val="FooterChar"/>
    <w:uiPriority w:val="99"/>
    <w:unhideWhenUsed/>
    <w:rsid w:val="00DD3228"/>
    <w:pPr>
      <w:tabs>
        <w:tab w:val="center" w:pos="4513"/>
        <w:tab w:val="right" w:pos="9026"/>
      </w:tabs>
    </w:pPr>
  </w:style>
  <w:style w:type="character" w:customStyle="1" w:styleId="FooterChar">
    <w:name w:val="Footer Char"/>
    <w:basedOn w:val="DefaultParagraphFont"/>
    <w:link w:val="Footer"/>
    <w:uiPriority w:val="99"/>
    <w:rsid w:val="00DD3228"/>
    <w:rPr>
      <w:rFonts w:ascii="Arial" w:eastAsia="Arial" w:hAnsi="Arial" w:cs="Arial"/>
      <w:lang w:bidi="en-US"/>
    </w:rPr>
  </w:style>
  <w:style w:type="paragraph" w:styleId="Revision">
    <w:name w:val="Revision"/>
    <w:hidden/>
    <w:uiPriority w:val="99"/>
    <w:semiHidden/>
    <w:rsid w:val="00BA45E7"/>
    <w:pPr>
      <w:widowControl/>
      <w:autoSpaceDE/>
      <w:autoSpaceDN/>
    </w:pPr>
    <w:rPr>
      <w:rFonts w:ascii="Arial" w:eastAsia="Arial" w:hAnsi="Arial" w:cs="Arial"/>
      <w:lang w:bidi="en-US"/>
    </w:rPr>
  </w:style>
  <w:style w:type="character" w:customStyle="1" w:styleId="cf01">
    <w:name w:val="cf01"/>
    <w:basedOn w:val="DefaultParagraphFont"/>
    <w:rsid w:val="009A7A55"/>
    <w:rPr>
      <w:rFonts w:ascii="Segoe UI" w:hAnsi="Segoe UI" w:cs="Segoe UI" w:hint="default"/>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1823</Words>
  <Characters>10773</Characters>
  <Application>Microsoft Office Word</Application>
  <DocSecurity>0</DocSecurity>
  <Lines>281</Lines>
  <Paragraphs>111</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creator>mccullochk</dc:creator>
  <cp:lastModifiedBy>Diane Cochrane</cp:lastModifiedBy>
  <cp:revision>4</cp:revision>
  <dcterms:created xsi:type="dcterms:W3CDTF">2026-03-06T13:38:00Z</dcterms:created>
  <dcterms:modified xsi:type="dcterms:W3CDTF">2026-04-02T15:36:00Z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2021-05-04T00:00:00Z</vt:filetime>
  </property>
  <property fmtid="{D5CDD505-2E9C-101B-9397-08002B2CF9AE}" pid="3" name="Creator">
    <vt:lpwstr>Microsoft® Word 2016</vt:lpwstr>
  </property>
  <property fmtid="{D5CDD505-2E9C-101B-9397-08002B2CF9AE}" pid="4" name="LastSaved">
    <vt:filetime>2021-12-02T00:00:00Z</vt:filetime>
  </property>
</Properties>
</file>