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33A" w:rsidRDefault="00B1733A" w:rsidP="00B1733A">
      <w:pPr>
        <w:spacing w:before="240" w:after="240"/>
        <w:rPr>
          <w:rFonts w:ascii="Arial" w:hAnsi="Arial" w:cs="Arial"/>
          <w:b/>
          <w:bCs/>
          <w:color w:val="361E54"/>
          <w:sz w:val="36"/>
          <w:szCs w:val="36"/>
        </w:rPr>
      </w:pPr>
      <w:r>
        <w:rPr>
          <w:rFonts w:ascii="Arial" w:hAnsi="Arial" w:cs="Arial"/>
          <w:b/>
          <w:bCs/>
          <w:color w:val="361E54"/>
          <w:sz w:val="36"/>
          <w:szCs w:val="36"/>
        </w:rPr>
        <w:t xml:space="preserve"> </w:t>
      </w:r>
      <w:r w:rsidRPr="00B1733A">
        <w:rPr>
          <w:rFonts w:ascii="Arial" w:hAnsi="Arial" w:cs="Arial"/>
          <w:b/>
          <w:bCs/>
          <w:color w:val="361E54"/>
          <w:sz w:val="36"/>
          <w:szCs w:val="36"/>
        </w:rPr>
        <w:t>Role Profile</w:t>
      </w:r>
    </w:p>
    <w:p w:rsidR="00B1733A" w:rsidRPr="00B1733A" w:rsidRDefault="00B1733A" w:rsidP="00B1733A">
      <w:pPr>
        <w:spacing w:before="240" w:after="240"/>
        <w:rPr>
          <w:rFonts w:ascii="Arial" w:hAnsi="Arial" w:cs="Arial"/>
          <w:b/>
          <w:bCs/>
          <w:color w:val="361E54"/>
          <w:sz w:val="28"/>
          <w:szCs w:val="28"/>
        </w:rPr>
      </w:pPr>
    </w:p>
    <w:tbl>
      <w:tblPr>
        <w:tblW w:w="10488" w:type="dxa"/>
        <w:tblInd w:w="98" w:type="dxa"/>
        <w:tblLook w:val="04A0" w:firstRow="1" w:lastRow="0" w:firstColumn="1" w:lastColumn="0" w:noHBand="0" w:noVBand="1"/>
      </w:tblPr>
      <w:tblGrid>
        <w:gridCol w:w="2586"/>
        <w:gridCol w:w="7902"/>
      </w:tblGrid>
      <w:tr w:rsidR="00A47A5E" w:rsidRPr="00A47A5E"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rsidR="00A47A5E" w:rsidRPr="00D702A0" w:rsidRDefault="001C30D2" w:rsidP="001C30D2">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w:t>
            </w:r>
            <w:r w:rsidR="00D45D7E" w:rsidRPr="00D702A0">
              <w:rPr>
                <w:rFonts w:ascii="Arial" w:eastAsia="Times New Roman" w:hAnsi="Arial" w:cs="Arial"/>
                <w:b/>
                <w:bCs/>
                <w:color w:val="FFFFFF"/>
                <w:szCs w:val="20"/>
                <w:lang w:eastAsia="en-GB"/>
              </w:rPr>
              <w:t>eference Number</w:t>
            </w:r>
          </w:p>
        </w:tc>
        <w:tc>
          <w:tcPr>
            <w:tcW w:w="7902" w:type="dxa"/>
            <w:tcBorders>
              <w:top w:val="single" w:sz="8" w:space="0" w:color="auto"/>
              <w:left w:val="nil"/>
              <w:bottom w:val="single" w:sz="4" w:space="0" w:color="auto"/>
              <w:right w:val="single" w:sz="8" w:space="0" w:color="auto"/>
            </w:tcBorders>
            <w:vAlign w:val="center"/>
          </w:tcPr>
          <w:p w:rsidR="00A47A5E" w:rsidRPr="0062747D" w:rsidRDefault="00146FD4" w:rsidP="00A47A5E">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01098</w:t>
            </w:r>
          </w:p>
        </w:tc>
      </w:tr>
      <w:tr w:rsidR="00D45D7E" w:rsidRPr="00A47A5E"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rsidR="00D45D7E" w:rsidRPr="00D702A0" w:rsidRDefault="00D45D7E" w:rsidP="001C30D2">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Role Title</w:t>
            </w:r>
          </w:p>
        </w:tc>
        <w:tc>
          <w:tcPr>
            <w:tcW w:w="7902" w:type="dxa"/>
            <w:tcBorders>
              <w:top w:val="single" w:sz="8" w:space="0" w:color="auto"/>
              <w:left w:val="nil"/>
              <w:bottom w:val="single" w:sz="4" w:space="0" w:color="auto"/>
              <w:right w:val="single" w:sz="8" w:space="0" w:color="auto"/>
            </w:tcBorders>
            <w:vAlign w:val="center"/>
          </w:tcPr>
          <w:p w:rsidR="00D45D7E" w:rsidRPr="0062747D" w:rsidRDefault="00595610"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Cloud and Cyber Security Engineer</w:t>
            </w:r>
          </w:p>
        </w:tc>
      </w:tr>
      <w:tr w:rsidR="00A47A5E" w:rsidRPr="00A47A5E"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Directorate</w:t>
            </w:r>
          </w:p>
        </w:tc>
        <w:tc>
          <w:tcPr>
            <w:tcW w:w="7902" w:type="dxa"/>
            <w:tcBorders>
              <w:top w:val="nil"/>
              <w:left w:val="nil"/>
              <w:bottom w:val="single" w:sz="4" w:space="0" w:color="auto"/>
              <w:right w:val="single" w:sz="8" w:space="0" w:color="auto"/>
            </w:tcBorders>
            <w:vAlign w:val="center"/>
          </w:tcPr>
          <w:p w:rsidR="00A47A5E" w:rsidRPr="0062747D" w:rsidRDefault="00F80425" w:rsidP="00A47A5E">
            <w:pPr>
              <w:spacing w:after="0" w:line="240" w:lineRule="auto"/>
              <w:rPr>
                <w:rFonts w:ascii="Arial" w:eastAsia="Times New Roman" w:hAnsi="Arial" w:cs="Arial"/>
                <w:color w:val="000000"/>
                <w:sz w:val="20"/>
                <w:szCs w:val="20"/>
                <w:lang w:eastAsia="en-GB"/>
              </w:rPr>
            </w:pPr>
            <w:r w:rsidRPr="0062747D">
              <w:rPr>
                <w:rFonts w:ascii="Arial" w:eastAsia="Times New Roman" w:hAnsi="Arial" w:cs="Arial"/>
                <w:color w:val="000000"/>
                <w:sz w:val="20"/>
                <w:szCs w:val="20"/>
                <w:lang w:eastAsia="en-GB"/>
              </w:rPr>
              <w:t>Office of the Chief Executive</w:t>
            </w:r>
          </w:p>
        </w:tc>
      </w:tr>
      <w:tr w:rsidR="00A47A5E" w:rsidRPr="00A47A5E"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Department</w:t>
            </w:r>
          </w:p>
        </w:tc>
        <w:tc>
          <w:tcPr>
            <w:tcW w:w="7902" w:type="dxa"/>
            <w:tcBorders>
              <w:top w:val="nil"/>
              <w:left w:val="nil"/>
              <w:bottom w:val="single" w:sz="4" w:space="0" w:color="auto"/>
              <w:right w:val="single" w:sz="8" w:space="0" w:color="auto"/>
            </w:tcBorders>
            <w:vAlign w:val="center"/>
            <w:hideMark/>
          </w:tcPr>
          <w:p w:rsidR="00A47A5E" w:rsidRPr="0062747D" w:rsidRDefault="00F80425" w:rsidP="00A47A5E">
            <w:pPr>
              <w:spacing w:after="0" w:line="240" w:lineRule="auto"/>
              <w:rPr>
                <w:rFonts w:ascii="Arial" w:eastAsia="Times New Roman" w:hAnsi="Arial" w:cs="Arial"/>
                <w:color w:val="000000"/>
                <w:sz w:val="20"/>
                <w:szCs w:val="20"/>
                <w:lang w:eastAsia="en-GB"/>
              </w:rPr>
            </w:pPr>
            <w:r w:rsidRPr="0062747D">
              <w:rPr>
                <w:rFonts w:ascii="Arial" w:eastAsia="Times New Roman" w:hAnsi="Arial" w:cs="Arial"/>
                <w:color w:val="000000"/>
                <w:sz w:val="20"/>
                <w:szCs w:val="20"/>
                <w:lang w:eastAsia="en-GB"/>
              </w:rPr>
              <w:t xml:space="preserve">West Yorkshire Pension Fund </w:t>
            </w:r>
          </w:p>
        </w:tc>
      </w:tr>
      <w:tr w:rsidR="00A47A5E" w:rsidRPr="00A47A5E"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Reports to</w:t>
            </w:r>
          </w:p>
        </w:tc>
        <w:tc>
          <w:tcPr>
            <w:tcW w:w="7902" w:type="dxa"/>
            <w:tcBorders>
              <w:top w:val="nil"/>
              <w:left w:val="nil"/>
              <w:bottom w:val="single" w:sz="8" w:space="0" w:color="auto"/>
              <w:right w:val="single" w:sz="8" w:space="0" w:color="auto"/>
            </w:tcBorders>
            <w:vAlign w:val="center"/>
            <w:hideMark/>
          </w:tcPr>
          <w:p w:rsidR="00A47A5E" w:rsidRPr="0062747D" w:rsidRDefault="00B373C1" w:rsidP="00A47A5E">
            <w:pPr>
              <w:spacing w:after="0" w:line="240" w:lineRule="auto"/>
              <w:rPr>
                <w:rFonts w:ascii="Arial" w:eastAsia="Times New Roman" w:hAnsi="Arial" w:cs="Arial"/>
                <w:color w:val="000000"/>
                <w:sz w:val="20"/>
                <w:szCs w:val="20"/>
                <w:lang w:eastAsia="en-GB"/>
              </w:rPr>
            </w:pPr>
            <w:r>
              <w:rPr>
                <w:rFonts w:ascii="Arial" w:hAnsi="Arial" w:cs="Arial"/>
                <w:bCs/>
                <w:sz w:val="20"/>
                <w:szCs w:val="20"/>
              </w:rPr>
              <w:t xml:space="preserve">Special </w:t>
            </w:r>
            <w:r w:rsidR="00412186">
              <w:rPr>
                <w:rFonts w:ascii="Arial" w:hAnsi="Arial" w:cs="Arial"/>
                <w:bCs/>
                <w:sz w:val="20"/>
                <w:szCs w:val="20"/>
              </w:rPr>
              <w:t xml:space="preserve">Head of </w:t>
            </w:r>
            <w:r w:rsidR="00595610">
              <w:rPr>
                <w:rFonts w:ascii="Arial" w:eastAsia="Times New Roman" w:hAnsi="Arial" w:cs="Arial"/>
                <w:color w:val="000000"/>
                <w:sz w:val="20"/>
                <w:szCs w:val="20"/>
                <w:lang w:eastAsia="en-GB"/>
              </w:rPr>
              <w:t>Infrastructure</w:t>
            </w:r>
            <w:r w:rsidR="00877FF7">
              <w:rPr>
                <w:rFonts w:ascii="Arial" w:eastAsia="Times New Roman" w:hAnsi="Arial" w:cs="Arial"/>
                <w:color w:val="000000"/>
                <w:sz w:val="20"/>
                <w:szCs w:val="20"/>
                <w:lang w:eastAsia="en-GB"/>
              </w:rPr>
              <w:t>, Cloud and Cyber Security</w:t>
            </w:r>
          </w:p>
          <w:p w:rsidR="00406A61" w:rsidRPr="0062747D" w:rsidRDefault="00406A61" w:rsidP="00A47A5E">
            <w:pPr>
              <w:spacing w:after="0" w:line="240" w:lineRule="auto"/>
              <w:rPr>
                <w:rFonts w:ascii="Arial" w:eastAsia="Times New Roman" w:hAnsi="Arial" w:cs="Arial"/>
                <w:color w:val="000000"/>
                <w:sz w:val="20"/>
                <w:szCs w:val="20"/>
                <w:lang w:eastAsia="en-GB"/>
              </w:rPr>
            </w:pPr>
          </w:p>
        </w:tc>
      </w:tr>
    </w:tbl>
    <w:p w:rsidR="00DA396A" w:rsidRDefault="00DA396A" w:rsidP="001273C2">
      <w:pPr>
        <w:spacing w:after="0" w:line="240" w:lineRule="auto"/>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A47A5E" w:rsidTr="0079274B">
        <w:trPr>
          <w:cantSplit/>
          <w:trHeight w:val="567"/>
        </w:trPr>
        <w:tc>
          <w:tcPr>
            <w:tcW w:w="10488" w:type="dxa"/>
            <w:shd w:val="clear" w:color="auto" w:fill="361E54"/>
            <w:vAlign w:val="center"/>
            <w:hideMark/>
          </w:tcPr>
          <w:p w:rsidR="00C01F5D" w:rsidRPr="00A47A5E" w:rsidRDefault="00C01F5D" w:rsidP="00C01F5D">
            <w:pPr>
              <w:spacing w:after="0" w:line="240" w:lineRule="auto"/>
              <w:rPr>
                <w:rFonts w:ascii="Arial" w:eastAsia="Times New Roman" w:hAnsi="Arial" w:cs="Arial"/>
                <w:color w:val="000000"/>
                <w:sz w:val="20"/>
                <w:szCs w:val="20"/>
                <w:lang w:eastAsia="en-GB"/>
              </w:rPr>
            </w:pPr>
            <w:r w:rsidRPr="00D702A0">
              <w:rPr>
                <w:rFonts w:ascii="Arial" w:eastAsia="Times New Roman" w:hAnsi="Arial" w:cs="Arial"/>
                <w:b/>
                <w:bCs/>
                <w:color w:val="FFFFFF" w:themeColor="background1"/>
                <w:szCs w:val="20"/>
                <w:lang w:eastAsia="en-GB"/>
              </w:rPr>
              <w:t>Role Purpose</w:t>
            </w:r>
          </w:p>
        </w:tc>
      </w:tr>
      <w:tr w:rsidR="00C01F5D" w:rsidRPr="00A47A5E" w:rsidTr="00B81F88">
        <w:trPr>
          <w:cantSplit/>
          <w:trHeight w:val="1734"/>
        </w:trPr>
        <w:tc>
          <w:tcPr>
            <w:tcW w:w="10488" w:type="dxa"/>
          </w:tcPr>
          <w:p w:rsidR="00952CF5" w:rsidRPr="00952CF5" w:rsidRDefault="00952CF5" w:rsidP="00952CF5">
            <w:pPr>
              <w:rPr>
                <w:rFonts w:ascii="Arial" w:hAnsi="Arial" w:cs="Arial"/>
                <w:bCs/>
              </w:rPr>
            </w:pPr>
            <w:r w:rsidRPr="00952CF5">
              <w:rPr>
                <w:rFonts w:ascii="Arial" w:hAnsi="Arial" w:cs="Arial"/>
                <w:bCs/>
              </w:rPr>
              <w:t xml:space="preserve">Leads and manages the development of cloud-based applications and infrastructure for WYPF.  </w:t>
            </w:r>
          </w:p>
          <w:p w:rsidR="00952CF5" w:rsidRPr="00952CF5" w:rsidRDefault="00952CF5" w:rsidP="00952CF5">
            <w:pPr>
              <w:rPr>
                <w:rFonts w:ascii="Arial" w:hAnsi="Arial" w:cs="Arial"/>
                <w:bCs/>
              </w:rPr>
            </w:pPr>
            <w:r w:rsidRPr="00952CF5">
              <w:rPr>
                <w:rFonts w:ascii="Arial" w:hAnsi="Arial" w:cs="Arial"/>
                <w:bCs/>
              </w:rPr>
              <w:t>The role requires the incumbent to design, implement, and maintain scalable, secure, and high performing hybrid cloud environment. Proactively supports other technology teams and WYPF’s wider objectives.</w:t>
            </w:r>
          </w:p>
          <w:p w:rsidR="00952CF5" w:rsidRPr="00952CF5" w:rsidRDefault="00952CF5" w:rsidP="00952CF5">
            <w:pPr>
              <w:rPr>
                <w:rFonts w:ascii="Arial" w:hAnsi="Arial" w:cs="Arial"/>
                <w:bCs/>
              </w:rPr>
            </w:pPr>
            <w:r w:rsidRPr="00952CF5">
              <w:rPr>
                <w:rFonts w:ascii="Arial" w:hAnsi="Arial" w:cs="Arial"/>
                <w:bCs/>
              </w:rPr>
              <w:t>Leads the implementation of WYPF’s advanced cloud framework and management systems in a Hybrid environment, covering virtualised and containerised IT systems.</w:t>
            </w:r>
          </w:p>
          <w:p w:rsidR="00952CF5" w:rsidRPr="00952CF5" w:rsidRDefault="00952CF5" w:rsidP="00952CF5">
            <w:pPr>
              <w:rPr>
                <w:rFonts w:ascii="Arial" w:hAnsi="Arial" w:cs="Arial"/>
                <w:bCs/>
              </w:rPr>
            </w:pPr>
            <w:r w:rsidRPr="00952CF5">
              <w:rPr>
                <w:rFonts w:ascii="Arial" w:hAnsi="Arial" w:cs="Arial"/>
                <w:bCs/>
              </w:rPr>
              <w:t>Designs, implements, and manages cloud infrastructure and services, working with platforms like AWS, Azure, and Google Cloud to build scalable and reliable solutions. </w:t>
            </w:r>
          </w:p>
          <w:p w:rsidR="00952CF5" w:rsidRPr="00952CF5" w:rsidRDefault="00952CF5" w:rsidP="00952CF5">
            <w:pPr>
              <w:rPr>
                <w:rFonts w:ascii="Arial" w:hAnsi="Arial" w:cs="Arial"/>
                <w:bCs/>
              </w:rPr>
            </w:pPr>
            <w:r w:rsidRPr="00952CF5">
              <w:rPr>
                <w:rFonts w:ascii="Arial" w:hAnsi="Arial" w:cs="Arial"/>
                <w:bCs/>
              </w:rPr>
              <w:t>Assisting in the architecture of our Cyber Security solutions, ensuring they meet business requirements, scalability needs, pensions and financial services industry and regulatory standards.</w:t>
            </w:r>
          </w:p>
          <w:p w:rsidR="00952CF5" w:rsidRPr="00952CF5" w:rsidRDefault="00952CF5" w:rsidP="00952CF5">
            <w:pPr>
              <w:rPr>
                <w:rFonts w:ascii="Arial" w:hAnsi="Arial" w:cs="Arial"/>
                <w:bCs/>
              </w:rPr>
            </w:pPr>
            <w:r w:rsidRPr="00952CF5">
              <w:rPr>
                <w:rFonts w:ascii="Arial" w:hAnsi="Arial" w:cs="Arial"/>
                <w:bCs/>
              </w:rPr>
              <w:t>Lead WYPF’s cyber security, i.e. design monitoring, detection, and response to security threats; being the first line of defence in keeping systems safe.</w:t>
            </w:r>
          </w:p>
          <w:p w:rsidR="00DB167A" w:rsidRPr="002F77A1" w:rsidRDefault="00DB167A" w:rsidP="00EA6E32">
            <w:pPr>
              <w:rPr>
                <w:rFonts w:ascii="Arial" w:eastAsia="Times New Roman" w:hAnsi="Arial" w:cs="Arial"/>
                <w:color w:val="000000"/>
                <w:sz w:val="20"/>
                <w:szCs w:val="20"/>
                <w:lang w:eastAsia="en-GB"/>
              </w:rPr>
            </w:pPr>
          </w:p>
        </w:tc>
      </w:tr>
    </w:tbl>
    <w:p w:rsidR="00DA396A" w:rsidRDefault="00DA396A" w:rsidP="00590E99">
      <w:pPr>
        <w:spacing w:after="120"/>
      </w:pPr>
    </w:p>
    <w:tbl>
      <w:tblPr>
        <w:tblW w:w="10488" w:type="dxa"/>
        <w:tblInd w:w="98" w:type="dxa"/>
        <w:tblLook w:val="04A0" w:firstRow="1" w:lastRow="0" w:firstColumn="1" w:lastColumn="0" w:noHBand="0" w:noVBand="1"/>
      </w:tblPr>
      <w:tblGrid>
        <w:gridCol w:w="10488"/>
      </w:tblGrid>
      <w:tr w:rsidR="00A47A5E" w:rsidRPr="00A47A5E"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rsidR="00A47A5E" w:rsidRPr="00A47A5E" w:rsidRDefault="00A47A5E" w:rsidP="00A47A5E">
            <w:pPr>
              <w:spacing w:after="0" w:line="240" w:lineRule="auto"/>
              <w:rPr>
                <w:rFonts w:ascii="Arial" w:eastAsia="Times New Roman" w:hAnsi="Arial" w:cs="Arial"/>
                <w:b/>
                <w:bCs/>
                <w:color w:val="000000"/>
                <w:sz w:val="24"/>
                <w:szCs w:val="24"/>
                <w:lang w:eastAsia="en-GB"/>
              </w:rPr>
            </w:pPr>
            <w:r w:rsidRPr="00D702A0">
              <w:rPr>
                <w:rFonts w:ascii="Arial" w:eastAsia="Times New Roman" w:hAnsi="Arial" w:cs="Arial"/>
                <w:b/>
                <w:bCs/>
                <w:color w:val="FFFFFF" w:themeColor="background1"/>
                <w:szCs w:val="20"/>
                <w:lang w:eastAsia="en-GB"/>
              </w:rPr>
              <w:t>Accountabilities</w:t>
            </w:r>
          </w:p>
        </w:tc>
      </w:tr>
      <w:tr w:rsidR="00F80425" w:rsidRPr="00A47A5E" w:rsidTr="00362819">
        <w:trPr>
          <w:trHeight w:val="2373"/>
        </w:trPr>
        <w:tc>
          <w:tcPr>
            <w:tcW w:w="10488" w:type="dxa"/>
            <w:tcBorders>
              <w:top w:val="single" w:sz="4" w:space="0" w:color="auto"/>
              <w:left w:val="single" w:sz="8" w:space="0" w:color="auto"/>
              <w:bottom w:val="single" w:sz="8" w:space="0" w:color="auto"/>
              <w:right w:val="single" w:sz="8" w:space="0" w:color="000000"/>
            </w:tcBorders>
            <w:hideMark/>
          </w:tcPr>
          <w:p w:rsidR="00F80425" w:rsidRPr="00F82121" w:rsidRDefault="00F80425" w:rsidP="00F80425">
            <w:pPr>
              <w:rPr>
                <w:rFonts w:ascii="Arial" w:hAnsi="Arial" w:cs="Arial"/>
                <w:bCs/>
              </w:rPr>
            </w:pPr>
            <w:r>
              <w:rPr>
                <w:rFonts w:ascii="Arial" w:hAnsi="Arial" w:cs="Arial"/>
                <w:b/>
              </w:rPr>
              <w:t>Operations</w:t>
            </w:r>
            <w:r w:rsidRPr="0040399C">
              <w:rPr>
                <w:rFonts w:ascii="Arial" w:hAnsi="Arial" w:cs="Arial"/>
                <w:b/>
              </w:rPr>
              <w:t xml:space="preserve"> </w:t>
            </w:r>
          </w:p>
          <w:p w:rsidR="00BE3DF5" w:rsidRPr="00BE3DF5" w:rsidRDefault="00BE3DF5" w:rsidP="00BE3DF5">
            <w:pPr>
              <w:tabs>
                <w:tab w:val="num" w:pos="720"/>
              </w:tabs>
              <w:rPr>
                <w:rFonts w:ascii="Arial" w:hAnsi="Arial" w:cs="Arial"/>
                <w:bCs/>
              </w:rPr>
            </w:pPr>
            <w:r w:rsidRPr="00BE3DF5">
              <w:rPr>
                <w:rFonts w:ascii="Arial" w:hAnsi="Arial" w:cs="Arial"/>
                <w:bCs/>
              </w:rPr>
              <w:t>Design and implement Azure cloud-based solutions to meet organisational needs.</w:t>
            </w:r>
          </w:p>
          <w:p w:rsidR="00BE3DF5" w:rsidRPr="00BE3DF5" w:rsidRDefault="00BE3DF5" w:rsidP="00BE3DF5">
            <w:pPr>
              <w:tabs>
                <w:tab w:val="num" w:pos="720"/>
              </w:tabs>
              <w:rPr>
                <w:rFonts w:ascii="Arial" w:hAnsi="Arial" w:cs="Arial"/>
                <w:bCs/>
              </w:rPr>
            </w:pPr>
            <w:r w:rsidRPr="00BE3DF5">
              <w:rPr>
                <w:rFonts w:ascii="Arial" w:hAnsi="Arial" w:cs="Arial"/>
                <w:bCs/>
              </w:rPr>
              <w:t>Select the appropriate frameworks, platforms, and technology stacks to create cloud-based solutions. </w:t>
            </w:r>
          </w:p>
          <w:p w:rsidR="00BE3DF5" w:rsidRPr="00BE3DF5" w:rsidRDefault="00BE3DF5" w:rsidP="00BE3DF5">
            <w:pPr>
              <w:tabs>
                <w:tab w:val="num" w:pos="720"/>
              </w:tabs>
              <w:rPr>
                <w:rFonts w:ascii="Arial" w:hAnsi="Arial" w:cs="Arial"/>
                <w:bCs/>
              </w:rPr>
            </w:pPr>
            <w:r w:rsidRPr="00BE3DF5">
              <w:rPr>
                <w:rFonts w:ascii="Arial" w:hAnsi="Arial" w:cs="Arial"/>
                <w:bCs/>
              </w:rPr>
              <w:t>Lead the integration of various services and APIs, requiring coding skills to connect different systems and automate workflows. </w:t>
            </w:r>
          </w:p>
          <w:p w:rsidR="00BE3DF5" w:rsidRPr="00BE3DF5" w:rsidRDefault="00912A3B" w:rsidP="00BE3DF5">
            <w:pPr>
              <w:tabs>
                <w:tab w:val="num" w:pos="720"/>
              </w:tabs>
              <w:rPr>
                <w:rFonts w:ascii="Arial" w:hAnsi="Arial" w:cs="Arial"/>
                <w:bCs/>
              </w:rPr>
            </w:pPr>
            <w:r>
              <w:rPr>
                <w:rFonts w:ascii="Arial" w:hAnsi="Arial" w:cs="Arial"/>
                <w:bCs/>
              </w:rPr>
              <w:t>I</w:t>
            </w:r>
            <w:r w:rsidR="00BE3DF5" w:rsidRPr="00BE3DF5">
              <w:rPr>
                <w:rFonts w:ascii="Arial" w:hAnsi="Arial" w:cs="Arial"/>
                <w:bCs/>
              </w:rPr>
              <w:t>ntegrate various services and APIs, requiring coding skills to connect different systems and automate workflows. </w:t>
            </w:r>
          </w:p>
          <w:p w:rsidR="00BE3DF5" w:rsidRPr="00BE3DF5" w:rsidRDefault="001500B5" w:rsidP="00BE3DF5">
            <w:pPr>
              <w:tabs>
                <w:tab w:val="num" w:pos="720"/>
              </w:tabs>
              <w:rPr>
                <w:rFonts w:ascii="Arial" w:hAnsi="Arial" w:cs="Arial"/>
                <w:bCs/>
              </w:rPr>
            </w:pPr>
            <w:r>
              <w:rPr>
                <w:rFonts w:ascii="Arial" w:hAnsi="Arial" w:cs="Arial"/>
                <w:bCs/>
              </w:rPr>
              <w:t>M</w:t>
            </w:r>
            <w:r w:rsidR="00BE3DF5" w:rsidRPr="00BE3DF5">
              <w:rPr>
                <w:rFonts w:ascii="Arial" w:hAnsi="Arial" w:cs="Arial"/>
                <w:bCs/>
              </w:rPr>
              <w:t>anage the infrastructure of cloud platforms, ensuring that it is running efficiently and effectively collaborating with Cloud platforms and external suppliers.</w:t>
            </w:r>
          </w:p>
          <w:p w:rsidR="00BE3DF5" w:rsidRPr="0054051F" w:rsidRDefault="00BE3DF5" w:rsidP="0054051F">
            <w:pPr>
              <w:tabs>
                <w:tab w:val="num" w:pos="720"/>
              </w:tabs>
              <w:rPr>
                <w:rFonts w:ascii="Arial" w:hAnsi="Arial" w:cs="Arial"/>
                <w:bCs/>
              </w:rPr>
            </w:pPr>
            <w:r w:rsidRPr="0054051F">
              <w:rPr>
                <w:rFonts w:ascii="Arial" w:hAnsi="Arial" w:cs="Arial"/>
                <w:bCs/>
              </w:rPr>
              <w:t>Lead the cyber security and robustness of all cloud environments.</w:t>
            </w:r>
          </w:p>
          <w:p w:rsidR="00BE3DF5" w:rsidRPr="0054051F" w:rsidRDefault="00BE3DF5" w:rsidP="0054051F">
            <w:pPr>
              <w:tabs>
                <w:tab w:val="num" w:pos="720"/>
              </w:tabs>
              <w:rPr>
                <w:rFonts w:ascii="Arial" w:hAnsi="Arial" w:cs="Arial"/>
                <w:bCs/>
              </w:rPr>
            </w:pPr>
            <w:r w:rsidRPr="0054051F">
              <w:rPr>
                <w:rFonts w:ascii="Arial" w:hAnsi="Arial" w:cs="Arial"/>
                <w:bCs/>
              </w:rPr>
              <w:t>Lead the strategic planning for WYPF cyber security and contribute to technology roadmaps</w:t>
            </w:r>
            <w:r w:rsidR="001500B5">
              <w:rPr>
                <w:rFonts w:ascii="Arial" w:hAnsi="Arial" w:cs="Arial"/>
                <w:bCs/>
              </w:rPr>
              <w:t>.</w:t>
            </w:r>
          </w:p>
          <w:p w:rsidR="00BE3DF5" w:rsidRPr="0054051F" w:rsidRDefault="00BE3DF5" w:rsidP="0054051F">
            <w:pPr>
              <w:tabs>
                <w:tab w:val="num" w:pos="720"/>
              </w:tabs>
              <w:rPr>
                <w:rFonts w:ascii="Arial" w:hAnsi="Arial" w:cs="Arial"/>
                <w:bCs/>
              </w:rPr>
            </w:pPr>
            <w:r w:rsidRPr="0054051F">
              <w:rPr>
                <w:rFonts w:ascii="Arial" w:hAnsi="Arial" w:cs="Arial"/>
                <w:bCs/>
              </w:rPr>
              <w:t>Lead the development of infrastructure as code and cloud automation.</w:t>
            </w:r>
          </w:p>
          <w:p w:rsidR="00BE3DF5" w:rsidRPr="0054051F" w:rsidRDefault="00BE3DF5" w:rsidP="0054051F">
            <w:pPr>
              <w:tabs>
                <w:tab w:val="num" w:pos="720"/>
              </w:tabs>
              <w:rPr>
                <w:rFonts w:ascii="Arial" w:hAnsi="Arial" w:cs="Arial"/>
                <w:bCs/>
              </w:rPr>
            </w:pPr>
            <w:r w:rsidRPr="0054051F">
              <w:rPr>
                <w:rFonts w:ascii="Arial" w:hAnsi="Arial" w:cs="Arial"/>
                <w:bCs/>
              </w:rPr>
              <w:t>Investigating and responding to security alerts, documenting findings and collaborating with relevant teams.</w:t>
            </w:r>
          </w:p>
          <w:p w:rsidR="00BE3DF5" w:rsidRPr="0054051F" w:rsidRDefault="00BE3DF5" w:rsidP="0054051F">
            <w:pPr>
              <w:tabs>
                <w:tab w:val="num" w:pos="720"/>
              </w:tabs>
              <w:rPr>
                <w:rFonts w:ascii="Arial" w:hAnsi="Arial" w:cs="Arial"/>
                <w:bCs/>
              </w:rPr>
            </w:pPr>
            <w:r w:rsidRPr="0054051F">
              <w:rPr>
                <w:rFonts w:ascii="Arial" w:hAnsi="Arial" w:cs="Arial"/>
                <w:bCs/>
              </w:rPr>
              <w:t>Leading internal audits to ensure compliance with ISO 27001 and our security policies.</w:t>
            </w:r>
          </w:p>
          <w:p w:rsidR="00BE3DF5" w:rsidRPr="0054051F" w:rsidRDefault="00BE3DF5" w:rsidP="0054051F">
            <w:pPr>
              <w:tabs>
                <w:tab w:val="num" w:pos="720"/>
              </w:tabs>
              <w:rPr>
                <w:rFonts w:ascii="Arial" w:hAnsi="Arial" w:cs="Arial"/>
                <w:bCs/>
              </w:rPr>
            </w:pPr>
            <w:r w:rsidRPr="0054051F">
              <w:rPr>
                <w:rFonts w:ascii="Arial" w:hAnsi="Arial" w:cs="Arial"/>
                <w:bCs/>
              </w:rPr>
              <w:t>Identifying vulnerabilities across networks, operating systems, applications, and databases, ensuring risks are addressed effectively.</w:t>
            </w:r>
          </w:p>
          <w:p w:rsidR="00BE3DF5" w:rsidRPr="0054051F" w:rsidRDefault="00BE3DF5" w:rsidP="0054051F">
            <w:pPr>
              <w:tabs>
                <w:tab w:val="num" w:pos="720"/>
              </w:tabs>
              <w:rPr>
                <w:rFonts w:ascii="Arial" w:hAnsi="Arial" w:cs="Arial"/>
                <w:bCs/>
              </w:rPr>
            </w:pPr>
            <w:r w:rsidRPr="0054051F">
              <w:rPr>
                <w:rFonts w:ascii="Arial" w:hAnsi="Arial" w:cs="Arial"/>
                <w:bCs/>
              </w:rPr>
              <w:t>Staying ahead of emerging cyber threats, driving improvements in our security strategy and processes.</w:t>
            </w:r>
          </w:p>
          <w:p w:rsidR="00BE3DF5" w:rsidRPr="0054051F" w:rsidRDefault="00BE3DF5" w:rsidP="0054051F">
            <w:pPr>
              <w:tabs>
                <w:tab w:val="num" w:pos="720"/>
              </w:tabs>
              <w:rPr>
                <w:rFonts w:ascii="Arial" w:hAnsi="Arial" w:cs="Arial"/>
                <w:bCs/>
              </w:rPr>
            </w:pPr>
            <w:r w:rsidRPr="0054051F">
              <w:rPr>
                <w:rFonts w:ascii="Arial" w:hAnsi="Arial" w:cs="Arial"/>
                <w:bCs/>
              </w:rPr>
              <w:t xml:space="preserve">Engaging with </w:t>
            </w:r>
            <w:r w:rsidR="00DA4872">
              <w:rPr>
                <w:rFonts w:ascii="Arial" w:hAnsi="Arial" w:cs="Arial"/>
                <w:bCs/>
              </w:rPr>
              <w:t>c</w:t>
            </w:r>
            <w:r w:rsidRPr="0054051F">
              <w:rPr>
                <w:rFonts w:ascii="Arial" w:hAnsi="Arial" w:cs="Arial"/>
                <w:bCs/>
              </w:rPr>
              <w:t>lients and external auditors to demonstrate the strength of our security controls</w:t>
            </w:r>
            <w:r w:rsidR="00FB35EA">
              <w:rPr>
                <w:rFonts w:ascii="Arial" w:hAnsi="Arial" w:cs="Arial"/>
                <w:bCs/>
              </w:rPr>
              <w:t>.</w:t>
            </w:r>
          </w:p>
          <w:p w:rsidR="00BE3DF5" w:rsidRPr="0054051F" w:rsidRDefault="00BE3DF5" w:rsidP="0054051F">
            <w:pPr>
              <w:tabs>
                <w:tab w:val="num" w:pos="720"/>
              </w:tabs>
              <w:rPr>
                <w:rFonts w:ascii="Arial" w:hAnsi="Arial" w:cs="Arial"/>
                <w:bCs/>
              </w:rPr>
            </w:pPr>
            <w:r w:rsidRPr="0054051F">
              <w:rPr>
                <w:rFonts w:ascii="Arial" w:hAnsi="Arial" w:cs="Arial"/>
                <w:bCs/>
              </w:rPr>
              <w:t>Manage and optimise cloud cost and efficiency.</w:t>
            </w:r>
          </w:p>
          <w:p w:rsidR="00BE3DF5" w:rsidRPr="0054051F" w:rsidRDefault="00BE3DF5" w:rsidP="0054051F">
            <w:pPr>
              <w:tabs>
                <w:tab w:val="num" w:pos="720"/>
              </w:tabs>
              <w:rPr>
                <w:rFonts w:ascii="Arial" w:hAnsi="Arial" w:cs="Arial"/>
                <w:bCs/>
              </w:rPr>
            </w:pPr>
            <w:r w:rsidRPr="0054051F">
              <w:rPr>
                <w:rFonts w:ascii="Arial" w:hAnsi="Arial" w:cs="Arial"/>
                <w:bCs/>
              </w:rPr>
              <w:t>Responsible for cloud products, features, unit testing, code reviews and resolve bugs that are discovered</w:t>
            </w:r>
            <w:r w:rsidR="005A26AA">
              <w:rPr>
                <w:rFonts w:ascii="Arial" w:hAnsi="Arial" w:cs="Arial"/>
                <w:bCs/>
              </w:rPr>
              <w:t>.</w:t>
            </w:r>
          </w:p>
          <w:p w:rsidR="00BE3DF5" w:rsidRPr="0054051F" w:rsidRDefault="00BE3DF5" w:rsidP="0054051F">
            <w:pPr>
              <w:tabs>
                <w:tab w:val="num" w:pos="720"/>
              </w:tabs>
              <w:rPr>
                <w:rFonts w:ascii="Arial" w:hAnsi="Arial" w:cs="Arial"/>
                <w:bCs/>
              </w:rPr>
            </w:pPr>
            <w:r w:rsidRPr="0054051F">
              <w:rPr>
                <w:rFonts w:ascii="Arial" w:hAnsi="Arial" w:cs="Arial"/>
                <w:bCs/>
              </w:rPr>
              <w:t>Developing both test and development production environments.</w:t>
            </w:r>
          </w:p>
          <w:p w:rsidR="00BE3DF5" w:rsidRPr="0054051F" w:rsidRDefault="00BE3DF5" w:rsidP="0054051F">
            <w:pPr>
              <w:tabs>
                <w:tab w:val="num" w:pos="720"/>
              </w:tabs>
              <w:rPr>
                <w:rFonts w:ascii="Arial" w:hAnsi="Arial" w:cs="Arial"/>
                <w:bCs/>
              </w:rPr>
            </w:pPr>
            <w:r w:rsidRPr="0054051F">
              <w:rPr>
                <w:rFonts w:ascii="Arial" w:hAnsi="Arial" w:cs="Arial"/>
                <w:bCs/>
              </w:rPr>
              <w:t>Basic management of switching, configuring, and maintaining network devices like SD-WAN, routers, switches, and firewalls for reliable and secure connectivity.</w:t>
            </w:r>
          </w:p>
          <w:p w:rsidR="00BE3DF5" w:rsidRPr="0054051F" w:rsidRDefault="00BE3DF5" w:rsidP="0054051F">
            <w:pPr>
              <w:tabs>
                <w:tab w:val="num" w:pos="720"/>
              </w:tabs>
              <w:rPr>
                <w:rFonts w:ascii="Arial" w:hAnsi="Arial" w:cs="Arial"/>
                <w:bCs/>
              </w:rPr>
            </w:pPr>
            <w:r w:rsidRPr="0054051F">
              <w:rPr>
                <w:rFonts w:ascii="Arial" w:hAnsi="Arial" w:cs="Arial"/>
                <w:bCs/>
              </w:rPr>
              <w:t xml:space="preserve">Familiarity with security hardening principles and an ability to </w:t>
            </w:r>
            <w:r w:rsidR="00B033DE">
              <w:rPr>
                <w:rFonts w:ascii="Arial" w:hAnsi="Arial" w:cs="Arial"/>
                <w:bCs/>
              </w:rPr>
              <w:t>i</w:t>
            </w:r>
            <w:r w:rsidRPr="0054051F">
              <w:rPr>
                <w:rFonts w:ascii="Arial" w:hAnsi="Arial" w:cs="Arial"/>
                <w:bCs/>
              </w:rPr>
              <w:t>mplement in line with financial services industry benchmarks.</w:t>
            </w:r>
          </w:p>
          <w:p w:rsidR="00BE3DF5" w:rsidRPr="0054051F" w:rsidRDefault="00BE3DF5" w:rsidP="0054051F">
            <w:pPr>
              <w:tabs>
                <w:tab w:val="num" w:pos="720"/>
              </w:tabs>
              <w:rPr>
                <w:rFonts w:ascii="Arial" w:hAnsi="Arial" w:cs="Arial"/>
                <w:bCs/>
              </w:rPr>
            </w:pPr>
            <w:r w:rsidRPr="0054051F">
              <w:rPr>
                <w:rFonts w:ascii="Arial" w:hAnsi="Arial" w:cs="Arial"/>
                <w:bCs/>
              </w:rPr>
              <w:t>Continue to provide performance tuning, automation and to optimise our IT systems. Determine operating costs, productivity levels, and any upgrade requirements.</w:t>
            </w:r>
          </w:p>
          <w:p w:rsidR="00BE3DF5" w:rsidRPr="0054051F" w:rsidRDefault="00BE3DF5" w:rsidP="0054051F">
            <w:pPr>
              <w:tabs>
                <w:tab w:val="num" w:pos="720"/>
              </w:tabs>
              <w:rPr>
                <w:rFonts w:ascii="Arial" w:hAnsi="Arial" w:cs="Arial"/>
                <w:bCs/>
              </w:rPr>
            </w:pPr>
            <w:r w:rsidRPr="0054051F">
              <w:rPr>
                <w:rFonts w:ascii="Arial" w:hAnsi="Arial" w:cs="Arial"/>
                <w:bCs/>
              </w:rPr>
              <w:t>Creating and maintaining our technical documentation, including system configurations, diagrams, and operational procedures. Ensuring infrastructure, security or application components comply with relevant industry standards and regulations</w:t>
            </w:r>
          </w:p>
          <w:p w:rsidR="00BE3DF5" w:rsidRPr="0054051F" w:rsidRDefault="00BE3DF5" w:rsidP="0054051F">
            <w:pPr>
              <w:tabs>
                <w:tab w:val="num" w:pos="720"/>
              </w:tabs>
              <w:rPr>
                <w:rFonts w:ascii="Arial" w:hAnsi="Arial" w:cs="Arial"/>
                <w:bCs/>
              </w:rPr>
            </w:pPr>
            <w:r w:rsidRPr="0054051F">
              <w:rPr>
                <w:rFonts w:ascii="Arial" w:hAnsi="Arial" w:cs="Arial"/>
                <w:bCs/>
              </w:rPr>
              <w:t>Provide cyber security cloud posture reports for cyber compliance reporting requirements.</w:t>
            </w:r>
          </w:p>
          <w:p w:rsidR="00BE3DF5" w:rsidRPr="0054051F" w:rsidRDefault="00BE3DF5" w:rsidP="0054051F">
            <w:pPr>
              <w:tabs>
                <w:tab w:val="num" w:pos="720"/>
              </w:tabs>
              <w:rPr>
                <w:rFonts w:ascii="Arial" w:hAnsi="Arial" w:cs="Arial"/>
                <w:bCs/>
              </w:rPr>
            </w:pPr>
            <w:r w:rsidRPr="0054051F">
              <w:rPr>
                <w:rFonts w:ascii="Arial" w:hAnsi="Arial" w:cs="Arial"/>
                <w:bCs/>
              </w:rPr>
              <w:t>Be ready to assist with resolving tickets during high volumes or overwhelming demand, demonstrating a team-oriented approach</w:t>
            </w:r>
          </w:p>
          <w:p w:rsidR="00BE3DF5" w:rsidRPr="0054051F" w:rsidRDefault="00BE3DF5" w:rsidP="0054051F">
            <w:pPr>
              <w:tabs>
                <w:tab w:val="num" w:pos="720"/>
              </w:tabs>
              <w:rPr>
                <w:rFonts w:ascii="Arial" w:hAnsi="Arial" w:cs="Arial"/>
                <w:bCs/>
              </w:rPr>
            </w:pPr>
            <w:r w:rsidRPr="0054051F">
              <w:rPr>
                <w:rFonts w:ascii="Arial" w:hAnsi="Arial" w:cs="Arial"/>
                <w:bCs/>
              </w:rPr>
              <w:t>Assist with vision and leadership for developing and implementing information technology initiatives to develop and manage our application portfolios, to plan, organise, and manage our IT transformation.</w:t>
            </w:r>
          </w:p>
          <w:p w:rsidR="00BE3DF5" w:rsidRDefault="00BE3DF5" w:rsidP="0054051F">
            <w:pPr>
              <w:tabs>
                <w:tab w:val="num" w:pos="720"/>
              </w:tabs>
              <w:rPr>
                <w:rFonts w:ascii="Arial" w:hAnsi="Arial" w:cs="Arial"/>
                <w:bCs/>
              </w:rPr>
            </w:pPr>
            <w:r w:rsidRPr="0054051F">
              <w:rPr>
                <w:rFonts w:ascii="Arial" w:hAnsi="Arial" w:cs="Arial"/>
                <w:bCs/>
              </w:rPr>
              <w:t>Assist in the development of business case justifications and cost/benefit analyses for IT spending and initiatives.</w:t>
            </w:r>
          </w:p>
          <w:p w:rsidR="00F80425" w:rsidRPr="00783F1D" w:rsidRDefault="00F80425" w:rsidP="00783F1D">
            <w:pPr>
              <w:rPr>
                <w:rFonts w:ascii="Arial" w:hAnsi="Arial" w:cs="Arial"/>
              </w:rPr>
            </w:pPr>
          </w:p>
        </w:tc>
      </w:tr>
    </w:tbl>
    <w:p w:rsidR="005544AA" w:rsidRDefault="005544AA" w:rsidP="00A47A5E"/>
    <w:tbl>
      <w:tblPr>
        <w:tblW w:w="10488" w:type="dxa"/>
        <w:tblInd w:w="93" w:type="dxa"/>
        <w:tblLook w:val="04A0" w:firstRow="1" w:lastRow="0" w:firstColumn="1" w:lastColumn="0" w:noHBand="0" w:noVBand="1"/>
      </w:tblPr>
      <w:tblGrid>
        <w:gridCol w:w="10488"/>
      </w:tblGrid>
      <w:tr w:rsidR="00C01F5D" w:rsidRPr="00A47A5E" w:rsidTr="00EB1C60">
        <w:trPr>
          <w:cantSplit/>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hideMark/>
          </w:tcPr>
          <w:p w:rsidR="00A47A5E" w:rsidRPr="00646D31" w:rsidRDefault="00A47A5E" w:rsidP="00A47A5E">
            <w:pPr>
              <w:spacing w:after="0" w:line="240" w:lineRule="auto"/>
              <w:rPr>
                <w:rFonts w:ascii="Arial" w:eastAsia="Times New Roman" w:hAnsi="Arial" w:cs="Arial"/>
                <w:color w:val="000000"/>
                <w:sz w:val="20"/>
                <w:szCs w:val="20"/>
                <w:lang w:eastAsia="en-GB"/>
              </w:rPr>
            </w:pPr>
            <w:r w:rsidRPr="00646D31">
              <w:rPr>
                <w:rFonts w:ascii="Arial" w:eastAsia="Times New Roman" w:hAnsi="Arial" w:cs="Arial"/>
                <w:color w:val="FFFFFF" w:themeColor="background1"/>
                <w:lang w:eastAsia="en-GB"/>
              </w:rPr>
              <w:t>Knowledge / Skills / Experience require</w:t>
            </w:r>
            <w:r w:rsidR="00F80425" w:rsidRPr="00646D31">
              <w:rPr>
                <w:rFonts w:ascii="Arial" w:eastAsia="Times New Roman" w:hAnsi="Arial" w:cs="Arial"/>
                <w:color w:val="FFFFFF" w:themeColor="background1"/>
                <w:lang w:eastAsia="en-GB"/>
              </w:rPr>
              <w:t>d</w:t>
            </w:r>
          </w:p>
        </w:tc>
      </w:tr>
      <w:tr w:rsidR="00F80425" w:rsidRPr="00A47A5E" w:rsidTr="00F80425">
        <w:trPr>
          <w:trHeight w:val="973"/>
        </w:trPr>
        <w:tc>
          <w:tcPr>
            <w:tcW w:w="10488" w:type="dxa"/>
            <w:tcBorders>
              <w:top w:val="single" w:sz="8" w:space="0" w:color="auto"/>
              <w:left w:val="single" w:sz="8" w:space="0" w:color="auto"/>
              <w:bottom w:val="single" w:sz="8" w:space="0" w:color="auto"/>
              <w:right w:val="single" w:sz="8" w:space="0" w:color="000000"/>
            </w:tcBorders>
            <w:hideMark/>
          </w:tcPr>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Significant commercial experience of designing, deploying and managing enterprise cloud environments.</w:t>
            </w:r>
          </w:p>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Experience of containers and container orchestration.</w:t>
            </w:r>
          </w:p>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In-depth configuration management, automation and scripting using tools such as Python, Ruby and Go.</w:t>
            </w:r>
          </w:p>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Detailed knowledge of platform and application automated deployment technologies like Puppet, Chef, SaltStack etc.</w:t>
            </w:r>
          </w:p>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Exposure to iterative/agile development methodologies and experience of enabling team delivery through technology.</w:t>
            </w:r>
          </w:p>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Provide subject matter expertise on cloud architecture and design.</w:t>
            </w:r>
          </w:p>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Transformational expertise, superior analytical and problem-solving abilities with an attention to detail.</w:t>
            </w:r>
          </w:p>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Bachelor’s degree in technology and 5+ years of related experience; or equivalent experience.</w:t>
            </w:r>
          </w:p>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Certification/s in relevant IT Cloud disciplines.</w:t>
            </w:r>
          </w:p>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Experience, networking, security &amp; scripting.</w:t>
            </w:r>
          </w:p>
          <w:p w:rsidR="004D44EC" w:rsidRPr="00821F20" w:rsidRDefault="004D44EC" w:rsidP="00821F20">
            <w:pPr>
              <w:rPr>
                <w:rFonts w:ascii="Arial" w:eastAsia="Times New Roman" w:hAnsi="Arial" w:cs="Arial"/>
                <w:lang w:eastAsia="en-GB"/>
              </w:rPr>
            </w:pPr>
            <w:r w:rsidRPr="00821F20">
              <w:rPr>
                <w:rFonts w:ascii="Arial" w:eastAsia="Times New Roman" w:hAnsi="Arial" w:cs="Arial"/>
                <w:lang w:eastAsia="en-GB"/>
              </w:rPr>
              <w:t>A strong understanding of the Linux operating system, the architecture, maintenance and administration of Linux servers.</w:t>
            </w:r>
          </w:p>
          <w:p w:rsidR="004D44EC" w:rsidRPr="004D44EC" w:rsidRDefault="004D44EC" w:rsidP="004D44EC">
            <w:pPr>
              <w:rPr>
                <w:rFonts w:ascii="Arial" w:eastAsia="Times New Roman" w:hAnsi="Arial" w:cs="Arial"/>
                <w:lang w:eastAsia="en-GB"/>
              </w:rPr>
            </w:pPr>
            <w:r w:rsidRPr="004D44EC">
              <w:rPr>
                <w:rFonts w:ascii="Arial" w:eastAsia="Times New Roman" w:hAnsi="Arial" w:cs="Arial"/>
                <w:lang w:eastAsia="en-GB"/>
              </w:rPr>
              <w:t>Strong general programming skills of programming languages such as SQL, Java, Python, Ruby, Golang, PHP and .NET.</w:t>
            </w:r>
          </w:p>
          <w:p w:rsidR="004D44EC" w:rsidRPr="004D44EC" w:rsidRDefault="004D44EC" w:rsidP="004D44EC">
            <w:pPr>
              <w:rPr>
                <w:rFonts w:ascii="Arial" w:eastAsia="Times New Roman" w:hAnsi="Arial" w:cs="Arial"/>
                <w:lang w:eastAsia="en-GB"/>
              </w:rPr>
            </w:pPr>
            <w:r w:rsidRPr="004D44EC">
              <w:rPr>
                <w:rFonts w:ascii="Arial" w:eastAsia="Times New Roman" w:hAnsi="Arial" w:cs="Arial"/>
                <w:lang w:eastAsia="en-GB"/>
              </w:rPr>
              <w:t xml:space="preserve">Knowledge of open standards, such as XML (Extensible Markup Language), WSDL (Web Services Description Language) and UDDI (Universal Description, Discovery and Integration), and an </w:t>
            </w:r>
            <w:r w:rsidR="00257D90">
              <w:rPr>
                <w:rFonts w:ascii="Arial" w:eastAsia="Times New Roman" w:hAnsi="Arial" w:cs="Arial"/>
                <w:lang w:eastAsia="en-GB"/>
              </w:rPr>
              <w:t xml:space="preserve">expert </w:t>
            </w:r>
            <w:r w:rsidRPr="004D44EC">
              <w:rPr>
                <w:rFonts w:ascii="Arial" w:eastAsia="Times New Roman" w:hAnsi="Arial" w:cs="Arial"/>
                <w:lang w:eastAsia="en-GB"/>
              </w:rPr>
              <w:t>understanding of how APIs are engineered.</w:t>
            </w:r>
          </w:p>
          <w:p w:rsidR="004D44EC" w:rsidRPr="004D44EC" w:rsidRDefault="004D44EC" w:rsidP="004D44EC">
            <w:pPr>
              <w:rPr>
                <w:rFonts w:ascii="Arial" w:eastAsia="Times New Roman" w:hAnsi="Arial" w:cs="Arial"/>
                <w:lang w:eastAsia="en-GB"/>
              </w:rPr>
            </w:pPr>
            <w:r w:rsidRPr="004D44EC">
              <w:rPr>
                <w:rFonts w:ascii="Arial" w:eastAsia="Times New Roman" w:hAnsi="Arial" w:cs="Arial"/>
                <w:lang w:eastAsia="en-GB"/>
              </w:rPr>
              <w:t>Professional certifications such as Certified Information Systems Security Professional (CISSP), Certified Information Security Manager (CISM), Certified in Risk and Information Systems Control (CRISC) or similar</w:t>
            </w:r>
            <w:r w:rsidR="009D6375">
              <w:rPr>
                <w:rFonts w:ascii="Arial" w:eastAsia="Times New Roman" w:hAnsi="Arial" w:cs="Arial"/>
                <w:lang w:eastAsia="en-GB"/>
              </w:rPr>
              <w:t>.</w:t>
            </w:r>
          </w:p>
          <w:p w:rsidR="00F04288" w:rsidRPr="00646D31" w:rsidRDefault="004D44EC" w:rsidP="00280F1C">
            <w:pPr>
              <w:rPr>
                <w:rFonts w:ascii="Arial" w:hAnsi="Arial"/>
                <w:highlight w:val="yellow"/>
              </w:rPr>
            </w:pPr>
            <w:r w:rsidRPr="004D44EC">
              <w:rPr>
                <w:rFonts w:ascii="Arial" w:eastAsia="Times New Roman" w:hAnsi="Arial" w:cs="Arial"/>
                <w:lang w:eastAsia="en-GB"/>
              </w:rPr>
              <w:t>Proven experience conducting comprehensive cyber security risk assessments and developing risk management strategies in alignment with industry standards and best practice.</w:t>
            </w:r>
          </w:p>
          <w:p w:rsidR="00F80425" w:rsidRPr="00646D31" w:rsidRDefault="00F80425" w:rsidP="004B48F9">
            <w:pPr>
              <w:autoSpaceDE w:val="0"/>
              <w:autoSpaceDN w:val="0"/>
              <w:adjustRightInd w:val="0"/>
              <w:ind w:right="-6"/>
              <w:rPr>
                <w:rFonts w:ascii="Arial" w:hAnsi="Arial"/>
                <w:highlight w:val="yellow"/>
              </w:rPr>
            </w:pPr>
          </w:p>
        </w:tc>
      </w:tr>
    </w:tbl>
    <w:p w:rsidR="00DA396A" w:rsidRDefault="00DA396A"/>
    <w:tbl>
      <w:tblPr>
        <w:tblW w:w="10488" w:type="dxa"/>
        <w:tblInd w:w="93" w:type="dxa"/>
        <w:tblLook w:val="04A0" w:firstRow="1" w:lastRow="0" w:firstColumn="1" w:lastColumn="0" w:noHBand="0" w:noVBand="1"/>
      </w:tblPr>
      <w:tblGrid>
        <w:gridCol w:w="10488"/>
      </w:tblGrid>
      <w:tr w:rsidR="00C01F5D" w:rsidRPr="00A47A5E"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rsidR="00A47A5E" w:rsidRPr="00A47A5E" w:rsidRDefault="001B6563" w:rsidP="00A47A5E">
            <w:pPr>
              <w:spacing w:after="0" w:line="240" w:lineRule="auto"/>
              <w:rPr>
                <w:rFonts w:ascii="Arial" w:eastAsia="Times New Roman" w:hAnsi="Arial" w:cs="Arial"/>
                <w:b/>
                <w:bCs/>
                <w:color w:val="000000"/>
                <w:sz w:val="20"/>
                <w:szCs w:val="20"/>
                <w:lang w:eastAsia="en-GB"/>
              </w:rPr>
            </w:pPr>
            <w:r w:rsidRPr="00D702A0">
              <w:rPr>
                <w:rFonts w:ascii="Arial" w:eastAsia="Times New Roman" w:hAnsi="Arial" w:cs="Arial"/>
                <w:b/>
                <w:bCs/>
                <w:color w:val="FFFFFF" w:themeColor="background1"/>
                <w:lang w:eastAsia="en-GB"/>
              </w:rPr>
              <w:t xml:space="preserve">Dimensions of </w:t>
            </w:r>
            <w:r w:rsidR="00B1733A" w:rsidRPr="00D702A0">
              <w:rPr>
                <w:rFonts w:ascii="Arial" w:eastAsia="Times New Roman" w:hAnsi="Arial" w:cs="Arial"/>
                <w:b/>
                <w:bCs/>
                <w:color w:val="FFFFFF" w:themeColor="background1"/>
                <w:lang w:eastAsia="en-GB"/>
              </w:rPr>
              <w:t>ro</w:t>
            </w:r>
            <w:r w:rsidRPr="00D702A0">
              <w:rPr>
                <w:rFonts w:ascii="Arial" w:eastAsia="Times New Roman" w:hAnsi="Arial" w:cs="Arial"/>
                <w:b/>
                <w:bCs/>
                <w:color w:val="FFFFFF" w:themeColor="background1"/>
                <w:lang w:eastAsia="en-GB"/>
              </w:rPr>
              <w:t>le</w:t>
            </w:r>
            <w:r w:rsidR="00683063">
              <w:rPr>
                <w:rFonts w:ascii="Arial" w:eastAsia="Times New Roman" w:hAnsi="Arial" w:cs="Arial"/>
                <w:b/>
                <w:bCs/>
                <w:color w:val="FFFFFF" w:themeColor="background1"/>
                <w:lang w:eastAsia="en-GB"/>
              </w:rPr>
              <w:t xml:space="preserve"> (direct/ indirect as applicable) e</w:t>
            </w:r>
            <w:r w:rsidR="00806E11">
              <w:rPr>
                <w:rFonts w:ascii="Arial" w:eastAsia="Times New Roman" w:hAnsi="Arial" w:cs="Arial"/>
                <w:b/>
                <w:bCs/>
                <w:color w:val="FFFFFF" w:themeColor="background1"/>
                <w:lang w:eastAsia="en-GB"/>
              </w:rPr>
              <w:t>.</w:t>
            </w:r>
            <w:r w:rsidR="00683063">
              <w:rPr>
                <w:rFonts w:ascii="Arial" w:eastAsia="Times New Roman" w:hAnsi="Arial" w:cs="Arial"/>
                <w:b/>
                <w:bCs/>
                <w:color w:val="FFFFFF" w:themeColor="background1"/>
                <w:lang w:eastAsia="en-GB"/>
              </w:rPr>
              <w:t>g</w:t>
            </w:r>
            <w:r w:rsidR="00806E11">
              <w:rPr>
                <w:rFonts w:ascii="Arial" w:eastAsia="Times New Roman" w:hAnsi="Arial" w:cs="Arial"/>
                <w:b/>
                <w:bCs/>
                <w:color w:val="FFFFFF" w:themeColor="background1"/>
                <w:lang w:eastAsia="en-GB"/>
              </w:rPr>
              <w:t>.</w:t>
            </w:r>
            <w:r w:rsidR="00683063">
              <w:rPr>
                <w:rFonts w:ascii="Arial" w:eastAsia="Times New Roman" w:hAnsi="Arial" w:cs="Arial"/>
                <w:b/>
                <w:bCs/>
                <w:color w:val="FFFFFF" w:themeColor="background1"/>
                <w:lang w:eastAsia="en-GB"/>
              </w:rPr>
              <w:t xml:space="preserve"> total number of staff </w:t>
            </w:r>
            <w:r w:rsidR="00DA419B">
              <w:rPr>
                <w:rFonts w:ascii="Arial" w:eastAsia="Times New Roman" w:hAnsi="Arial" w:cs="Arial"/>
                <w:b/>
                <w:bCs/>
                <w:color w:val="FFFFFF" w:themeColor="background1"/>
                <w:lang w:eastAsia="en-GB"/>
              </w:rPr>
              <w:t>managed</w:t>
            </w:r>
            <w:r w:rsidR="00B53938">
              <w:rPr>
                <w:rFonts w:ascii="Arial" w:eastAsia="Times New Roman" w:hAnsi="Arial" w:cs="Arial"/>
                <w:b/>
                <w:bCs/>
                <w:color w:val="FFFFFF" w:themeColor="background1"/>
                <w:lang w:eastAsia="en-GB"/>
              </w:rPr>
              <w:t>/ total budget</w:t>
            </w:r>
            <w:r w:rsidR="00BF592E">
              <w:rPr>
                <w:rFonts w:ascii="Arial" w:eastAsia="Times New Roman" w:hAnsi="Arial" w:cs="Arial"/>
                <w:b/>
                <w:bCs/>
                <w:color w:val="FFFFFF" w:themeColor="background1"/>
                <w:lang w:eastAsia="en-GB"/>
              </w:rPr>
              <w:t>/ total scope of role</w:t>
            </w:r>
            <w:r w:rsidR="00DA419B">
              <w:rPr>
                <w:rFonts w:ascii="Arial" w:eastAsia="Times New Roman" w:hAnsi="Arial" w:cs="Arial"/>
                <w:b/>
                <w:bCs/>
                <w:color w:val="FFFFFF" w:themeColor="background1"/>
                <w:lang w:eastAsia="en-GB"/>
              </w:rPr>
              <w:t xml:space="preserve"> </w:t>
            </w:r>
          </w:p>
        </w:tc>
      </w:tr>
      <w:tr w:rsidR="00C01F5D" w:rsidRPr="00A47A5E" w:rsidTr="00216BC9">
        <w:trPr>
          <w:trHeight w:val="1178"/>
        </w:trPr>
        <w:tc>
          <w:tcPr>
            <w:tcW w:w="10488" w:type="dxa"/>
            <w:tcBorders>
              <w:top w:val="single" w:sz="8" w:space="0" w:color="auto"/>
              <w:left w:val="single" w:sz="8" w:space="0" w:color="auto"/>
              <w:bottom w:val="single" w:sz="8" w:space="0" w:color="auto"/>
              <w:right w:val="single" w:sz="8" w:space="0" w:color="000000"/>
            </w:tcBorders>
            <w:hideMark/>
          </w:tcPr>
          <w:p w:rsidR="00890EF7" w:rsidRDefault="00890EF7" w:rsidP="00890EF7">
            <w:pPr>
              <w:rPr>
                <w:rFonts w:ascii="Arial" w:eastAsia="Times New Roman" w:hAnsi="Arial" w:cs="Arial"/>
                <w:lang w:eastAsia="en-GB"/>
              </w:rPr>
            </w:pPr>
            <w:r w:rsidRPr="00F64C8D">
              <w:rPr>
                <w:rFonts w:ascii="Arial" w:eastAsia="Times New Roman" w:hAnsi="Arial" w:cs="Arial"/>
                <w:lang w:eastAsia="en-GB"/>
              </w:rPr>
              <w:t>Manage the access to highly confidential, personal, financial, political and commercially sensitive information; to ensure compliance with appropriate legislation e.g. GDPR, FOI, Child Protection Act, etc (and any UK replacement).</w:t>
            </w:r>
            <w:r w:rsidR="00402307">
              <w:rPr>
                <w:rFonts w:ascii="Arial" w:eastAsia="Times New Roman" w:hAnsi="Arial" w:cs="Arial"/>
                <w:lang w:eastAsia="en-GB"/>
              </w:rPr>
              <w:t xml:space="preserve"> T</w:t>
            </w:r>
            <w:r w:rsidRPr="00F64C8D">
              <w:rPr>
                <w:rFonts w:ascii="Arial" w:eastAsia="Times New Roman" w:hAnsi="Arial" w:cs="Arial"/>
                <w:lang w:eastAsia="en-GB"/>
              </w:rPr>
              <w:t>he unauthorised disclosure of which would prejudice the interests of the Council.</w:t>
            </w:r>
          </w:p>
          <w:p w:rsidR="00F2529D" w:rsidRDefault="00F2529D" w:rsidP="00890EF7">
            <w:pPr>
              <w:rPr>
                <w:rFonts w:ascii="Arial" w:eastAsia="Times New Roman" w:hAnsi="Arial" w:cs="Arial"/>
                <w:lang w:eastAsia="en-GB"/>
              </w:rPr>
            </w:pPr>
            <w:r>
              <w:rPr>
                <w:rFonts w:ascii="Arial" w:eastAsia="Times New Roman" w:hAnsi="Arial" w:cs="Arial"/>
                <w:lang w:eastAsia="en-GB"/>
              </w:rPr>
              <w:t xml:space="preserve">It is a requirement to comply with the following </w:t>
            </w:r>
            <w:r w:rsidR="00F7022E">
              <w:rPr>
                <w:rFonts w:ascii="Arial" w:eastAsia="Times New Roman" w:hAnsi="Arial" w:cs="Arial"/>
                <w:lang w:eastAsia="en-GB"/>
              </w:rPr>
              <w:t>legislation that applies in financial services and pensions:</w:t>
            </w:r>
          </w:p>
          <w:p w:rsidR="00AC426A" w:rsidRPr="00015C98" w:rsidRDefault="00AC426A" w:rsidP="00015C98">
            <w:pPr>
              <w:pStyle w:val="ListParagraph"/>
              <w:numPr>
                <w:ilvl w:val="0"/>
                <w:numId w:val="35"/>
              </w:numPr>
              <w:rPr>
                <w:rFonts w:ascii="Arial" w:eastAsia="Times New Roman" w:hAnsi="Arial" w:cs="Arial"/>
                <w:lang w:eastAsia="en-GB"/>
              </w:rPr>
            </w:pPr>
            <w:r w:rsidRPr="00015C98">
              <w:rPr>
                <w:rFonts w:ascii="Arial" w:eastAsia="Times New Roman" w:hAnsi="Arial" w:cs="Arial"/>
                <w:lang w:eastAsia="en-GB"/>
              </w:rPr>
              <w:t>FCA EC 3.16 Information technology systems</w:t>
            </w:r>
          </w:p>
          <w:p w:rsidR="003B7B89" w:rsidRPr="00015C98" w:rsidRDefault="00AC426A" w:rsidP="00015C98">
            <w:pPr>
              <w:pStyle w:val="ListParagraph"/>
              <w:numPr>
                <w:ilvl w:val="0"/>
                <w:numId w:val="35"/>
              </w:numPr>
              <w:rPr>
                <w:rFonts w:ascii="Arial" w:eastAsia="Times New Roman" w:hAnsi="Arial" w:cs="Arial"/>
                <w:lang w:eastAsia="en-GB"/>
              </w:rPr>
            </w:pPr>
            <w:r w:rsidRPr="00015C98">
              <w:rPr>
                <w:rFonts w:ascii="Arial" w:eastAsia="Times New Roman" w:hAnsi="Arial" w:cs="Arial"/>
                <w:lang w:eastAsia="en-GB"/>
              </w:rPr>
              <w:t>MiFID RTS 7 (now UK regs)</w:t>
            </w:r>
          </w:p>
          <w:p w:rsidR="00AC426A" w:rsidRPr="00015C98" w:rsidRDefault="00AC426A" w:rsidP="00015C98">
            <w:pPr>
              <w:pStyle w:val="ListParagraph"/>
              <w:numPr>
                <w:ilvl w:val="0"/>
                <w:numId w:val="35"/>
              </w:numPr>
              <w:rPr>
                <w:rFonts w:ascii="Arial" w:eastAsia="Times New Roman" w:hAnsi="Arial" w:cs="Arial"/>
                <w:lang w:eastAsia="en-GB"/>
              </w:rPr>
            </w:pPr>
            <w:r w:rsidRPr="00015C98">
              <w:rPr>
                <w:rFonts w:ascii="Arial" w:eastAsia="Times New Roman" w:hAnsi="Arial" w:cs="Arial"/>
                <w:lang w:eastAsia="en-GB"/>
              </w:rPr>
              <w:t>SYSC 13.7 Processes and systems</w:t>
            </w:r>
          </w:p>
          <w:p w:rsidR="00AC426A" w:rsidRPr="00015C98" w:rsidRDefault="00AC426A" w:rsidP="00015C98">
            <w:pPr>
              <w:pStyle w:val="ListParagraph"/>
              <w:numPr>
                <w:ilvl w:val="0"/>
                <w:numId w:val="35"/>
              </w:numPr>
              <w:rPr>
                <w:rFonts w:ascii="Arial" w:eastAsia="Times New Roman" w:hAnsi="Arial" w:cs="Arial"/>
                <w:lang w:eastAsia="en-GB"/>
              </w:rPr>
            </w:pPr>
            <w:r w:rsidRPr="00015C98">
              <w:rPr>
                <w:rFonts w:ascii="Arial" w:eastAsia="Times New Roman" w:hAnsi="Arial" w:cs="Arial"/>
                <w:lang w:eastAsia="en-GB"/>
              </w:rPr>
              <w:t>CTPS 4.5 Requirement 4: Technology and cyber resilience</w:t>
            </w:r>
          </w:p>
          <w:p w:rsidR="00AC426A" w:rsidRPr="00015C98" w:rsidRDefault="00AC426A" w:rsidP="00015C98">
            <w:pPr>
              <w:pStyle w:val="ListParagraph"/>
              <w:numPr>
                <w:ilvl w:val="0"/>
                <w:numId w:val="35"/>
              </w:numPr>
              <w:tabs>
                <w:tab w:val="num" w:pos="720"/>
              </w:tabs>
              <w:rPr>
                <w:rFonts w:ascii="Arial" w:eastAsia="Times New Roman" w:hAnsi="Arial" w:cs="Arial"/>
                <w:lang w:eastAsia="en-GB"/>
              </w:rPr>
            </w:pPr>
            <w:r w:rsidRPr="00015C98">
              <w:rPr>
                <w:rFonts w:ascii="Arial" w:eastAsia="Times New Roman" w:hAnsi="Arial" w:cs="Arial"/>
                <w:lang w:eastAsia="en-GB"/>
              </w:rPr>
              <w:t>PRA SS2/21 Outsourcing and third-party risk management</w:t>
            </w:r>
          </w:p>
          <w:p w:rsidR="00F7022E" w:rsidRPr="00F64C8D" w:rsidRDefault="00F7022E" w:rsidP="00890EF7">
            <w:pPr>
              <w:rPr>
                <w:rFonts w:ascii="Arial" w:eastAsia="Times New Roman" w:hAnsi="Arial" w:cs="Arial"/>
                <w:lang w:eastAsia="en-GB"/>
              </w:rPr>
            </w:pPr>
          </w:p>
          <w:p w:rsidR="00A47A5E" w:rsidRPr="00D40925" w:rsidRDefault="00A47A5E" w:rsidP="00CA2E6E">
            <w:pPr>
              <w:spacing w:after="0" w:line="240" w:lineRule="auto"/>
              <w:rPr>
                <w:rFonts w:ascii="Arial" w:eastAsia="Times New Roman" w:hAnsi="Arial" w:cs="Arial"/>
                <w:color w:val="FF0000"/>
                <w:lang w:eastAsia="en-GB"/>
              </w:rPr>
            </w:pPr>
          </w:p>
        </w:tc>
      </w:tr>
    </w:tbl>
    <w:p w:rsidR="00DA396A" w:rsidRDefault="00DA396A"/>
    <w:tbl>
      <w:tblPr>
        <w:tblW w:w="10488" w:type="dxa"/>
        <w:tblInd w:w="93" w:type="dxa"/>
        <w:tblLook w:val="04A0" w:firstRow="1" w:lastRow="0" w:firstColumn="1" w:lastColumn="0" w:noHBand="0" w:noVBand="1"/>
      </w:tblPr>
      <w:tblGrid>
        <w:gridCol w:w="10659"/>
      </w:tblGrid>
      <w:tr w:rsidR="00EB1C60" w:rsidRPr="00A47A5E" w:rsidTr="00EB1C60">
        <w:trPr>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tcPr>
          <w:p w:rsidR="00EB1C60" w:rsidRPr="00EB1C60" w:rsidRDefault="0082180B" w:rsidP="00EB1C60">
            <w:pPr>
              <w:spacing w:after="0" w:line="240" w:lineRule="auto"/>
              <w:rPr>
                <w:rFonts w:ascii="Arial" w:eastAsia="Times New Roman" w:hAnsi="Arial" w:cs="Arial"/>
                <w:b/>
                <w:bCs/>
                <w:color w:val="FFFFFF" w:themeColor="background1"/>
                <w:sz w:val="24"/>
                <w:szCs w:val="24"/>
                <w:lang w:eastAsia="en-GB"/>
              </w:rPr>
            </w:pPr>
            <w:bookmarkStart w:id="0" w:name="_Hlk29819215"/>
            <w:r>
              <w:rPr>
                <w:rFonts w:ascii="Arial" w:eastAsia="Times New Roman" w:hAnsi="Arial" w:cs="Arial"/>
                <w:b/>
                <w:bCs/>
                <w:color w:val="FFFFFF" w:themeColor="background1"/>
                <w:lang w:eastAsia="en-GB"/>
              </w:rPr>
              <w:t>Structure Chart (role of direct reports)</w:t>
            </w:r>
          </w:p>
        </w:tc>
      </w:tr>
      <w:tr w:rsidR="00F80425" w:rsidRPr="00A47A5E" w:rsidTr="00C07862">
        <w:trPr>
          <w:trHeight w:val="283"/>
        </w:trPr>
        <w:tc>
          <w:tcPr>
            <w:tcW w:w="10488" w:type="dxa"/>
            <w:tcBorders>
              <w:top w:val="single" w:sz="8" w:space="0" w:color="auto"/>
              <w:left w:val="single" w:sz="8" w:space="0" w:color="auto"/>
              <w:bottom w:val="single" w:sz="8" w:space="0" w:color="auto"/>
              <w:right w:val="single" w:sz="8" w:space="0" w:color="000000"/>
            </w:tcBorders>
            <w:vAlign w:val="center"/>
          </w:tcPr>
          <w:p w:rsidR="00F80425" w:rsidRDefault="00F80425" w:rsidP="00564F0F">
            <w:pPr>
              <w:spacing w:after="0" w:line="240" w:lineRule="auto"/>
              <w:rPr>
                <w:rFonts w:ascii="Arial" w:eastAsia="Times New Roman" w:hAnsi="Arial" w:cs="Arial"/>
                <w:sz w:val="20"/>
                <w:szCs w:val="20"/>
                <w:lang w:eastAsia="en-GB"/>
              </w:rPr>
            </w:pPr>
          </w:p>
          <w:p w:rsidR="00F80425" w:rsidRPr="00564F0F" w:rsidRDefault="0024689A" w:rsidP="00564F0F">
            <w:pPr>
              <w:spacing w:after="0" w:line="240" w:lineRule="auto"/>
              <w:rPr>
                <w:rFonts w:ascii="Arial" w:eastAsia="Times New Roman" w:hAnsi="Arial" w:cs="Arial"/>
                <w:sz w:val="20"/>
                <w:szCs w:val="20"/>
                <w:lang w:eastAsia="en-GB"/>
              </w:rPr>
            </w:pPr>
            <w:r>
              <w:rPr>
                <w:noProof/>
              </w:rPr>
              <w:drawing>
                <wp:inline distT="0" distB="0" distL="0" distR="0" wp14:anchorId="69473E4F" wp14:editId="6D2E4632">
                  <wp:extent cx="6840220" cy="3847465"/>
                  <wp:effectExtent l="0" t="0" r="0" b="635"/>
                  <wp:docPr id="2600251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02517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840220" cy="3847465"/>
                          </a:xfrm>
                          <a:prstGeom prst="rect">
                            <a:avLst/>
                          </a:prstGeom>
                        </pic:spPr>
                      </pic:pic>
                    </a:graphicData>
                  </a:graphic>
                </wp:inline>
              </w:drawing>
            </w:r>
          </w:p>
        </w:tc>
      </w:tr>
      <w:tr w:rsidR="00C01F5D" w:rsidRPr="00A47A5E" w:rsidTr="00EB1C60">
        <w:trPr>
          <w:trHeight w:val="102"/>
        </w:trPr>
        <w:tc>
          <w:tcPr>
            <w:tcW w:w="10488" w:type="dxa"/>
            <w:tcBorders>
              <w:top w:val="nil"/>
              <w:left w:val="nil"/>
              <w:bottom w:val="nil"/>
              <w:right w:val="nil"/>
            </w:tcBorders>
            <w:vAlign w:val="center"/>
            <w:hideMark/>
          </w:tcPr>
          <w:p w:rsidR="00A47A5E" w:rsidRPr="00A47A5E" w:rsidRDefault="00A47A5E" w:rsidP="00A47A5E">
            <w:pPr>
              <w:spacing w:after="0" w:line="240" w:lineRule="auto"/>
              <w:rPr>
                <w:rFonts w:ascii="Times New Roman" w:eastAsia="Times New Roman" w:hAnsi="Times New Roman" w:cs="Times New Roman"/>
                <w:color w:val="000000"/>
                <w:sz w:val="20"/>
                <w:szCs w:val="20"/>
                <w:lang w:eastAsia="en-GB"/>
              </w:rPr>
            </w:pPr>
          </w:p>
        </w:tc>
      </w:tr>
      <w:bookmarkEnd w:id="0"/>
    </w:tbl>
    <w:p w:rsidR="001405CA" w:rsidRDefault="001405CA" w:rsidP="001405CA"/>
    <w:tbl>
      <w:tblPr>
        <w:tblW w:w="10488" w:type="dxa"/>
        <w:tblInd w:w="93" w:type="dxa"/>
        <w:tblLook w:val="04A0" w:firstRow="1" w:lastRow="0" w:firstColumn="1" w:lastColumn="0" w:noHBand="0" w:noVBand="1"/>
      </w:tblPr>
      <w:tblGrid>
        <w:gridCol w:w="10488"/>
      </w:tblGrid>
      <w:tr w:rsidR="001405CA" w:rsidRPr="00A47A5E" w:rsidTr="005D1E4C">
        <w:trPr>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tcPr>
          <w:p w:rsidR="001405CA" w:rsidRPr="00EB1C60" w:rsidRDefault="001405CA" w:rsidP="005D1E4C">
            <w:pPr>
              <w:spacing w:after="0" w:line="240" w:lineRule="auto"/>
              <w:rPr>
                <w:rFonts w:ascii="Arial" w:eastAsia="Times New Roman" w:hAnsi="Arial" w:cs="Arial"/>
                <w:b/>
                <w:bCs/>
                <w:color w:val="FFFFFF" w:themeColor="background1"/>
                <w:sz w:val="24"/>
                <w:szCs w:val="24"/>
                <w:lang w:eastAsia="en-GB"/>
              </w:rPr>
            </w:pPr>
            <w:r>
              <w:rPr>
                <w:rFonts w:ascii="Arial" w:eastAsia="Times New Roman" w:hAnsi="Arial" w:cs="Arial"/>
                <w:b/>
                <w:bCs/>
                <w:color w:val="FFFFFF" w:themeColor="background1"/>
                <w:lang w:eastAsia="en-GB"/>
              </w:rPr>
              <w:t xml:space="preserve">Key </w:t>
            </w:r>
            <w:r w:rsidR="00536113">
              <w:rPr>
                <w:rFonts w:ascii="Arial" w:eastAsia="Times New Roman" w:hAnsi="Arial" w:cs="Arial"/>
                <w:b/>
                <w:bCs/>
                <w:color w:val="FFFFFF" w:themeColor="background1"/>
                <w:lang w:eastAsia="en-GB"/>
              </w:rPr>
              <w:t xml:space="preserve">benchmarked </w:t>
            </w:r>
            <w:r>
              <w:rPr>
                <w:rFonts w:ascii="Arial" w:eastAsia="Times New Roman" w:hAnsi="Arial" w:cs="Arial"/>
                <w:b/>
                <w:bCs/>
                <w:color w:val="FFFFFF" w:themeColor="background1"/>
                <w:lang w:eastAsia="en-GB"/>
              </w:rPr>
              <w:t>competencies</w:t>
            </w:r>
            <w:r w:rsidR="00536113">
              <w:rPr>
                <w:rFonts w:ascii="Arial" w:eastAsia="Times New Roman" w:hAnsi="Arial" w:cs="Arial"/>
                <w:b/>
                <w:bCs/>
                <w:color w:val="FFFFFF" w:themeColor="background1"/>
                <w:lang w:eastAsia="en-GB"/>
              </w:rPr>
              <w:t xml:space="preserve">, traits and motives </w:t>
            </w:r>
            <w:r w:rsidR="00DF0213">
              <w:rPr>
                <w:rFonts w:ascii="Arial" w:eastAsia="Times New Roman" w:hAnsi="Arial" w:cs="Arial"/>
                <w:b/>
                <w:bCs/>
                <w:color w:val="FFFFFF" w:themeColor="background1"/>
                <w:lang w:eastAsia="en-GB"/>
              </w:rPr>
              <w:t>required to successfully deliver the role (not required for JE.  Informs re</w:t>
            </w:r>
            <w:r w:rsidR="00416793">
              <w:rPr>
                <w:rFonts w:ascii="Arial" w:eastAsia="Times New Roman" w:hAnsi="Arial" w:cs="Arial"/>
                <w:b/>
                <w:bCs/>
                <w:color w:val="FFFFFF" w:themeColor="background1"/>
                <w:lang w:eastAsia="en-GB"/>
              </w:rPr>
              <w:t>cruitment</w:t>
            </w:r>
            <w:r w:rsidR="00DF0213">
              <w:rPr>
                <w:rFonts w:ascii="Arial" w:eastAsia="Times New Roman" w:hAnsi="Arial" w:cs="Arial"/>
                <w:b/>
                <w:bCs/>
                <w:color w:val="FFFFFF" w:themeColor="background1"/>
                <w:lang w:eastAsia="en-GB"/>
              </w:rPr>
              <w:t>, succession planning, development and</w:t>
            </w:r>
            <w:r w:rsidR="004C60A9">
              <w:rPr>
                <w:rFonts w:ascii="Arial" w:eastAsia="Times New Roman" w:hAnsi="Arial" w:cs="Arial"/>
                <w:b/>
                <w:bCs/>
                <w:color w:val="FFFFFF" w:themeColor="background1"/>
                <w:lang w:eastAsia="en-GB"/>
              </w:rPr>
              <w:t xml:space="preserve"> performance management</w:t>
            </w:r>
            <w:r w:rsidR="00DF0213">
              <w:rPr>
                <w:rFonts w:ascii="Arial" w:eastAsia="Times New Roman" w:hAnsi="Arial" w:cs="Arial"/>
                <w:b/>
                <w:bCs/>
                <w:color w:val="FFFFFF" w:themeColor="background1"/>
                <w:lang w:eastAsia="en-GB"/>
              </w:rPr>
              <w:t xml:space="preserve"> </w:t>
            </w:r>
          </w:p>
        </w:tc>
      </w:tr>
      <w:tr w:rsidR="00F80425" w:rsidRPr="00A47A5E" w:rsidTr="00A84B5E">
        <w:trPr>
          <w:trHeight w:val="283"/>
        </w:trPr>
        <w:tc>
          <w:tcPr>
            <w:tcW w:w="10488" w:type="dxa"/>
            <w:tcBorders>
              <w:top w:val="single" w:sz="8" w:space="0" w:color="auto"/>
              <w:left w:val="single" w:sz="8" w:space="0" w:color="auto"/>
              <w:bottom w:val="single" w:sz="8" w:space="0" w:color="auto"/>
              <w:right w:val="single" w:sz="8" w:space="0" w:color="000000"/>
            </w:tcBorders>
            <w:vAlign w:val="center"/>
          </w:tcPr>
          <w:p w:rsidR="00F80425" w:rsidRDefault="00F80425" w:rsidP="005D1E4C">
            <w:pPr>
              <w:spacing w:after="0" w:line="240" w:lineRule="auto"/>
              <w:rPr>
                <w:rFonts w:ascii="Arial" w:eastAsia="Times New Roman" w:hAnsi="Arial" w:cs="Arial"/>
                <w:sz w:val="20"/>
                <w:szCs w:val="20"/>
                <w:lang w:eastAsia="en-GB"/>
              </w:rPr>
            </w:pPr>
          </w:p>
          <w:p w:rsidR="00F80425" w:rsidRDefault="00F04288" w:rsidP="005D1E4C">
            <w:pPr>
              <w:spacing w:after="0" w:line="240" w:lineRule="auto"/>
              <w:rPr>
                <w:rFonts w:ascii="Arial" w:hAnsi="Arial"/>
              </w:rPr>
            </w:pPr>
            <w:r w:rsidRPr="007E28B2">
              <w:rPr>
                <w:rFonts w:ascii="Arial Bold" w:hAnsi="Arial Bold"/>
                <w:b/>
                <w:szCs w:val="16"/>
              </w:rPr>
              <w:t xml:space="preserve">Operates with Strategic Awareness </w:t>
            </w:r>
            <w:r w:rsidRPr="007E28B2">
              <w:rPr>
                <w:rFonts w:ascii="Arial" w:hAnsi="Arial"/>
                <w:szCs w:val="16"/>
              </w:rPr>
              <w:t>Our managers</w:t>
            </w:r>
            <w:r w:rsidRPr="007E28B2">
              <w:rPr>
                <w:rFonts w:ascii="Arial Bold" w:hAnsi="Arial Bold"/>
                <w:b/>
                <w:szCs w:val="16"/>
              </w:rPr>
              <w:t xml:space="preserve"> </w:t>
            </w:r>
            <w:r w:rsidRPr="007E28B2">
              <w:rPr>
                <w:rFonts w:ascii="Arial" w:hAnsi="Arial"/>
              </w:rPr>
              <w:t xml:space="preserve">work with corporate priorities and policies in a </w:t>
            </w:r>
            <w:r w:rsidR="00146FD4" w:rsidRPr="007E28B2">
              <w:rPr>
                <w:rFonts w:ascii="Arial" w:hAnsi="Arial"/>
              </w:rPr>
              <w:t>joined-up</w:t>
            </w:r>
            <w:r w:rsidRPr="007E28B2">
              <w:rPr>
                <w:rFonts w:ascii="Arial" w:hAnsi="Arial"/>
              </w:rPr>
              <w:t xml:space="preserve"> way with others, internally and externally. Works democratically, transparently and accountably.</w:t>
            </w:r>
          </w:p>
          <w:p w:rsidR="00F04288" w:rsidRDefault="00F04288" w:rsidP="005D1E4C">
            <w:pPr>
              <w:spacing w:after="0" w:line="240" w:lineRule="auto"/>
              <w:rPr>
                <w:rFonts w:ascii="Arial" w:eastAsia="Times New Roman" w:hAnsi="Arial" w:cs="Arial"/>
                <w:sz w:val="20"/>
                <w:szCs w:val="20"/>
                <w:lang w:eastAsia="en-GB"/>
              </w:rPr>
            </w:pPr>
          </w:p>
          <w:p w:rsidR="00F04288" w:rsidRDefault="00F04288" w:rsidP="005D1E4C">
            <w:pPr>
              <w:spacing w:after="0" w:line="240" w:lineRule="auto"/>
              <w:rPr>
                <w:rFonts w:ascii="Arial" w:hAnsi="Arial"/>
                <w:szCs w:val="20"/>
              </w:rPr>
            </w:pPr>
            <w:r w:rsidRPr="007E28B2">
              <w:rPr>
                <w:rFonts w:ascii="Arial Bold" w:hAnsi="Arial Bold"/>
                <w:b/>
                <w:szCs w:val="16"/>
              </w:rPr>
              <w:t xml:space="preserve">Practices Appropriate Leadership </w:t>
            </w:r>
            <w:r w:rsidRPr="007E28B2">
              <w:rPr>
                <w:rFonts w:ascii="Arial" w:hAnsi="Arial"/>
                <w:szCs w:val="20"/>
              </w:rPr>
              <w:t xml:space="preserve">Our managers motivate their staff to exceed expectations through raising their awareness of goals and moving them beyond </w:t>
            </w:r>
            <w:r w:rsidR="00146FD4" w:rsidRPr="007E28B2">
              <w:rPr>
                <w:rFonts w:ascii="Arial" w:hAnsi="Arial"/>
                <w:szCs w:val="20"/>
              </w:rPr>
              <w:t>self-interest</w:t>
            </w:r>
            <w:r w:rsidRPr="007E28B2">
              <w:rPr>
                <w:rFonts w:ascii="Arial" w:hAnsi="Arial"/>
                <w:szCs w:val="20"/>
              </w:rPr>
              <w:t xml:space="preserve"> for the sake of the team or service. They consider serving the District in all that they do.</w:t>
            </w:r>
          </w:p>
          <w:p w:rsidR="00F04288" w:rsidRDefault="00F04288" w:rsidP="005D1E4C">
            <w:pPr>
              <w:spacing w:after="0" w:line="240" w:lineRule="auto"/>
              <w:rPr>
                <w:rFonts w:ascii="Arial" w:hAnsi="Arial"/>
                <w:szCs w:val="20"/>
              </w:rPr>
            </w:pPr>
          </w:p>
          <w:p w:rsidR="00F04288" w:rsidRDefault="00F04288" w:rsidP="005D1E4C">
            <w:pPr>
              <w:spacing w:after="0" w:line="240" w:lineRule="auto"/>
              <w:rPr>
                <w:rFonts w:ascii="Arial" w:hAnsi="Arial"/>
                <w:bCs/>
                <w:szCs w:val="20"/>
              </w:rPr>
            </w:pPr>
            <w:r w:rsidRPr="007E28B2">
              <w:rPr>
                <w:rFonts w:ascii="Arial Bold" w:hAnsi="Arial Bold"/>
                <w:b/>
                <w:szCs w:val="16"/>
              </w:rPr>
              <w:t xml:space="preserve">Delivering Successful Performance </w:t>
            </w:r>
            <w:r w:rsidRPr="007E28B2">
              <w:rPr>
                <w:rFonts w:ascii="Arial" w:hAnsi="Arial"/>
                <w:bCs/>
                <w:szCs w:val="20"/>
              </w:rPr>
              <w:t>Our managers monitor performance of services, teams &amp; individuals against targets &amp; celebrate great performance. They promote the District’s vision &amp; work to achieve Council’s values &amp; agreed outcomes</w:t>
            </w:r>
          </w:p>
          <w:p w:rsidR="00F04288" w:rsidRDefault="00F04288" w:rsidP="005D1E4C">
            <w:pPr>
              <w:spacing w:after="0" w:line="240" w:lineRule="auto"/>
              <w:rPr>
                <w:rFonts w:ascii="Arial" w:hAnsi="Arial"/>
                <w:bCs/>
                <w:szCs w:val="20"/>
              </w:rPr>
            </w:pPr>
          </w:p>
          <w:p w:rsidR="00F04288" w:rsidRDefault="00F04288" w:rsidP="00F04288">
            <w:pPr>
              <w:ind w:right="-154"/>
              <w:rPr>
                <w:rFonts w:ascii="Arial" w:hAnsi="Arial" w:cs="Arial"/>
              </w:rPr>
            </w:pPr>
            <w:r w:rsidRPr="00621F43">
              <w:rPr>
                <w:rFonts w:ascii="Arial" w:hAnsi="Arial" w:cs="Arial"/>
              </w:rPr>
              <w:t xml:space="preserve">Must be able to perform all duties and tasks with reasonable adjustment, where appropriate, in accordance with the Equality Act 2010 in relation to Disability Provisions. </w:t>
            </w:r>
          </w:p>
          <w:p w:rsidR="00F04288" w:rsidRDefault="00F04288" w:rsidP="005D1E4C">
            <w:pPr>
              <w:spacing w:after="0" w:line="240" w:lineRule="auto"/>
              <w:rPr>
                <w:rFonts w:ascii="Arial" w:hAnsi="Arial"/>
                <w:szCs w:val="20"/>
              </w:rPr>
            </w:pPr>
            <w:r w:rsidRPr="005D0478">
              <w:rPr>
                <w:rFonts w:ascii="Arial" w:hAnsi="Arial" w:cs="Arial"/>
              </w:rPr>
              <w:t>Must be prepared to travel to address or participate in meetings, liaise with staff working in remote offices, undertake training both within and outside West Yorkshire. Must be able to work flexible hours as required by the needs of the service</w:t>
            </w:r>
          </w:p>
          <w:p w:rsidR="00F04288" w:rsidRDefault="00F04288" w:rsidP="005D1E4C">
            <w:pPr>
              <w:spacing w:after="0" w:line="240" w:lineRule="auto"/>
              <w:rPr>
                <w:rFonts w:ascii="Arial" w:eastAsia="Times New Roman" w:hAnsi="Arial" w:cs="Arial"/>
                <w:sz w:val="20"/>
                <w:szCs w:val="20"/>
                <w:lang w:eastAsia="en-GB"/>
              </w:rPr>
            </w:pPr>
          </w:p>
          <w:p w:rsidR="00F80425" w:rsidRPr="001422CB" w:rsidRDefault="00F04288" w:rsidP="001422CB">
            <w:pPr>
              <w:ind w:right="-874"/>
              <w:rPr>
                <w:rFonts w:ascii="Arial" w:hAnsi="Arial" w:cs="Arial"/>
              </w:rPr>
            </w:pPr>
            <w:r w:rsidRPr="001422CB">
              <w:rPr>
                <w:rFonts w:ascii="Arial" w:hAnsi="Arial" w:cs="Arial"/>
              </w:rPr>
              <w:t xml:space="preserve">The post will </w:t>
            </w:r>
            <w:r w:rsidR="00F64C8D" w:rsidRPr="001422CB">
              <w:rPr>
                <w:rFonts w:ascii="Arial" w:hAnsi="Arial" w:cs="Arial"/>
              </w:rPr>
              <w:t xml:space="preserve">be </w:t>
            </w:r>
            <w:r w:rsidR="001422CB" w:rsidRPr="001422CB">
              <w:rPr>
                <w:rFonts w:ascii="Arial" w:hAnsi="Arial" w:cs="Arial"/>
              </w:rPr>
              <w:t>subject to a DBS check.</w:t>
            </w:r>
          </w:p>
        </w:tc>
      </w:tr>
    </w:tbl>
    <w:p w:rsidR="00A47A5E" w:rsidRDefault="00A47A5E" w:rsidP="001422CB"/>
    <w:sectPr w:rsidR="00A47A5E" w:rsidSect="001273C2">
      <w:headerReference w:type="default" r:id="rId13"/>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2CF" w:rsidRDefault="00B852CF" w:rsidP="001273C2">
      <w:pPr>
        <w:spacing w:after="0" w:line="240" w:lineRule="auto"/>
      </w:pPr>
      <w:r>
        <w:separator/>
      </w:r>
    </w:p>
  </w:endnote>
  <w:endnote w:type="continuationSeparator" w:id="0">
    <w:p w:rsidR="00B852CF" w:rsidRDefault="00B852CF"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2CF" w:rsidRDefault="00B852CF" w:rsidP="001273C2">
      <w:pPr>
        <w:spacing w:after="0" w:line="240" w:lineRule="auto"/>
      </w:pPr>
      <w:r>
        <w:separator/>
      </w:r>
    </w:p>
  </w:footnote>
  <w:footnote w:type="continuationSeparator" w:id="0">
    <w:p w:rsidR="00B852CF" w:rsidRDefault="00B852CF"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3C2" w:rsidRPr="001273C2" w:rsidRDefault="00911BBC" w:rsidP="00E15858">
    <w:pPr>
      <w:pStyle w:val="Header"/>
      <w:jc w:val="center"/>
      <w:rPr>
        <w:i/>
        <w:iCs/>
        <w:color w:val="7F7F7F" w:themeColor="text1" w:themeTint="80"/>
      </w:rPr>
    </w:pPr>
    <w:r>
      <w:rPr>
        <w:i/>
        <w:iCs/>
        <w:color w:val="7F7F7F" w:themeColor="text1" w:themeTint="80"/>
      </w:rPr>
      <w:t>Bradford City Council KF Role Profile</w:t>
    </w:r>
    <w:r w:rsidR="00E61F44">
      <w:rPr>
        <w:i/>
        <w:iCs/>
        <w:color w:val="7F7F7F" w:themeColor="text1" w:themeTint="80"/>
      </w:rPr>
      <w:t xml:space="preserve"> </w:t>
    </w:r>
    <w:r w:rsidR="001405CA">
      <w:rPr>
        <w:i/>
        <w:iCs/>
        <w:color w:val="7F7F7F" w:themeColor="text1" w:themeTint="80"/>
      </w:rPr>
      <w:t xml:space="preserve">March </w:t>
    </w:r>
    <w:r w:rsidR="00E61F44">
      <w:rPr>
        <w:i/>
        <w:iCs/>
        <w:color w:val="7F7F7F" w:themeColor="text1" w:themeTint="80"/>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432"/>
    <w:multiLevelType w:val="hybridMultilevel"/>
    <w:tmpl w:val="65E45442"/>
    <w:lvl w:ilvl="0" w:tplc="EDB60500">
      <w:start w:val="1"/>
      <w:numFmt w:val="bullet"/>
      <w:lvlText w:val="•"/>
      <w:lvlJc w:val="left"/>
      <w:pPr>
        <w:tabs>
          <w:tab w:val="num" w:pos="720"/>
        </w:tabs>
        <w:ind w:left="720" w:hanging="360"/>
      </w:pPr>
      <w:rPr>
        <w:rFonts w:ascii="Arial" w:hAnsi="Arial" w:hint="default"/>
      </w:rPr>
    </w:lvl>
    <w:lvl w:ilvl="1" w:tplc="3DFE8E0E" w:tentative="1">
      <w:start w:val="1"/>
      <w:numFmt w:val="bullet"/>
      <w:lvlText w:val="•"/>
      <w:lvlJc w:val="left"/>
      <w:pPr>
        <w:tabs>
          <w:tab w:val="num" w:pos="1440"/>
        </w:tabs>
        <w:ind w:left="1440" w:hanging="360"/>
      </w:pPr>
      <w:rPr>
        <w:rFonts w:ascii="Arial" w:hAnsi="Arial" w:hint="default"/>
      </w:rPr>
    </w:lvl>
    <w:lvl w:ilvl="2" w:tplc="4B30BD84" w:tentative="1">
      <w:start w:val="1"/>
      <w:numFmt w:val="bullet"/>
      <w:lvlText w:val="•"/>
      <w:lvlJc w:val="left"/>
      <w:pPr>
        <w:tabs>
          <w:tab w:val="num" w:pos="2160"/>
        </w:tabs>
        <w:ind w:left="2160" w:hanging="360"/>
      </w:pPr>
      <w:rPr>
        <w:rFonts w:ascii="Arial" w:hAnsi="Arial" w:hint="default"/>
      </w:rPr>
    </w:lvl>
    <w:lvl w:ilvl="3" w:tplc="FD704904" w:tentative="1">
      <w:start w:val="1"/>
      <w:numFmt w:val="bullet"/>
      <w:lvlText w:val="•"/>
      <w:lvlJc w:val="left"/>
      <w:pPr>
        <w:tabs>
          <w:tab w:val="num" w:pos="2880"/>
        </w:tabs>
        <w:ind w:left="2880" w:hanging="360"/>
      </w:pPr>
      <w:rPr>
        <w:rFonts w:ascii="Arial" w:hAnsi="Arial" w:hint="default"/>
      </w:rPr>
    </w:lvl>
    <w:lvl w:ilvl="4" w:tplc="78A4C49C" w:tentative="1">
      <w:start w:val="1"/>
      <w:numFmt w:val="bullet"/>
      <w:lvlText w:val="•"/>
      <w:lvlJc w:val="left"/>
      <w:pPr>
        <w:tabs>
          <w:tab w:val="num" w:pos="3600"/>
        </w:tabs>
        <w:ind w:left="3600" w:hanging="360"/>
      </w:pPr>
      <w:rPr>
        <w:rFonts w:ascii="Arial" w:hAnsi="Arial" w:hint="default"/>
      </w:rPr>
    </w:lvl>
    <w:lvl w:ilvl="5" w:tplc="18A49198" w:tentative="1">
      <w:start w:val="1"/>
      <w:numFmt w:val="bullet"/>
      <w:lvlText w:val="•"/>
      <w:lvlJc w:val="left"/>
      <w:pPr>
        <w:tabs>
          <w:tab w:val="num" w:pos="4320"/>
        </w:tabs>
        <w:ind w:left="4320" w:hanging="360"/>
      </w:pPr>
      <w:rPr>
        <w:rFonts w:ascii="Arial" w:hAnsi="Arial" w:hint="default"/>
      </w:rPr>
    </w:lvl>
    <w:lvl w:ilvl="6" w:tplc="F7C26E78" w:tentative="1">
      <w:start w:val="1"/>
      <w:numFmt w:val="bullet"/>
      <w:lvlText w:val="•"/>
      <w:lvlJc w:val="left"/>
      <w:pPr>
        <w:tabs>
          <w:tab w:val="num" w:pos="5040"/>
        </w:tabs>
        <w:ind w:left="5040" w:hanging="360"/>
      </w:pPr>
      <w:rPr>
        <w:rFonts w:ascii="Arial" w:hAnsi="Arial" w:hint="default"/>
      </w:rPr>
    </w:lvl>
    <w:lvl w:ilvl="7" w:tplc="5900B62A" w:tentative="1">
      <w:start w:val="1"/>
      <w:numFmt w:val="bullet"/>
      <w:lvlText w:val="•"/>
      <w:lvlJc w:val="left"/>
      <w:pPr>
        <w:tabs>
          <w:tab w:val="num" w:pos="5760"/>
        </w:tabs>
        <w:ind w:left="5760" w:hanging="360"/>
      </w:pPr>
      <w:rPr>
        <w:rFonts w:ascii="Arial" w:hAnsi="Arial" w:hint="default"/>
      </w:rPr>
    </w:lvl>
    <w:lvl w:ilvl="8" w:tplc="E3745D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1F24C9"/>
    <w:multiLevelType w:val="hybridMultilevel"/>
    <w:tmpl w:val="CD5609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F65C17"/>
    <w:multiLevelType w:val="hybridMultilevel"/>
    <w:tmpl w:val="EFB8FF0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AD69C2"/>
    <w:multiLevelType w:val="multilevel"/>
    <w:tmpl w:val="F38E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01195"/>
    <w:multiLevelType w:val="multilevel"/>
    <w:tmpl w:val="6B0E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D2221"/>
    <w:multiLevelType w:val="multilevel"/>
    <w:tmpl w:val="14E0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34110F"/>
    <w:multiLevelType w:val="multilevel"/>
    <w:tmpl w:val="4C46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A2741E"/>
    <w:multiLevelType w:val="multilevel"/>
    <w:tmpl w:val="DA72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391573"/>
    <w:multiLevelType w:val="multilevel"/>
    <w:tmpl w:val="3DA0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1685C"/>
    <w:multiLevelType w:val="multilevel"/>
    <w:tmpl w:val="9C36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4F1E98"/>
    <w:multiLevelType w:val="multilevel"/>
    <w:tmpl w:val="D338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C40470"/>
    <w:multiLevelType w:val="multilevel"/>
    <w:tmpl w:val="BF4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E7529"/>
    <w:multiLevelType w:val="hybridMultilevel"/>
    <w:tmpl w:val="D5466C28"/>
    <w:lvl w:ilvl="0" w:tplc="A7CE14F4">
      <w:start w:val="1"/>
      <w:numFmt w:val="bullet"/>
      <w:lvlText w:val="•"/>
      <w:lvlJc w:val="left"/>
      <w:pPr>
        <w:tabs>
          <w:tab w:val="num" w:pos="720"/>
        </w:tabs>
        <w:ind w:left="720" w:hanging="360"/>
      </w:pPr>
      <w:rPr>
        <w:rFonts w:ascii="Arial" w:hAnsi="Arial" w:hint="default"/>
      </w:rPr>
    </w:lvl>
    <w:lvl w:ilvl="1" w:tplc="4BAC9198" w:tentative="1">
      <w:start w:val="1"/>
      <w:numFmt w:val="bullet"/>
      <w:lvlText w:val="•"/>
      <w:lvlJc w:val="left"/>
      <w:pPr>
        <w:tabs>
          <w:tab w:val="num" w:pos="1440"/>
        </w:tabs>
        <w:ind w:left="1440" w:hanging="360"/>
      </w:pPr>
      <w:rPr>
        <w:rFonts w:ascii="Arial" w:hAnsi="Arial" w:hint="default"/>
      </w:rPr>
    </w:lvl>
    <w:lvl w:ilvl="2" w:tplc="E82468A4" w:tentative="1">
      <w:start w:val="1"/>
      <w:numFmt w:val="bullet"/>
      <w:lvlText w:val="•"/>
      <w:lvlJc w:val="left"/>
      <w:pPr>
        <w:tabs>
          <w:tab w:val="num" w:pos="2160"/>
        </w:tabs>
        <w:ind w:left="2160" w:hanging="360"/>
      </w:pPr>
      <w:rPr>
        <w:rFonts w:ascii="Arial" w:hAnsi="Arial" w:hint="default"/>
      </w:rPr>
    </w:lvl>
    <w:lvl w:ilvl="3" w:tplc="B30444A8" w:tentative="1">
      <w:start w:val="1"/>
      <w:numFmt w:val="bullet"/>
      <w:lvlText w:val="•"/>
      <w:lvlJc w:val="left"/>
      <w:pPr>
        <w:tabs>
          <w:tab w:val="num" w:pos="2880"/>
        </w:tabs>
        <w:ind w:left="2880" w:hanging="360"/>
      </w:pPr>
      <w:rPr>
        <w:rFonts w:ascii="Arial" w:hAnsi="Arial" w:hint="default"/>
      </w:rPr>
    </w:lvl>
    <w:lvl w:ilvl="4" w:tplc="4266CAAA" w:tentative="1">
      <w:start w:val="1"/>
      <w:numFmt w:val="bullet"/>
      <w:lvlText w:val="•"/>
      <w:lvlJc w:val="left"/>
      <w:pPr>
        <w:tabs>
          <w:tab w:val="num" w:pos="3600"/>
        </w:tabs>
        <w:ind w:left="3600" w:hanging="360"/>
      </w:pPr>
      <w:rPr>
        <w:rFonts w:ascii="Arial" w:hAnsi="Arial" w:hint="default"/>
      </w:rPr>
    </w:lvl>
    <w:lvl w:ilvl="5" w:tplc="6F3CC66E" w:tentative="1">
      <w:start w:val="1"/>
      <w:numFmt w:val="bullet"/>
      <w:lvlText w:val="•"/>
      <w:lvlJc w:val="left"/>
      <w:pPr>
        <w:tabs>
          <w:tab w:val="num" w:pos="4320"/>
        </w:tabs>
        <w:ind w:left="4320" w:hanging="360"/>
      </w:pPr>
      <w:rPr>
        <w:rFonts w:ascii="Arial" w:hAnsi="Arial" w:hint="default"/>
      </w:rPr>
    </w:lvl>
    <w:lvl w:ilvl="6" w:tplc="E050194E" w:tentative="1">
      <w:start w:val="1"/>
      <w:numFmt w:val="bullet"/>
      <w:lvlText w:val="•"/>
      <w:lvlJc w:val="left"/>
      <w:pPr>
        <w:tabs>
          <w:tab w:val="num" w:pos="5040"/>
        </w:tabs>
        <w:ind w:left="5040" w:hanging="360"/>
      </w:pPr>
      <w:rPr>
        <w:rFonts w:ascii="Arial" w:hAnsi="Arial" w:hint="default"/>
      </w:rPr>
    </w:lvl>
    <w:lvl w:ilvl="7" w:tplc="228CB2C6" w:tentative="1">
      <w:start w:val="1"/>
      <w:numFmt w:val="bullet"/>
      <w:lvlText w:val="•"/>
      <w:lvlJc w:val="left"/>
      <w:pPr>
        <w:tabs>
          <w:tab w:val="num" w:pos="5760"/>
        </w:tabs>
        <w:ind w:left="5760" w:hanging="360"/>
      </w:pPr>
      <w:rPr>
        <w:rFonts w:ascii="Arial" w:hAnsi="Arial" w:hint="default"/>
      </w:rPr>
    </w:lvl>
    <w:lvl w:ilvl="8" w:tplc="F640859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522342B"/>
    <w:multiLevelType w:val="multilevel"/>
    <w:tmpl w:val="2EDA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FC693F"/>
    <w:multiLevelType w:val="multilevel"/>
    <w:tmpl w:val="CAEE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BB2EDD"/>
    <w:multiLevelType w:val="hybridMultilevel"/>
    <w:tmpl w:val="2548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B28D2"/>
    <w:multiLevelType w:val="multilevel"/>
    <w:tmpl w:val="7B66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BF6180"/>
    <w:multiLevelType w:val="multilevel"/>
    <w:tmpl w:val="61F4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7A2A32"/>
    <w:multiLevelType w:val="multilevel"/>
    <w:tmpl w:val="DEE2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575442"/>
    <w:multiLevelType w:val="multilevel"/>
    <w:tmpl w:val="69BE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D20515"/>
    <w:multiLevelType w:val="multilevel"/>
    <w:tmpl w:val="55D6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E400E2"/>
    <w:multiLevelType w:val="multilevel"/>
    <w:tmpl w:val="3096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DB5B31"/>
    <w:multiLevelType w:val="hybridMultilevel"/>
    <w:tmpl w:val="552E3BC8"/>
    <w:lvl w:ilvl="0" w:tplc="BBF41466">
      <w:start w:val="1"/>
      <w:numFmt w:val="bullet"/>
      <w:lvlText w:val="•"/>
      <w:lvlJc w:val="left"/>
      <w:pPr>
        <w:tabs>
          <w:tab w:val="num" w:pos="720"/>
        </w:tabs>
        <w:ind w:left="720" w:hanging="360"/>
      </w:pPr>
      <w:rPr>
        <w:rFonts w:ascii="Arial" w:hAnsi="Arial" w:hint="default"/>
      </w:rPr>
    </w:lvl>
    <w:lvl w:ilvl="1" w:tplc="072C7994" w:tentative="1">
      <w:start w:val="1"/>
      <w:numFmt w:val="bullet"/>
      <w:lvlText w:val="•"/>
      <w:lvlJc w:val="left"/>
      <w:pPr>
        <w:tabs>
          <w:tab w:val="num" w:pos="1440"/>
        </w:tabs>
        <w:ind w:left="1440" w:hanging="360"/>
      </w:pPr>
      <w:rPr>
        <w:rFonts w:ascii="Arial" w:hAnsi="Arial" w:hint="default"/>
      </w:rPr>
    </w:lvl>
    <w:lvl w:ilvl="2" w:tplc="7E96A49A" w:tentative="1">
      <w:start w:val="1"/>
      <w:numFmt w:val="bullet"/>
      <w:lvlText w:val="•"/>
      <w:lvlJc w:val="left"/>
      <w:pPr>
        <w:tabs>
          <w:tab w:val="num" w:pos="2160"/>
        </w:tabs>
        <w:ind w:left="2160" w:hanging="360"/>
      </w:pPr>
      <w:rPr>
        <w:rFonts w:ascii="Arial" w:hAnsi="Arial" w:hint="default"/>
      </w:rPr>
    </w:lvl>
    <w:lvl w:ilvl="3" w:tplc="456A6EBC" w:tentative="1">
      <w:start w:val="1"/>
      <w:numFmt w:val="bullet"/>
      <w:lvlText w:val="•"/>
      <w:lvlJc w:val="left"/>
      <w:pPr>
        <w:tabs>
          <w:tab w:val="num" w:pos="2880"/>
        </w:tabs>
        <w:ind w:left="2880" w:hanging="360"/>
      </w:pPr>
      <w:rPr>
        <w:rFonts w:ascii="Arial" w:hAnsi="Arial" w:hint="default"/>
      </w:rPr>
    </w:lvl>
    <w:lvl w:ilvl="4" w:tplc="A816D404" w:tentative="1">
      <w:start w:val="1"/>
      <w:numFmt w:val="bullet"/>
      <w:lvlText w:val="•"/>
      <w:lvlJc w:val="left"/>
      <w:pPr>
        <w:tabs>
          <w:tab w:val="num" w:pos="3600"/>
        </w:tabs>
        <w:ind w:left="3600" w:hanging="360"/>
      </w:pPr>
      <w:rPr>
        <w:rFonts w:ascii="Arial" w:hAnsi="Arial" w:hint="default"/>
      </w:rPr>
    </w:lvl>
    <w:lvl w:ilvl="5" w:tplc="2D848E66" w:tentative="1">
      <w:start w:val="1"/>
      <w:numFmt w:val="bullet"/>
      <w:lvlText w:val="•"/>
      <w:lvlJc w:val="left"/>
      <w:pPr>
        <w:tabs>
          <w:tab w:val="num" w:pos="4320"/>
        </w:tabs>
        <w:ind w:left="4320" w:hanging="360"/>
      </w:pPr>
      <w:rPr>
        <w:rFonts w:ascii="Arial" w:hAnsi="Arial" w:hint="default"/>
      </w:rPr>
    </w:lvl>
    <w:lvl w:ilvl="6" w:tplc="478AEAF6" w:tentative="1">
      <w:start w:val="1"/>
      <w:numFmt w:val="bullet"/>
      <w:lvlText w:val="•"/>
      <w:lvlJc w:val="left"/>
      <w:pPr>
        <w:tabs>
          <w:tab w:val="num" w:pos="5040"/>
        </w:tabs>
        <w:ind w:left="5040" w:hanging="360"/>
      </w:pPr>
      <w:rPr>
        <w:rFonts w:ascii="Arial" w:hAnsi="Arial" w:hint="default"/>
      </w:rPr>
    </w:lvl>
    <w:lvl w:ilvl="7" w:tplc="718EEEF4" w:tentative="1">
      <w:start w:val="1"/>
      <w:numFmt w:val="bullet"/>
      <w:lvlText w:val="•"/>
      <w:lvlJc w:val="left"/>
      <w:pPr>
        <w:tabs>
          <w:tab w:val="num" w:pos="5760"/>
        </w:tabs>
        <w:ind w:left="5760" w:hanging="360"/>
      </w:pPr>
      <w:rPr>
        <w:rFonts w:ascii="Arial" w:hAnsi="Arial" w:hint="default"/>
      </w:rPr>
    </w:lvl>
    <w:lvl w:ilvl="8" w:tplc="BD5265F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B522C55"/>
    <w:multiLevelType w:val="hybridMultilevel"/>
    <w:tmpl w:val="FE521840"/>
    <w:lvl w:ilvl="0" w:tplc="AF28FFA2">
      <w:start w:val="1"/>
      <w:numFmt w:val="bullet"/>
      <w:lvlText w:val="•"/>
      <w:lvlJc w:val="left"/>
      <w:pPr>
        <w:tabs>
          <w:tab w:val="num" w:pos="720"/>
        </w:tabs>
        <w:ind w:left="720" w:hanging="360"/>
      </w:pPr>
      <w:rPr>
        <w:rFonts w:ascii="Arial" w:hAnsi="Arial" w:hint="default"/>
      </w:rPr>
    </w:lvl>
    <w:lvl w:ilvl="1" w:tplc="97062738" w:tentative="1">
      <w:start w:val="1"/>
      <w:numFmt w:val="bullet"/>
      <w:lvlText w:val="•"/>
      <w:lvlJc w:val="left"/>
      <w:pPr>
        <w:tabs>
          <w:tab w:val="num" w:pos="1440"/>
        </w:tabs>
        <w:ind w:left="1440" w:hanging="360"/>
      </w:pPr>
      <w:rPr>
        <w:rFonts w:ascii="Arial" w:hAnsi="Arial" w:hint="default"/>
      </w:rPr>
    </w:lvl>
    <w:lvl w:ilvl="2" w:tplc="E35E34FA" w:tentative="1">
      <w:start w:val="1"/>
      <w:numFmt w:val="bullet"/>
      <w:lvlText w:val="•"/>
      <w:lvlJc w:val="left"/>
      <w:pPr>
        <w:tabs>
          <w:tab w:val="num" w:pos="2160"/>
        </w:tabs>
        <w:ind w:left="2160" w:hanging="360"/>
      </w:pPr>
      <w:rPr>
        <w:rFonts w:ascii="Arial" w:hAnsi="Arial" w:hint="default"/>
      </w:rPr>
    </w:lvl>
    <w:lvl w:ilvl="3" w:tplc="AD1A744E" w:tentative="1">
      <w:start w:val="1"/>
      <w:numFmt w:val="bullet"/>
      <w:lvlText w:val="•"/>
      <w:lvlJc w:val="left"/>
      <w:pPr>
        <w:tabs>
          <w:tab w:val="num" w:pos="2880"/>
        </w:tabs>
        <w:ind w:left="2880" w:hanging="360"/>
      </w:pPr>
      <w:rPr>
        <w:rFonts w:ascii="Arial" w:hAnsi="Arial" w:hint="default"/>
      </w:rPr>
    </w:lvl>
    <w:lvl w:ilvl="4" w:tplc="36746026" w:tentative="1">
      <w:start w:val="1"/>
      <w:numFmt w:val="bullet"/>
      <w:lvlText w:val="•"/>
      <w:lvlJc w:val="left"/>
      <w:pPr>
        <w:tabs>
          <w:tab w:val="num" w:pos="3600"/>
        </w:tabs>
        <w:ind w:left="3600" w:hanging="360"/>
      </w:pPr>
      <w:rPr>
        <w:rFonts w:ascii="Arial" w:hAnsi="Arial" w:hint="default"/>
      </w:rPr>
    </w:lvl>
    <w:lvl w:ilvl="5" w:tplc="FABA3C7E" w:tentative="1">
      <w:start w:val="1"/>
      <w:numFmt w:val="bullet"/>
      <w:lvlText w:val="•"/>
      <w:lvlJc w:val="left"/>
      <w:pPr>
        <w:tabs>
          <w:tab w:val="num" w:pos="4320"/>
        </w:tabs>
        <w:ind w:left="4320" w:hanging="360"/>
      </w:pPr>
      <w:rPr>
        <w:rFonts w:ascii="Arial" w:hAnsi="Arial" w:hint="default"/>
      </w:rPr>
    </w:lvl>
    <w:lvl w:ilvl="6" w:tplc="38A81732" w:tentative="1">
      <w:start w:val="1"/>
      <w:numFmt w:val="bullet"/>
      <w:lvlText w:val="•"/>
      <w:lvlJc w:val="left"/>
      <w:pPr>
        <w:tabs>
          <w:tab w:val="num" w:pos="5040"/>
        </w:tabs>
        <w:ind w:left="5040" w:hanging="360"/>
      </w:pPr>
      <w:rPr>
        <w:rFonts w:ascii="Arial" w:hAnsi="Arial" w:hint="default"/>
      </w:rPr>
    </w:lvl>
    <w:lvl w:ilvl="7" w:tplc="38BE3AFC" w:tentative="1">
      <w:start w:val="1"/>
      <w:numFmt w:val="bullet"/>
      <w:lvlText w:val="•"/>
      <w:lvlJc w:val="left"/>
      <w:pPr>
        <w:tabs>
          <w:tab w:val="num" w:pos="5760"/>
        </w:tabs>
        <w:ind w:left="5760" w:hanging="360"/>
      </w:pPr>
      <w:rPr>
        <w:rFonts w:ascii="Arial" w:hAnsi="Arial" w:hint="default"/>
      </w:rPr>
    </w:lvl>
    <w:lvl w:ilvl="8" w:tplc="29587DE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E32338"/>
    <w:multiLevelType w:val="multilevel"/>
    <w:tmpl w:val="8EEE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CC6D6B"/>
    <w:multiLevelType w:val="hybridMultilevel"/>
    <w:tmpl w:val="06BA63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9CA2D0E"/>
    <w:multiLevelType w:val="hybridMultilevel"/>
    <w:tmpl w:val="936C1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366F13"/>
    <w:multiLevelType w:val="multilevel"/>
    <w:tmpl w:val="E4B4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285434"/>
    <w:multiLevelType w:val="hybridMultilevel"/>
    <w:tmpl w:val="267246E0"/>
    <w:lvl w:ilvl="0" w:tplc="8406640E">
      <w:start w:val="1"/>
      <w:numFmt w:val="bullet"/>
      <w:lvlText w:val="•"/>
      <w:lvlJc w:val="left"/>
      <w:pPr>
        <w:tabs>
          <w:tab w:val="num" w:pos="720"/>
        </w:tabs>
        <w:ind w:left="720" w:hanging="360"/>
      </w:pPr>
      <w:rPr>
        <w:rFonts w:ascii="Arial" w:hAnsi="Arial" w:hint="default"/>
      </w:rPr>
    </w:lvl>
    <w:lvl w:ilvl="1" w:tplc="F560E9D8" w:tentative="1">
      <w:start w:val="1"/>
      <w:numFmt w:val="bullet"/>
      <w:lvlText w:val="•"/>
      <w:lvlJc w:val="left"/>
      <w:pPr>
        <w:tabs>
          <w:tab w:val="num" w:pos="1440"/>
        </w:tabs>
        <w:ind w:left="1440" w:hanging="360"/>
      </w:pPr>
      <w:rPr>
        <w:rFonts w:ascii="Arial" w:hAnsi="Arial" w:hint="default"/>
      </w:rPr>
    </w:lvl>
    <w:lvl w:ilvl="2" w:tplc="B3F65E52" w:tentative="1">
      <w:start w:val="1"/>
      <w:numFmt w:val="bullet"/>
      <w:lvlText w:val="•"/>
      <w:lvlJc w:val="left"/>
      <w:pPr>
        <w:tabs>
          <w:tab w:val="num" w:pos="2160"/>
        </w:tabs>
        <w:ind w:left="2160" w:hanging="360"/>
      </w:pPr>
      <w:rPr>
        <w:rFonts w:ascii="Arial" w:hAnsi="Arial" w:hint="default"/>
      </w:rPr>
    </w:lvl>
    <w:lvl w:ilvl="3" w:tplc="D74C3996" w:tentative="1">
      <w:start w:val="1"/>
      <w:numFmt w:val="bullet"/>
      <w:lvlText w:val="•"/>
      <w:lvlJc w:val="left"/>
      <w:pPr>
        <w:tabs>
          <w:tab w:val="num" w:pos="2880"/>
        </w:tabs>
        <w:ind w:left="2880" w:hanging="360"/>
      </w:pPr>
      <w:rPr>
        <w:rFonts w:ascii="Arial" w:hAnsi="Arial" w:hint="default"/>
      </w:rPr>
    </w:lvl>
    <w:lvl w:ilvl="4" w:tplc="901E5F62" w:tentative="1">
      <w:start w:val="1"/>
      <w:numFmt w:val="bullet"/>
      <w:lvlText w:val="•"/>
      <w:lvlJc w:val="left"/>
      <w:pPr>
        <w:tabs>
          <w:tab w:val="num" w:pos="3600"/>
        </w:tabs>
        <w:ind w:left="3600" w:hanging="360"/>
      </w:pPr>
      <w:rPr>
        <w:rFonts w:ascii="Arial" w:hAnsi="Arial" w:hint="default"/>
      </w:rPr>
    </w:lvl>
    <w:lvl w:ilvl="5" w:tplc="A1407E34" w:tentative="1">
      <w:start w:val="1"/>
      <w:numFmt w:val="bullet"/>
      <w:lvlText w:val="•"/>
      <w:lvlJc w:val="left"/>
      <w:pPr>
        <w:tabs>
          <w:tab w:val="num" w:pos="4320"/>
        </w:tabs>
        <w:ind w:left="4320" w:hanging="360"/>
      </w:pPr>
      <w:rPr>
        <w:rFonts w:ascii="Arial" w:hAnsi="Arial" w:hint="default"/>
      </w:rPr>
    </w:lvl>
    <w:lvl w:ilvl="6" w:tplc="22765218" w:tentative="1">
      <w:start w:val="1"/>
      <w:numFmt w:val="bullet"/>
      <w:lvlText w:val="•"/>
      <w:lvlJc w:val="left"/>
      <w:pPr>
        <w:tabs>
          <w:tab w:val="num" w:pos="5040"/>
        </w:tabs>
        <w:ind w:left="5040" w:hanging="360"/>
      </w:pPr>
      <w:rPr>
        <w:rFonts w:ascii="Arial" w:hAnsi="Arial" w:hint="default"/>
      </w:rPr>
    </w:lvl>
    <w:lvl w:ilvl="7" w:tplc="BD981390" w:tentative="1">
      <w:start w:val="1"/>
      <w:numFmt w:val="bullet"/>
      <w:lvlText w:val="•"/>
      <w:lvlJc w:val="left"/>
      <w:pPr>
        <w:tabs>
          <w:tab w:val="num" w:pos="5760"/>
        </w:tabs>
        <w:ind w:left="5760" w:hanging="360"/>
      </w:pPr>
      <w:rPr>
        <w:rFonts w:ascii="Arial" w:hAnsi="Arial" w:hint="default"/>
      </w:rPr>
    </w:lvl>
    <w:lvl w:ilvl="8" w:tplc="F61ACDF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E99067F"/>
    <w:multiLevelType w:val="multilevel"/>
    <w:tmpl w:val="D028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176472"/>
    <w:multiLevelType w:val="multilevel"/>
    <w:tmpl w:val="7140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8151184">
    <w:abstractNumId w:val="33"/>
  </w:num>
  <w:num w:numId="2" w16cid:durableId="1926260588">
    <w:abstractNumId w:val="14"/>
  </w:num>
  <w:num w:numId="3" w16cid:durableId="558636114">
    <w:abstractNumId w:val="21"/>
  </w:num>
  <w:num w:numId="4" w16cid:durableId="647828281">
    <w:abstractNumId w:val="18"/>
  </w:num>
  <w:num w:numId="5" w16cid:durableId="916131224">
    <w:abstractNumId w:val="2"/>
  </w:num>
  <w:num w:numId="6" w16cid:durableId="397749849">
    <w:abstractNumId w:val="11"/>
  </w:num>
  <w:num w:numId="7" w16cid:durableId="1090658050">
    <w:abstractNumId w:val="17"/>
  </w:num>
  <w:num w:numId="8" w16cid:durableId="1017536925">
    <w:abstractNumId w:val="27"/>
  </w:num>
  <w:num w:numId="9" w16cid:durableId="1199582713">
    <w:abstractNumId w:val="29"/>
  </w:num>
  <w:num w:numId="10" w16cid:durableId="1705324439">
    <w:abstractNumId w:val="30"/>
  </w:num>
  <w:num w:numId="11" w16cid:durableId="95948755">
    <w:abstractNumId w:val="5"/>
  </w:num>
  <w:num w:numId="12" w16cid:durableId="868033548">
    <w:abstractNumId w:val="24"/>
  </w:num>
  <w:num w:numId="13" w16cid:durableId="2017296230">
    <w:abstractNumId w:val="34"/>
  </w:num>
  <w:num w:numId="14" w16cid:durableId="467473075">
    <w:abstractNumId w:val="32"/>
  </w:num>
  <w:num w:numId="15" w16cid:durableId="997807055">
    <w:abstractNumId w:val="22"/>
  </w:num>
  <w:num w:numId="16" w16cid:durableId="1037314776">
    <w:abstractNumId w:val="4"/>
  </w:num>
  <w:num w:numId="17" w16cid:durableId="1999384683">
    <w:abstractNumId w:val="8"/>
  </w:num>
  <w:num w:numId="18" w16cid:durableId="178011979">
    <w:abstractNumId w:val="9"/>
  </w:num>
  <w:num w:numId="19" w16cid:durableId="1399399490">
    <w:abstractNumId w:val="13"/>
  </w:num>
  <w:num w:numId="20" w16cid:durableId="1614097961">
    <w:abstractNumId w:val="15"/>
  </w:num>
  <w:num w:numId="21" w16cid:durableId="1910454375">
    <w:abstractNumId w:val="1"/>
  </w:num>
  <w:num w:numId="22" w16cid:durableId="359011091">
    <w:abstractNumId w:val="20"/>
  </w:num>
  <w:num w:numId="23" w16cid:durableId="1478954640">
    <w:abstractNumId w:val="19"/>
  </w:num>
  <w:num w:numId="24" w16cid:durableId="239952838">
    <w:abstractNumId w:val="10"/>
  </w:num>
  <w:num w:numId="25" w16cid:durableId="1733458909">
    <w:abstractNumId w:val="23"/>
  </w:num>
  <w:num w:numId="26" w16cid:durableId="1447575407">
    <w:abstractNumId w:val="6"/>
  </w:num>
  <w:num w:numId="27" w16cid:durableId="851724603">
    <w:abstractNumId w:val="3"/>
  </w:num>
  <w:num w:numId="28" w16cid:durableId="1365403966">
    <w:abstractNumId w:val="7"/>
  </w:num>
  <w:num w:numId="29" w16cid:durableId="49890063">
    <w:abstractNumId w:val="28"/>
  </w:num>
  <w:num w:numId="30" w16cid:durableId="1131753954">
    <w:abstractNumId w:val="0"/>
  </w:num>
  <w:num w:numId="31" w16cid:durableId="464274680">
    <w:abstractNumId w:val="12"/>
  </w:num>
  <w:num w:numId="32" w16cid:durableId="528033309">
    <w:abstractNumId w:val="25"/>
  </w:num>
  <w:num w:numId="33" w16cid:durableId="591670283">
    <w:abstractNumId w:val="26"/>
  </w:num>
  <w:num w:numId="34" w16cid:durableId="221521313">
    <w:abstractNumId w:val="31"/>
  </w:num>
  <w:num w:numId="35" w16cid:durableId="15713814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034AD"/>
    <w:rsid w:val="00015C98"/>
    <w:rsid w:val="00043C18"/>
    <w:rsid w:val="00052728"/>
    <w:rsid w:val="00055D6A"/>
    <w:rsid w:val="00074607"/>
    <w:rsid w:val="00075CD8"/>
    <w:rsid w:val="00075FDE"/>
    <w:rsid w:val="00076727"/>
    <w:rsid w:val="0008464E"/>
    <w:rsid w:val="0008727E"/>
    <w:rsid w:val="000901E7"/>
    <w:rsid w:val="00093D74"/>
    <w:rsid w:val="00094250"/>
    <w:rsid w:val="00094F2C"/>
    <w:rsid w:val="000A54DF"/>
    <w:rsid w:val="000A6831"/>
    <w:rsid w:val="000A7B81"/>
    <w:rsid w:val="000B4138"/>
    <w:rsid w:val="000C41DE"/>
    <w:rsid w:val="000C53B5"/>
    <w:rsid w:val="000E17AB"/>
    <w:rsid w:val="000E28D8"/>
    <w:rsid w:val="000F039D"/>
    <w:rsid w:val="000F1D1B"/>
    <w:rsid w:val="00107A84"/>
    <w:rsid w:val="00110E0F"/>
    <w:rsid w:val="00112082"/>
    <w:rsid w:val="00113B68"/>
    <w:rsid w:val="0012311D"/>
    <w:rsid w:val="001273C2"/>
    <w:rsid w:val="00131461"/>
    <w:rsid w:val="001405CA"/>
    <w:rsid w:val="00142197"/>
    <w:rsid w:val="001422CB"/>
    <w:rsid w:val="00146FD4"/>
    <w:rsid w:val="001500B5"/>
    <w:rsid w:val="00154967"/>
    <w:rsid w:val="00180D8E"/>
    <w:rsid w:val="0018136C"/>
    <w:rsid w:val="00181C0F"/>
    <w:rsid w:val="001A79BA"/>
    <w:rsid w:val="001B6352"/>
    <w:rsid w:val="001B6563"/>
    <w:rsid w:val="001C30D2"/>
    <w:rsid w:val="001D37C8"/>
    <w:rsid w:val="001F5B82"/>
    <w:rsid w:val="001F65D3"/>
    <w:rsid w:val="001F7865"/>
    <w:rsid w:val="00202B69"/>
    <w:rsid w:val="0020727D"/>
    <w:rsid w:val="0021090E"/>
    <w:rsid w:val="0021630F"/>
    <w:rsid w:val="00216BC9"/>
    <w:rsid w:val="002257ED"/>
    <w:rsid w:val="002454B2"/>
    <w:rsid w:val="0024689A"/>
    <w:rsid w:val="00253F50"/>
    <w:rsid w:val="0025533D"/>
    <w:rsid w:val="002571FF"/>
    <w:rsid w:val="00257D90"/>
    <w:rsid w:val="002617F9"/>
    <w:rsid w:val="00266F4B"/>
    <w:rsid w:val="00270DED"/>
    <w:rsid w:val="00277D3E"/>
    <w:rsid w:val="00280F1C"/>
    <w:rsid w:val="00284F05"/>
    <w:rsid w:val="0029324B"/>
    <w:rsid w:val="0029367F"/>
    <w:rsid w:val="002A3803"/>
    <w:rsid w:val="002B1CA2"/>
    <w:rsid w:val="002B5360"/>
    <w:rsid w:val="002B7F9F"/>
    <w:rsid w:val="002D182B"/>
    <w:rsid w:val="002E02AA"/>
    <w:rsid w:val="002E0AC6"/>
    <w:rsid w:val="002E0AE0"/>
    <w:rsid w:val="002E1953"/>
    <w:rsid w:val="002E5113"/>
    <w:rsid w:val="002F5524"/>
    <w:rsid w:val="002F77A1"/>
    <w:rsid w:val="0030030C"/>
    <w:rsid w:val="003076E1"/>
    <w:rsid w:val="00330141"/>
    <w:rsid w:val="00347C63"/>
    <w:rsid w:val="00357203"/>
    <w:rsid w:val="00362819"/>
    <w:rsid w:val="0037632A"/>
    <w:rsid w:val="00384207"/>
    <w:rsid w:val="00394CAC"/>
    <w:rsid w:val="003A0937"/>
    <w:rsid w:val="003A0D5E"/>
    <w:rsid w:val="003B79D1"/>
    <w:rsid w:val="003B7B89"/>
    <w:rsid w:val="003D19F7"/>
    <w:rsid w:val="003D351F"/>
    <w:rsid w:val="003D62F4"/>
    <w:rsid w:val="003E039B"/>
    <w:rsid w:val="003E295D"/>
    <w:rsid w:val="003F72BC"/>
    <w:rsid w:val="00402307"/>
    <w:rsid w:val="00404B18"/>
    <w:rsid w:val="00406A61"/>
    <w:rsid w:val="00412186"/>
    <w:rsid w:val="004139F9"/>
    <w:rsid w:val="00416793"/>
    <w:rsid w:val="00422D2B"/>
    <w:rsid w:val="00432A83"/>
    <w:rsid w:val="0044408A"/>
    <w:rsid w:val="0044652F"/>
    <w:rsid w:val="00457795"/>
    <w:rsid w:val="00461C3C"/>
    <w:rsid w:val="00466ED3"/>
    <w:rsid w:val="004801A4"/>
    <w:rsid w:val="004805D8"/>
    <w:rsid w:val="0049241F"/>
    <w:rsid w:val="00492459"/>
    <w:rsid w:val="004B48F9"/>
    <w:rsid w:val="004C5A53"/>
    <w:rsid w:val="004C5E79"/>
    <w:rsid w:val="004C60A9"/>
    <w:rsid w:val="004C65E0"/>
    <w:rsid w:val="004D44EC"/>
    <w:rsid w:val="004D7928"/>
    <w:rsid w:val="004F26CD"/>
    <w:rsid w:val="005015E0"/>
    <w:rsid w:val="005073AA"/>
    <w:rsid w:val="005118BB"/>
    <w:rsid w:val="005155C9"/>
    <w:rsid w:val="0053029D"/>
    <w:rsid w:val="0053525F"/>
    <w:rsid w:val="00536113"/>
    <w:rsid w:val="0054051F"/>
    <w:rsid w:val="0054359B"/>
    <w:rsid w:val="005457E2"/>
    <w:rsid w:val="005544AA"/>
    <w:rsid w:val="00554556"/>
    <w:rsid w:val="00557F44"/>
    <w:rsid w:val="00560550"/>
    <w:rsid w:val="00564F0F"/>
    <w:rsid w:val="0057493C"/>
    <w:rsid w:val="005749B5"/>
    <w:rsid w:val="00590E99"/>
    <w:rsid w:val="00592474"/>
    <w:rsid w:val="00595610"/>
    <w:rsid w:val="0059567E"/>
    <w:rsid w:val="00596C47"/>
    <w:rsid w:val="005A26AA"/>
    <w:rsid w:val="005A5535"/>
    <w:rsid w:val="005B118E"/>
    <w:rsid w:val="005C0859"/>
    <w:rsid w:val="005C5E44"/>
    <w:rsid w:val="005D3D4B"/>
    <w:rsid w:val="005D4E93"/>
    <w:rsid w:val="005E2FDC"/>
    <w:rsid w:val="005E6BFC"/>
    <w:rsid w:val="005F65B4"/>
    <w:rsid w:val="00600CE8"/>
    <w:rsid w:val="00614FDF"/>
    <w:rsid w:val="00621AC9"/>
    <w:rsid w:val="0062747D"/>
    <w:rsid w:val="006332DA"/>
    <w:rsid w:val="00646D31"/>
    <w:rsid w:val="006539EF"/>
    <w:rsid w:val="00653B21"/>
    <w:rsid w:val="00661CB8"/>
    <w:rsid w:val="00662DF5"/>
    <w:rsid w:val="0068079C"/>
    <w:rsid w:val="00683063"/>
    <w:rsid w:val="00686954"/>
    <w:rsid w:val="0069587B"/>
    <w:rsid w:val="006A2D28"/>
    <w:rsid w:val="006B21E6"/>
    <w:rsid w:val="006B4F8D"/>
    <w:rsid w:val="006C0CE1"/>
    <w:rsid w:val="006C1EB3"/>
    <w:rsid w:val="006C207B"/>
    <w:rsid w:val="006F1DAE"/>
    <w:rsid w:val="006F449B"/>
    <w:rsid w:val="007104FA"/>
    <w:rsid w:val="00732BDD"/>
    <w:rsid w:val="007350DF"/>
    <w:rsid w:val="00741F72"/>
    <w:rsid w:val="007427D2"/>
    <w:rsid w:val="00744ECB"/>
    <w:rsid w:val="007506FB"/>
    <w:rsid w:val="00782C3F"/>
    <w:rsid w:val="00783F1D"/>
    <w:rsid w:val="00786472"/>
    <w:rsid w:val="0079274B"/>
    <w:rsid w:val="007A39EC"/>
    <w:rsid w:val="007B1666"/>
    <w:rsid w:val="007E3C18"/>
    <w:rsid w:val="007E6B34"/>
    <w:rsid w:val="007F34B2"/>
    <w:rsid w:val="007F64D5"/>
    <w:rsid w:val="007F698C"/>
    <w:rsid w:val="007F6A25"/>
    <w:rsid w:val="00803168"/>
    <w:rsid w:val="00806E11"/>
    <w:rsid w:val="00816453"/>
    <w:rsid w:val="0082180B"/>
    <w:rsid w:val="00821F20"/>
    <w:rsid w:val="00827BB3"/>
    <w:rsid w:val="008358A5"/>
    <w:rsid w:val="00850084"/>
    <w:rsid w:val="00863571"/>
    <w:rsid w:val="00872A1E"/>
    <w:rsid w:val="008769D4"/>
    <w:rsid w:val="00877FF7"/>
    <w:rsid w:val="0088126A"/>
    <w:rsid w:val="008830B1"/>
    <w:rsid w:val="00884EFD"/>
    <w:rsid w:val="00887458"/>
    <w:rsid w:val="00890EF7"/>
    <w:rsid w:val="008B02DB"/>
    <w:rsid w:val="008B6287"/>
    <w:rsid w:val="008E0EBB"/>
    <w:rsid w:val="0090243D"/>
    <w:rsid w:val="00905F79"/>
    <w:rsid w:val="00911800"/>
    <w:rsid w:val="00911BBC"/>
    <w:rsid w:val="00912A3B"/>
    <w:rsid w:val="0091726D"/>
    <w:rsid w:val="0092143A"/>
    <w:rsid w:val="00924C2B"/>
    <w:rsid w:val="009251A2"/>
    <w:rsid w:val="00930607"/>
    <w:rsid w:val="009315BC"/>
    <w:rsid w:val="00932734"/>
    <w:rsid w:val="00945C64"/>
    <w:rsid w:val="00952CF5"/>
    <w:rsid w:val="00957C72"/>
    <w:rsid w:val="0096196D"/>
    <w:rsid w:val="0096612F"/>
    <w:rsid w:val="00966DD9"/>
    <w:rsid w:val="00967779"/>
    <w:rsid w:val="00971DAD"/>
    <w:rsid w:val="00972116"/>
    <w:rsid w:val="009722AD"/>
    <w:rsid w:val="00977F65"/>
    <w:rsid w:val="009802D5"/>
    <w:rsid w:val="00982FD6"/>
    <w:rsid w:val="009B0A19"/>
    <w:rsid w:val="009B3D03"/>
    <w:rsid w:val="009B3EFB"/>
    <w:rsid w:val="009B457F"/>
    <w:rsid w:val="009B4769"/>
    <w:rsid w:val="009C030E"/>
    <w:rsid w:val="009C1EE4"/>
    <w:rsid w:val="009C4558"/>
    <w:rsid w:val="009D1F61"/>
    <w:rsid w:val="009D299E"/>
    <w:rsid w:val="009D4752"/>
    <w:rsid w:val="009D6375"/>
    <w:rsid w:val="009E7530"/>
    <w:rsid w:val="009F20F0"/>
    <w:rsid w:val="00A05ACC"/>
    <w:rsid w:val="00A4447C"/>
    <w:rsid w:val="00A47A5E"/>
    <w:rsid w:val="00A57D77"/>
    <w:rsid w:val="00A621DD"/>
    <w:rsid w:val="00A6260E"/>
    <w:rsid w:val="00A77E8C"/>
    <w:rsid w:val="00A84E1B"/>
    <w:rsid w:val="00A9477A"/>
    <w:rsid w:val="00AA2ADE"/>
    <w:rsid w:val="00AA2C7C"/>
    <w:rsid w:val="00AB027B"/>
    <w:rsid w:val="00AB5218"/>
    <w:rsid w:val="00AC426A"/>
    <w:rsid w:val="00AD6A87"/>
    <w:rsid w:val="00AD7987"/>
    <w:rsid w:val="00AE6ACC"/>
    <w:rsid w:val="00AE6DC2"/>
    <w:rsid w:val="00AE7530"/>
    <w:rsid w:val="00AF0012"/>
    <w:rsid w:val="00AF7727"/>
    <w:rsid w:val="00B02C11"/>
    <w:rsid w:val="00B033DE"/>
    <w:rsid w:val="00B17112"/>
    <w:rsid w:val="00B171CE"/>
    <w:rsid w:val="00B1733A"/>
    <w:rsid w:val="00B20B81"/>
    <w:rsid w:val="00B373C1"/>
    <w:rsid w:val="00B51BCA"/>
    <w:rsid w:val="00B51C83"/>
    <w:rsid w:val="00B52885"/>
    <w:rsid w:val="00B5292A"/>
    <w:rsid w:val="00B53938"/>
    <w:rsid w:val="00B542C9"/>
    <w:rsid w:val="00B63798"/>
    <w:rsid w:val="00B73D9D"/>
    <w:rsid w:val="00B81F88"/>
    <w:rsid w:val="00B8452D"/>
    <w:rsid w:val="00B8483F"/>
    <w:rsid w:val="00B852CF"/>
    <w:rsid w:val="00B85D37"/>
    <w:rsid w:val="00BB4240"/>
    <w:rsid w:val="00BD6FDC"/>
    <w:rsid w:val="00BE1B9E"/>
    <w:rsid w:val="00BE3DF5"/>
    <w:rsid w:val="00BE47E9"/>
    <w:rsid w:val="00BE7990"/>
    <w:rsid w:val="00BF0165"/>
    <w:rsid w:val="00BF06E3"/>
    <w:rsid w:val="00BF592E"/>
    <w:rsid w:val="00C01F5D"/>
    <w:rsid w:val="00C13112"/>
    <w:rsid w:val="00C210DA"/>
    <w:rsid w:val="00C210FD"/>
    <w:rsid w:val="00C308DF"/>
    <w:rsid w:val="00C40502"/>
    <w:rsid w:val="00C604E5"/>
    <w:rsid w:val="00C61CF8"/>
    <w:rsid w:val="00C8093E"/>
    <w:rsid w:val="00C830D6"/>
    <w:rsid w:val="00C854D4"/>
    <w:rsid w:val="00C93A63"/>
    <w:rsid w:val="00C9617E"/>
    <w:rsid w:val="00C96336"/>
    <w:rsid w:val="00CA08CE"/>
    <w:rsid w:val="00CA2970"/>
    <w:rsid w:val="00CA2E6E"/>
    <w:rsid w:val="00CA4AF9"/>
    <w:rsid w:val="00CB670A"/>
    <w:rsid w:val="00CB73CE"/>
    <w:rsid w:val="00CC18DA"/>
    <w:rsid w:val="00CD0888"/>
    <w:rsid w:val="00CD69AA"/>
    <w:rsid w:val="00CF19A5"/>
    <w:rsid w:val="00D018E6"/>
    <w:rsid w:val="00D037E5"/>
    <w:rsid w:val="00D0584B"/>
    <w:rsid w:val="00D0685D"/>
    <w:rsid w:val="00D1367D"/>
    <w:rsid w:val="00D16177"/>
    <w:rsid w:val="00D2134D"/>
    <w:rsid w:val="00D26419"/>
    <w:rsid w:val="00D33616"/>
    <w:rsid w:val="00D40025"/>
    <w:rsid w:val="00D40925"/>
    <w:rsid w:val="00D40A0A"/>
    <w:rsid w:val="00D453F2"/>
    <w:rsid w:val="00D45D7E"/>
    <w:rsid w:val="00D62699"/>
    <w:rsid w:val="00D64B4B"/>
    <w:rsid w:val="00D702A0"/>
    <w:rsid w:val="00D76A8D"/>
    <w:rsid w:val="00D8385A"/>
    <w:rsid w:val="00D86C6F"/>
    <w:rsid w:val="00DA2A11"/>
    <w:rsid w:val="00DA396A"/>
    <w:rsid w:val="00DA3FB2"/>
    <w:rsid w:val="00DA419B"/>
    <w:rsid w:val="00DA4872"/>
    <w:rsid w:val="00DA4C34"/>
    <w:rsid w:val="00DA66A5"/>
    <w:rsid w:val="00DB167A"/>
    <w:rsid w:val="00DB52E5"/>
    <w:rsid w:val="00DE1287"/>
    <w:rsid w:val="00DE3F96"/>
    <w:rsid w:val="00DE5A88"/>
    <w:rsid w:val="00DE63AB"/>
    <w:rsid w:val="00DF0213"/>
    <w:rsid w:val="00E07684"/>
    <w:rsid w:val="00E12B86"/>
    <w:rsid w:val="00E15858"/>
    <w:rsid w:val="00E20170"/>
    <w:rsid w:val="00E27A70"/>
    <w:rsid w:val="00E43897"/>
    <w:rsid w:val="00E61F44"/>
    <w:rsid w:val="00E7782A"/>
    <w:rsid w:val="00E80632"/>
    <w:rsid w:val="00E832A3"/>
    <w:rsid w:val="00E86097"/>
    <w:rsid w:val="00E8762A"/>
    <w:rsid w:val="00E90062"/>
    <w:rsid w:val="00E92580"/>
    <w:rsid w:val="00E95CD7"/>
    <w:rsid w:val="00EA6E32"/>
    <w:rsid w:val="00EB1C60"/>
    <w:rsid w:val="00ED3B26"/>
    <w:rsid w:val="00EE77B0"/>
    <w:rsid w:val="00EF58AB"/>
    <w:rsid w:val="00F00378"/>
    <w:rsid w:val="00F04288"/>
    <w:rsid w:val="00F20292"/>
    <w:rsid w:val="00F22B3F"/>
    <w:rsid w:val="00F24EFE"/>
    <w:rsid w:val="00F2529D"/>
    <w:rsid w:val="00F34549"/>
    <w:rsid w:val="00F41AEE"/>
    <w:rsid w:val="00F46C8C"/>
    <w:rsid w:val="00F6170F"/>
    <w:rsid w:val="00F64C8D"/>
    <w:rsid w:val="00F65291"/>
    <w:rsid w:val="00F65521"/>
    <w:rsid w:val="00F7022E"/>
    <w:rsid w:val="00F730B3"/>
    <w:rsid w:val="00F7665B"/>
    <w:rsid w:val="00F77667"/>
    <w:rsid w:val="00F800D6"/>
    <w:rsid w:val="00F80425"/>
    <w:rsid w:val="00F82A36"/>
    <w:rsid w:val="00F95397"/>
    <w:rsid w:val="00F95470"/>
    <w:rsid w:val="00FB1BCB"/>
    <w:rsid w:val="00FB1C94"/>
    <w:rsid w:val="00FB35EA"/>
    <w:rsid w:val="00FD3827"/>
    <w:rsid w:val="00FD46D5"/>
    <w:rsid w:val="00FE2E5D"/>
    <w:rsid w:val="00FF2206"/>
    <w:rsid w:val="00FF4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64992586">
      <w:bodyDiv w:val="1"/>
      <w:marLeft w:val="0"/>
      <w:marRight w:val="0"/>
      <w:marTop w:val="0"/>
      <w:marBottom w:val="0"/>
      <w:divBdr>
        <w:top w:val="none" w:sz="0" w:space="0" w:color="auto"/>
        <w:left w:val="none" w:sz="0" w:space="0" w:color="auto"/>
        <w:bottom w:val="none" w:sz="0" w:space="0" w:color="auto"/>
        <w:right w:val="none" w:sz="0" w:space="0" w:color="auto"/>
      </w:divBdr>
      <w:divsChild>
        <w:div w:id="1529290667">
          <w:marLeft w:val="446"/>
          <w:marRight w:val="0"/>
          <w:marTop w:val="0"/>
          <w:marBottom w:val="0"/>
          <w:divBdr>
            <w:top w:val="none" w:sz="0" w:space="0" w:color="auto"/>
            <w:left w:val="none" w:sz="0" w:space="0" w:color="auto"/>
            <w:bottom w:val="none" w:sz="0" w:space="0" w:color="auto"/>
            <w:right w:val="none" w:sz="0" w:space="0" w:color="auto"/>
          </w:divBdr>
        </w:div>
        <w:div w:id="954602133">
          <w:marLeft w:val="446"/>
          <w:marRight w:val="0"/>
          <w:marTop w:val="0"/>
          <w:marBottom w:val="0"/>
          <w:divBdr>
            <w:top w:val="none" w:sz="0" w:space="0" w:color="auto"/>
            <w:left w:val="none" w:sz="0" w:space="0" w:color="auto"/>
            <w:bottom w:val="none" w:sz="0" w:space="0" w:color="auto"/>
            <w:right w:val="none" w:sz="0" w:space="0" w:color="auto"/>
          </w:divBdr>
        </w:div>
        <w:div w:id="1651670970">
          <w:marLeft w:val="446"/>
          <w:marRight w:val="0"/>
          <w:marTop w:val="0"/>
          <w:marBottom w:val="0"/>
          <w:divBdr>
            <w:top w:val="none" w:sz="0" w:space="0" w:color="auto"/>
            <w:left w:val="none" w:sz="0" w:space="0" w:color="auto"/>
            <w:bottom w:val="none" w:sz="0" w:space="0" w:color="auto"/>
            <w:right w:val="none" w:sz="0" w:space="0" w:color="auto"/>
          </w:divBdr>
        </w:div>
        <w:div w:id="1790933823">
          <w:marLeft w:val="446"/>
          <w:marRight w:val="0"/>
          <w:marTop w:val="0"/>
          <w:marBottom w:val="0"/>
          <w:divBdr>
            <w:top w:val="none" w:sz="0" w:space="0" w:color="auto"/>
            <w:left w:val="none" w:sz="0" w:space="0" w:color="auto"/>
            <w:bottom w:val="none" w:sz="0" w:space="0" w:color="auto"/>
            <w:right w:val="none" w:sz="0" w:space="0" w:color="auto"/>
          </w:divBdr>
        </w:div>
        <w:div w:id="702751695">
          <w:marLeft w:val="446"/>
          <w:marRight w:val="0"/>
          <w:marTop w:val="0"/>
          <w:marBottom w:val="0"/>
          <w:divBdr>
            <w:top w:val="none" w:sz="0" w:space="0" w:color="auto"/>
            <w:left w:val="none" w:sz="0" w:space="0" w:color="auto"/>
            <w:bottom w:val="none" w:sz="0" w:space="0" w:color="auto"/>
            <w:right w:val="none" w:sz="0" w:space="0" w:color="auto"/>
          </w:divBdr>
        </w:div>
      </w:divsChild>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45527751">
      <w:bodyDiv w:val="1"/>
      <w:marLeft w:val="0"/>
      <w:marRight w:val="0"/>
      <w:marTop w:val="0"/>
      <w:marBottom w:val="0"/>
      <w:divBdr>
        <w:top w:val="none" w:sz="0" w:space="0" w:color="auto"/>
        <w:left w:val="none" w:sz="0" w:space="0" w:color="auto"/>
        <w:bottom w:val="none" w:sz="0" w:space="0" w:color="auto"/>
        <w:right w:val="none" w:sz="0" w:space="0" w:color="auto"/>
      </w:divBdr>
      <w:divsChild>
        <w:div w:id="511837796">
          <w:marLeft w:val="446"/>
          <w:marRight w:val="0"/>
          <w:marTop w:val="0"/>
          <w:marBottom w:val="0"/>
          <w:divBdr>
            <w:top w:val="none" w:sz="0" w:space="0" w:color="auto"/>
            <w:left w:val="none" w:sz="0" w:space="0" w:color="auto"/>
            <w:bottom w:val="none" w:sz="0" w:space="0" w:color="auto"/>
            <w:right w:val="none" w:sz="0" w:space="0" w:color="auto"/>
          </w:divBdr>
        </w:div>
        <w:div w:id="842279614">
          <w:marLeft w:val="446"/>
          <w:marRight w:val="0"/>
          <w:marTop w:val="0"/>
          <w:marBottom w:val="0"/>
          <w:divBdr>
            <w:top w:val="none" w:sz="0" w:space="0" w:color="auto"/>
            <w:left w:val="none" w:sz="0" w:space="0" w:color="auto"/>
            <w:bottom w:val="none" w:sz="0" w:space="0" w:color="auto"/>
            <w:right w:val="none" w:sz="0" w:space="0" w:color="auto"/>
          </w:divBdr>
        </w:div>
        <w:div w:id="303127157">
          <w:marLeft w:val="446"/>
          <w:marRight w:val="0"/>
          <w:marTop w:val="0"/>
          <w:marBottom w:val="0"/>
          <w:divBdr>
            <w:top w:val="none" w:sz="0" w:space="0" w:color="auto"/>
            <w:left w:val="none" w:sz="0" w:space="0" w:color="auto"/>
            <w:bottom w:val="none" w:sz="0" w:space="0" w:color="auto"/>
            <w:right w:val="none" w:sz="0" w:space="0" w:color="auto"/>
          </w:divBdr>
        </w:div>
        <w:div w:id="1642075988">
          <w:marLeft w:val="446"/>
          <w:marRight w:val="0"/>
          <w:marTop w:val="0"/>
          <w:marBottom w:val="0"/>
          <w:divBdr>
            <w:top w:val="none" w:sz="0" w:space="0" w:color="auto"/>
            <w:left w:val="none" w:sz="0" w:space="0" w:color="auto"/>
            <w:bottom w:val="none" w:sz="0" w:space="0" w:color="auto"/>
            <w:right w:val="none" w:sz="0" w:space="0" w:color="auto"/>
          </w:divBdr>
        </w:div>
        <w:div w:id="702443319">
          <w:marLeft w:val="446"/>
          <w:marRight w:val="0"/>
          <w:marTop w:val="0"/>
          <w:marBottom w:val="0"/>
          <w:divBdr>
            <w:top w:val="none" w:sz="0" w:space="0" w:color="auto"/>
            <w:left w:val="none" w:sz="0" w:space="0" w:color="auto"/>
            <w:bottom w:val="none" w:sz="0" w:space="0" w:color="auto"/>
            <w:right w:val="none" w:sz="0" w:space="0" w:color="auto"/>
          </w:divBdr>
        </w:div>
      </w:divsChild>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393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cb3a470c-90d2-41aa-a87b-b728990f2282</TermId>
        </TermInfo>
      </Terms>
    </jca61ed375004124b06360e7e528af3a>
    <a89ec2e881924649b56d136f417343cd xmlns="14b87bfc-89ff-4911-b9dc-f8526a62674a">
      <Terms xmlns="http://schemas.microsoft.com/office/infopath/2007/PartnerControls"/>
    </a89ec2e881924649b56d136f417343cd>
  </documentManagement>
</p:properties>
</file>

<file path=customXml/item2.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2.xml><?xml version="1.0" encoding="utf-8"?>
<ds:datastoreItem xmlns:ds="http://schemas.openxmlformats.org/officeDocument/2006/customXml" ds:itemID="{1CA8619D-8375-481C-9901-0E41F5C61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4.xml><?xml version="1.0" encoding="utf-8"?>
<ds:datastoreItem xmlns:ds="http://schemas.openxmlformats.org/officeDocument/2006/customXml" ds:itemID="{6A797674-DEF4-4D9F-B1D0-169D3C7050FF}">
  <ds:schemaRefs>
    <ds:schemaRef ds:uri="http://schemas.microsoft.com/sharepoint/v3/contenttype/forms"/>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Abdul Uddin</dc:creator>
  <cp:lastModifiedBy>Hannah Redmond</cp:lastModifiedBy>
  <cp:revision>1</cp:revision>
  <cp:lastPrinted>2020-01-13T12:11:00Z</cp:lastPrinted>
  <dcterms:created xsi:type="dcterms:W3CDTF">2026-07-30T11:13:00Z</dcterms:created>
  <dcterms:modified xsi:type="dcterms:W3CDTF">2026-07-30T11:13:00Z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0x010100BF21E284049E0B4E9C13BCEFF60FE20600DE18FF97D118AE449442E56ACEED7777</vt:lpwstr>
  </property>
  <property fmtid="{D5CDD505-2E9C-101B-9397-08002B2CF9AE}" pid="3" name="RollupTag">
    <vt:lpwstr/>
  </property>
  <property fmtid="{D5CDD505-2E9C-101B-9397-08002B2CF9AE}" pid="4" name="BNDepartment">
    <vt:lpwstr>393;#Human Resources|cb3a470c-90d2-41aa-a87b-b728990f2282</vt:lpwstr>
  </property>
  <property fmtid="{D5CDD505-2E9C-101B-9397-08002B2CF9AE}" pid="5" name="X-GalaxkeyClassification">
    <vt:lpwstr>OFFICIAL</vt:lpwstr>
  </property>
</Properties>
</file>