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59AAF" w14:textId="77777777" w:rsidR="00144FB9" w:rsidRDefault="009A2187" w:rsidP="00144FB9">
      <w:pPr>
        <w:shd w:val="clear" w:color="auto" w:fill="FFFFFF"/>
        <w:spacing w:after="100" w:afterAutospacing="1" w:line="240" w:lineRule="auto"/>
        <w:ind w:right="72"/>
        <w:rPr>
          <w:rFonts w:ascii="Arial" w:eastAsia="Times New Roman" w:hAnsi="Arial" w:cs="Arial"/>
          <w:color w:val="000000"/>
          <w:kern w:val="0"/>
          <w:lang w:eastAsia="en-GB"/>
          <w14:ligatures w14:val="none"/>
        </w:rPr>
      </w:pPr>
      <w:r w:rsidRPr="00144FB9">
        <w:rPr>
          <w:rFonts w:ascii="Arial" w:eastAsia="Times New Roman" w:hAnsi="Arial" w:cs="Arial"/>
          <w:b/>
          <w:bCs/>
          <w:color w:val="000000"/>
          <w:kern w:val="0"/>
          <w:lang w:eastAsia="en-GB"/>
          <w14:ligatures w14:val="none"/>
        </w:rPr>
        <w:t>Department of Corporate Resources</w:t>
      </w:r>
    </w:p>
    <w:p w14:paraId="09461198" w14:textId="46606737" w:rsidR="00144FB9" w:rsidRPr="00144FB9" w:rsidRDefault="009A2187" w:rsidP="00144FB9">
      <w:pPr>
        <w:shd w:val="clear" w:color="auto" w:fill="FFFFFF"/>
        <w:spacing w:after="100" w:afterAutospacing="1" w:line="240" w:lineRule="auto"/>
        <w:ind w:right="72"/>
        <w:rPr>
          <w:rFonts w:ascii="Arial" w:eastAsia="Times New Roman" w:hAnsi="Arial" w:cs="Arial"/>
          <w:color w:val="000000"/>
          <w:kern w:val="0"/>
          <w:lang w:eastAsia="en-GB"/>
          <w14:ligatures w14:val="none"/>
        </w:rPr>
      </w:pPr>
      <w:r w:rsidRPr="00144FB9">
        <w:rPr>
          <w:rFonts w:ascii="Arial" w:eastAsia="Times New Roman" w:hAnsi="Arial" w:cs="Arial"/>
          <w:b/>
          <w:bCs/>
          <w:color w:val="000000"/>
          <w:kern w:val="0"/>
          <w:lang w:eastAsia="en-GB"/>
          <w14:ligatures w14:val="none"/>
        </w:rPr>
        <w:t>Built Environment</w:t>
      </w:r>
    </w:p>
    <w:p w14:paraId="6E46B75B" w14:textId="3E760997" w:rsidR="00144FB9" w:rsidRPr="00144FB9" w:rsidRDefault="00B161E3" w:rsidP="00144FB9">
      <w:pPr>
        <w:shd w:val="clear" w:color="auto" w:fill="FFFFFF"/>
        <w:spacing w:after="100" w:afterAutospacing="1" w:line="240" w:lineRule="auto"/>
        <w:ind w:right="72"/>
        <w:rPr>
          <w:rFonts w:ascii="Arial" w:eastAsia="Times New Roman" w:hAnsi="Arial" w:cs="Arial"/>
          <w:b/>
          <w:bCs/>
          <w:color w:val="000000"/>
          <w:kern w:val="0"/>
          <w:lang w:eastAsia="en-GB"/>
          <w14:ligatures w14:val="none"/>
        </w:rPr>
      </w:pPr>
      <w:r w:rsidRPr="00B161E3">
        <w:rPr>
          <w:rFonts w:ascii="Arial" w:eastAsia="Times New Roman" w:hAnsi="Arial" w:cs="Arial"/>
          <w:b/>
          <w:bCs/>
          <w:color w:val="000000"/>
          <w:kern w:val="0"/>
          <w:lang w:eastAsia="en-GB"/>
          <w14:ligatures w14:val="none"/>
        </w:rPr>
        <w:t>Mechanical Plumbing and Heating Engineer</w:t>
      </w:r>
    </w:p>
    <w:p w14:paraId="78A36D43" w14:textId="50CFA4F2" w:rsidR="009A2187" w:rsidRPr="00144FB9" w:rsidRDefault="0098713E" w:rsidP="009A2187">
      <w:pPr>
        <w:shd w:val="clear" w:color="auto" w:fill="FFFFFF"/>
        <w:spacing w:after="100" w:afterAutospacing="1" w:line="240" w:lineRule="auto"/>
        <w:rPr>
          <w:rFonts w:ascii="Arial" w:eastAsia="Times New Roman" w:hAnsi="Arial" w:cs="Arial"/>
          <w:color w:val="000000"/>
          <w:kern w:val="0"/>
          <w:lang w:eastAsia="en-GB"/>
          <w14:ligatures w14:val="none"/>
        </w:rPr>
      </w:pPr>
      <w:r>
        <w:rPr>
          <w:rFonts w:ascii="Arial" w:eastAsia="Times New Roman" w:hAnsi="Arial" w:cs="Arial"/>
          <w:b/>
          <w:bCs/>
          <w:color w:val="000000"/>
          <w:kern w:val="0"/>
          <w:lang w:eastAsia="en-GB"/>
          <w14:ligatures w14:val="none"/>
        </w:rPr>
        <w:t xml:space="preserve">Pay Grade </w:t>
      </w:r>
      <w:r w:rsidRPr="00B161E3">
        <w:rPr>
          <w:rFonts w:ascii="Arial" w:eastAsia="Times New Roman" w:hAnsi="Arial" w:cs="Arial"/>
          <w:b/>
          <w:bCs/>
          <w:color w:val="000000"/>
          <w:kern w:val="0"/>
          <w:lang w:eastAsia="en-GB"/>
          <w14:ligatures w14:val="none"/>
        </w:rPr>
        <w:t>£3</w:t>
      </w:r>
      <w:r w:rsidR="00B161E3" w:rsidRPr="00B161E3">
        <w:rPr>
          <w:rFonts w:ascii="Arial" w:eastAsia="Times New Roman" w:hAnsi="Arial" w:cs="Arial"/>
          <w:b/>
          <w:bCs/>
          <w:color w:val="000000"/>
          <w:kern w:val="0"/>
          <w:lang w:eastAsia="en-GB"/>
          <w14:ligatures w14:val="none"/>
        </w:rPr>
        <w:t>3,237</w:t>
      </w:r>
      <w:r w:rsidRPr="00B161E3">
        <w:rPr>
          <w:rFonts w:ascii="Arial" w:eastAsia="Times New Roman" w:hAnsi="Arial" w:cs="Arial"/>
          <w:b/>
          <w:bCs/>
          <w:color w:val="000000"/>
          <w:kern w:val="0"/>
          <w:lang w:eastAsia="en-GB"/>
          <w14:ligatures w14:val="none"/>
        </w:rPr>
        <w:t xml:space="preserve"> - £3</w:t>
      </w:r>
      <w:r w:rsidR="00B161E3" w:rsidRPr="00B161E3">
        <w:rPr>
          <w:rFonts w:ascii="Arial" w:eastAsia="Times New Roman" w:hAnsi="Arial" w:cs="Arial"/>
          <w:b/>
          <w:bCs/>
          <w:color w:val="000000"/>
          <w:kern w:val="0"/>
          <w:lang w:eastAsia="en-GB"/>
          <w14:ligatures w14:val="none"/>
        </w:rPr>
        <w:t>5,132</w:t>
      </w:r>
      <w:r w:rsidRPr="00B161E3">
        <w:rPr>
          <w:rFonts w:ascii="Arial" w:eastAsia="Times New Roman" w:hAnsi="Arial" w:cs="Arial"/>
          <w:b/>
          <w:bCs/>
          <w:color w:val="000000"/>
          <w:kern w:val="0"/>
          <w:lang w:eastAsia="en-GB"/>
          <w14:ligatures w14:val="none"/>
        </w:rPr>
        <w:t xml:space="preserve"> </w:t>
      </w:r>
      <w:r w:rsidR="00124E00" w:rsidRPr="00B161E3">
        <w:rPr>
          <w:rFonts w:ascii="Arial" w:eastAsia="Times New Roman" w:hAnsi="Arial" w:cs="Arial"/>
          <w:b/>
          <w:bCs/>
          <w:color w:val="000000"/>
          <w:kern w:val="0"/>
          <w:lang w:eastAsia="en-GB"/>
          <w14:ligatures w14:val="none"/>
        </w:rPr>
        <w:t>pa</w:t>
      </w:r>
      <w:r w:rsidR="009A2187" w:rsidRPr="00144FB9">
        <w:rPr>
          <w:rFonts w:ascii="Arial" w:eastAsia="Times New Roman" w:hAnsi="Arial" w:cs="Arial"/>
          <w:b/>
          <w:bCs/>
          <w:color w:val="000000"/>
          <w:kern w:val="0"/>
          <w:lang w:eastAsia="en-GB"/>
          <w14:ligatures w14:val="none"/>
        </w:rPr>
        <w:t xml:space="preserve"> </w:t>
      </w:r>
    </w:p>
    <w:p w14:paraId="30A39FCC" w14:textId="77777777" w:rsidR="009A2187" w:rsidRPr="00144FB9" w:rsidRDefault="009A2187" w:rsidP="009A2187">
      <w:pPr>
        <w:shd w:val="clear" w:color="auto" w:fill="FFFFFF"/>
        <w:spacing w:after="100" w:afterAutospacing="1" w:line="240" w:lineRule="auto"/>
        <w:rPr>
          <w:rFonts w:ascii="Arial" w:eastAsia="Times New Roman" w:hAnsi="Arial" w:cs="Arial"/>
          <w:color w:val="000000"/>
          <w:kern w:val="0"/>
          <w:lang w:eastAsia="en-GB"/>
          <w14:ligatures w14:val="none"/>
        </w:rPr>
      </w:pPr>
      <w:r w:rsidRPr="00144FB9">
        <w:rPr>
          <w:rFonts w:ascii="Arial" w:eastAsia="Times New Roman" w:hAnsi="Arial" w:cs="Arial"/>
          <w:b/>
          <w:bCs/>
          <w:color w:val="000000"/>
          <w:kern w:val="0"/>
          <w:lang w:eastAsia="en-GB"/>
          <w14:ligatures w14:val="none"/>
        </w:rPr>
        <w:t>1 x 37 hours per week</w:t>
      </w:r>
    </w:p>
    <w:p w14:paraId="103623B6" w14:textId="77777777" w:rsidR="009A2187" w:rsidRPr="00144FB9" w:rsidRDefault="009A2187" w:rsidP="009A2187">
      <w:pPr>
        <w:shd w:val="clear" w:color="auto" w:fill="FFFFFF"/>
        <w:spacing w:after="100" w:afterAutospacing="1" w:line="240" w:lineRule="auto"/>
        <w:rPr>
          <w:rFonts w:ascii="Arial" w:eastAsia="Times New Roman" w:hAnsi="Arial" w:cs="Arial"/>
          <w:color w:val="000000"/>
          <w:kern w:val="0"/>
          <w:lang w:eastAsia="en-GB"/>
          <w14:ligatures w14:val="none"/>
        </w:rPr>
      </w:pPr>
      <w:r w:rsidRPr="00144FB9">
        <w:rPr>
          <w:rFonts w:ascii="Arial" w:eastAsia="Times New Roman" w:hAnsi="Arial" w:cs="Arial"/>
          <w:b/>
          <w:bCs/>
          <w:color w:val="000000"/>
          <w:kern w:val="0"/>
          <w:lang w:eastAsia="en-GB"/>
          <w14:ligatures w14:val="none"/>
        </w:rPr>
        <w:t>Permanent</w:t>
      </w:r>
    </w:p>
    <w:p w14:paraId="6D5065BE" w14:textId="62A5EB49" w:rsidR="00DE7911" w:rsidRPr="00DE7911" w:rsidRDefault="009A2187" w:rsidP="009A2187">
      <w:pPr>
        <w:shd w:val="clear" w:color="auto" w:fill="FFFFFF"/>
        <w:spacing w:after="100" w:afterAutospacing="1" w:line="240" w:lineRule="auto"/>
        <w:rPr>
          <w:rFonts w:ascii="Arial" w:eastAsia="Times New Roman" w:hAnsi="Arial" w:cs="Arial"/>
          <w:b/>
          <w:bCs/>
          <w:color w:val="000000"/>
          <w:kern w:val="0"/>
          <w:lang w:eastAsia="en-GB"/>
          <w14:ligatures w14:val="none"/>
        </w:rPr>
      </w:pPr>
      <w:r w:rsidRPr="00144FB9">
        <w:rPr>
          <w:rFonts w:ascii="Arial" w:eastAsia="Times New Roman" w:hAnsi="Arial" w:cs="Arial"/>
          <w:b/>
          <w:bCs/>
          <w:color w:val="000000"/>
          <w:kern w:val="0"/>
          <w:lang w:eastAsia="en-GB"/>
          <w14:ligatures w14:val="none"/>
        </w:rPr>
        <w:t xml:space="preserve">Based at Britannia House </w:t>
      </w:r>
    </w:p>
    <w:p w14:paraId="529899FC" w14:textId="42E17387" w:rsidR="00DE7911" w:rsidRPr="00144FB9" w:rsidRDefault="00DE7911" w:rsidP="009A2187">
      <w:pPr>
        <w:shd w:val="clear" w:color="auto" w:fill="FFFFFF"/>
        <w:spacing w:after="100" w:afterAutospacing="1" w:line="240" w:lineRule="auto"/>
        <w:rPr>
          <w:rFonts w:ascii="Arial" w:eastAsia="Times New Roman" w:hAnsi="Arial" w:cs="Arial"/>
          <w:color w:val="000000"/>
          <w:kern w:val="0"/>
          <w:lang w:eastAsia="en-GB"/>
          <w14:ligatures w14:val="none"/>
        </w:rPr>
      </w:pPr>
      <w:r w:rsidRPr="00DE7911">
        <w:rPr>
          <w:rFonts w:ascii="Arial" w:eastAsia="Times New Roman" w:hAnsi="Arial" w:cs="Arial"/>
          <w:color w:val="000000"/>
          <w:kern w:val="0"/>
          <w:lang w:eastAsia="en-GB"/>
          <w14:ligatures w14:val="none"/>
        </w:rPr>
        <w:t xml:space="preserve">An exciting opportunity has arisen within the Built Environment for a new </w:t>
      </w:r>
      <w:r w:rsidR="00B161E3" w:rsidRPr="00B161E3">
        <w:rPr>
          <w:rFonts w:ascii="Arial" w:eastAsia="Times New Roman" w:hAnsi="Arial" w:cs="Arial"/>
          <w:color w:val="000000"/>
          <w:kern w:val="0"/>
          <w:lang w:eastAsia="en-GB"/>
          <w14:ligatures w14:val="none"/>
        </w:rPr>
        <w:t>Mechanical Plumbing and Heating Engineer</w:t>
      </w:r>
      <w:r w:rsidR="00B161E3">
        <w:rPr>
          <w:rFonts w:ascii="Arial" w:eastAsia="Times New Roman" w:hAnsi="Arial" w:cs="Arial"/>
          <w:color w:val="000000"/>
          <w:kern w:val="0"/>
          <w:lang w:eastAsia="en-GB"/>
          <w14:ligatures w14:val="none"/>
        </w:rPr>
        <w:t xml:space="preserve"> </w:t>
      </w:r>
      <w:r w:rsidR="00F453B9" w:rsidRPr="00F453B9">
        <w:rPr>
          <w:rFonts w:ascii="Arial" w:eastAsia="Times New Roman" w:hAnsi="Arial" w:cs="Arial"/>
          <w:color w:val="000000"/>
          <w:kern w:val="0"/>
          <w:lang w:eastAsia="en-GB"/>
          <w14:ligatures w14:val="none"/>
        </w:rPr>
        <w:t xml:space="preserve">to work within Council buildings across the Bradford district. You will be part of a team responsible for ensuring that works to properties of the Authority are carried out to the highest possible standard consistent with the contract specifications and conditions. With due regard being paid to legislation, Council Policies, Statutory Regulations and </w:t>
      </w:r>
      <w:r w:rsidR="00F453B9">
        <w:rPr>
          <w:rFonts w:ascii="Arial" w:eastAsia="Times New Roman" w:hAnsi="Arial" w:cs="Arial"/>
          <w:color w:val="000000"/>
          <w:kern w:val="0"/>
          <w:lang w:eastAsia="en-GB"/>
          <w14:ligatures w14:val="none"/>
        </w:rPr>
        <w:t xml:space="preserve">the </w:t>
      </w:r>
      <w:r w:rsidR="00F453B9" w:rsidRPr="00F453B9">
        <w:rPr>
          <w:rFonts w:ascii="Arial" w:eastAsia="Times New Roman" w:hAnsi="Arial" w:cs="Arial"/>
          <w:color w:val="000000"/>
          <w:kern w:val="0"/>
          <w:lang w:eastAsia="en-GB"/>
          <w14:ligatures w14:val="none"/>
        </w:rPr>
        <w:t>Health and Safety at Work Act.</w:t>
      </w:r>
    </w:p>
    <w:p w14:paraId="175ABA05" w14:textId="66ED1C2B" w:rsidR="009A2187" w:rsidRPr="00144FB9" w:rsidRDefault="009A2187" w:rsidP="009A2187">
      <w:pPr>
        <w:shd w:val="clear" w:color="auto" w:fill="FFFFFF"/>
        <w:spacing w:after="100" w:afterAutospacing="1" w:line="240" w:lineRule="auto"/>
        <w:rPr>
          <w:rFonts w:ascii="Arial" w:eastAsia="Times New Roman" w:hAnsi="Arial" w:cs="Arial"/>
          <w:color w:val="000000"/>
          <w:kern w:val="0"/>
          <w:lang w:eastAsia="en-GB"/>
          <w14:ligatures w14:val="none"/>
        </w:rPr>
      </w:pPr>
      <w:r w:rsidRPr="00144FB9">
        <w:rPr>
          <w:rFonts w:ascii="Arial" w:eastAsia="Times New Roman" w:hAnsi="Arial" w:cs="Arial"/>
          <w:color w:val="000000"/>
          <w:kern w:val="0"/>
          <w:lang w:eastAsia="en-GB"/>
          <w14:ligatures w14:val="none"/>
        </w:rPr>
        <w:t> What Can Bradford offer you?</w:t>
      </w:r>
    </w:p>
    <w:p w14:paraId="06FF4FE3" w14:textId="3CA124F7" w:rsidR="009A2187" w:rsidRPr="009A4AE8" w:rsidRDefault="009A2187" w:rsidP="009A4AE8">
      <w:pPr>
        <w:pStyle w:val="ListParagraph"/>
        <w:numPr>
          <w:ilvl w:val="0"/>
          <w:numId w:val="1"/>
        </w:numPr>
        <w:shd w:val="clear" w:color="auto" w:fill="FFFFFF"/>
        <w:spacing w:after="100" w:afterAutospacing="1" w:line="240" w:lineRule="auto"/>
        <w:rPr>
          <w:rFonts w:ascii="Arial" w:eastAsia="Times New Roman" w:hAnsi="Arial" w:cs="Arial"/>
          <w:color w:val="000000"/>
          <w:kern w:val="0"/>
          <w:lang w:eastAsia="en-GB"/>
          <w14:ligatures w14:val="none"/>
        </w:rPr>
      </w:pPr>
      <w:r w:rsidRPr="009A4AE8">
        <w:rPr>
          <w:rFonts w:ascii="Arial" w:eastAsia="Times New Roman" w:hAnsi="Arial" w:cs="Arial"/>
          <w:color w:val="000000"/>
          <w:kern w:val="0"/>
          <w:lang w:eastAsia="en-GB"/>
          <w14:ligatures w14:val="none"/>
        </w:rPr>
        <w:t>The induction process, mentoring and support of experienced colleagues</w:t>
      </w:r>
    </w:p>
    <w:p w14:paraId="0BA85E35" w14:textId="77777777" w:rsidR="009A2187" w:rsidRPr="00144FB9" w:rsidRDefault="009A2187" w:rsidP="009A2187">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144FB9">
        <w:rPr>
          <w:rFonts w:ascii="Arial" w:eastAsia="Times New Roman" w:hAnsi="Arial" w:cs="Arial"/>
          <w:color w:val="000000"/>
          <w:kern w:val="0"/>
          <w:lang w:eastAsia="en-GB"/>
          <w14:ligatures w14:val="none"/>
        </w:rPr>
        <w:t>Support professional development through training</w:t>
      </w:r>
    </w:p>
    <w:p w14:paraId="5532C735" w14:textId="77777777" w:rsidR="009A2187" w:rsidRPr="00144FB9" w:rsidRDefault="009A2187" w:rsidP="009A2187">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144FB9">
        <w:rPr>
          <w:rFonts w:ascii="Arial" w:eastAsia="Times New Roman" w:hAnsi="Arial" w:cs="Arial"/>
          <w:color w:val="000000"/>
          <w:kern w:val="0"/>
          <w:lang w:eastAsia="en-GB"/>
          <w14:ligatures w14:val="none"/>
        </w:rPr>
        <w:t>Bradford City Council encourages flexibility</w:t>
      </w:r>
    </w:p>
    <w:p w14:paraId="18111FB0" w14:textId="77777777" w:rsidR="009A2187" w:rsidRPr="00144FB9" w:rsidRDefault="009A2187" w:rsidP="009A2187">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144FB9">
        <w:rPr>
          <w:rFonts w:ascii="Arial" w:eastAsia="Times New Roman" w:hAnsi="Arial" w:cs="Arial"/>
          <w:color w:val="000000"/>
          <w:kern w:val="0"/>
          <w:lang w:eastAsia="en-GB"/>
          <w14:ligatures w14:val="none"/>
        </w:rPr>
        <w:t>Generous annual leave allowances</w:t>
      </w:r>
    </w:p>
    <w:p w14:paraId="63F957D6" w14:textId="77777777" w:rsidR="009A2187" w:rsidRPr="00144FB9" w:rsidRDefault="009A2187" w:rsidP="009A2187">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144FB9">
        <w:rPr>
          <w:rFonts w:ascii="Arial" w:eastAsia="Times New Roman" w:hAnsi="Arial" w:cs="Arial"/>
          <w:color w:val="000000"/>
          <w:kern w:val="0"/>
          <w:lang w:eastAsia="en-GB"/>
          <w14:ligatures w14:val="none"/>
        </w:rPr>
        <w:t>Travel benefits for various modes of transport</w:t>
      </w:r>
    </w:p>
    <w:p w14:paraId="6FAB8FB8" w14:textId="77777777" w:rsidR="009A2187" w:rsidRPr="00144FB9" w:rsidRDefault="009A2187" w:rsidP="009A2187">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144FB9">
        <w:rPr>
          <w:rFonts w:ascii="Arial" w:eastAsia="Times New Roman" w:hAnsi="Arial" w:cs="Arial"/>
          <w:color w:val="000000"/>
          <w:kern w:val="0"/>
          <w:lang w:eastAsia="en-GB"/>
          <w14:ligatures w14:val="none"/>
        </w:rPr>
        <w:t xml:space="preserve">Fantastic Corporate </w:t>
      </w:r>
      <w:proofErr w:type="spellStart"/>
      <w:r w:rsidRPr="00144FB9">
        <w:rPr>
          <w:rFonts w:ascii="Arial" w:eastAsia="Times New Roman" w:hAnsi="Arial" w:cs="Arial"/>
          <w:color w:val="000000"/>
          <w:kern w:val="0"/>
          <w:lang w:eastAsia="en-GB"/>
          <w14:ligatures w14:val="none"/>
        </w:rPr>
        <w:t>Clubactive</w:t>
      </w:r>
      <w:proofErr w:type="spellEnd"/>
      <w:r w:rsidRPr="00144FB9">
        <w:rPr>
          <w:rFonts w:ascii="Arial" w:eastAsia="Times New Roman" w:hAnsi="Arial" w:cs="Arial"/>
          <w:color w:val="000000"/>
          <w:kern w:val="0"/>
          <w:lang w:eastAsia="en-GB"/>
          <w14:ligatures w14:val="none"/>
        </w:rPr>
        <w:t xml:space="preserve"> gym discount</w:t>
      </w:r>
    </w:p>
    <w:p w14:paraId="74C455C8" w14:textId="2F0ABF46" w:rsidR="00124E00" w:rsidRPr="00124E00" w:rsidRDefault="009A2187" w:rsidP="00124E0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144FB9">
        <w:rPr>
          <w:rFonts w:ascii="Arial" w:eastAsia="Times New Roman" w:hAnsi="Arial" w:cs="Arial"/>
          <w:color w:val="000000"/>
          <w:kern w:val="0"/>
          <w:lang w:eastAsia="en-GB"/>
          <w14:ligatures w14:val="none"/>
        </w:rPr>
        <w:t>Employee benefits ‘</w:t>
      </w:r>
      <w:proofErr w:type="spellStart"/>
      <w:r w:rsidRPr="00144FB9">
        <w:rPr>
          <w:rFonts w:ascii="Arial" w:eastAsia="Times New Roman" w:hAnsi="Arial" w:cs="Arial"/>
          <w:color w:val="000000"/>
          <w:kern w:val="0"/>
          <w:lang w:eastAsia="en-GB"/>
          <w14:ligatures w14:val="none"/>
        </w:rPr>
        <w:t>Vivup</w:t>
      </w:r>
      <w:proofErr w:type="spellEnd"/>
      <w:r w:rsidRPr="00144FB9">
        <w:rPr>
          <w:rFonts w:ascii="Arial" w:eastAsia="Times New Roman" w:hAnsi="Arial" w:cs="Arial"/>
          <w:color w:val="000000"/>
          <w:kern w:val="0"/>
          <w:lang w:eastAsia="en-GB"/>
          <w14:ligatures w14:val="none"/>
        </w:rPr>
        <w:t>’ scheme</w:t>
      </w:r>
    </w:p>
    <w:p w14:paraId="00D87D41" w14:textId="014289E5" w:rsidR="009A2187" w:rsidRPr="00144FB9" w:rsidRDefault="00DE7911" w:rsidP="00DE7911">
      <w:pPr>
        <w:shd w:val="clear" w:color="auto" w:fill="FFFFFF"/>
        <w:spacing w:after="100" w:afterAutospacing="1" w:line="240" w:lineRule="auto"/>
        <w:ind w:right="72"/>
        <w:rPr>
          <w:rFonts w:ascii="Arial" w:eastAsia="Times New Roman" w:hAnsi="Arial" w:cs="Arial"/>
          <w:color w:val="000000"/>
          <w:kern w:val="0"/>
          <w:lang w:eastAsia="en-GB"/>
          <w14:ligatures w14:val="none"/>
        </w:rPr>
      </w:pPr>
      <w:r>
        <w:rPr>
          <w:rFonts w:ascii="Arial" w:eastAsia="Times New Roman" w:hAnsi="Arial" w:cs="Arial"/>
          <w:b/>
          <w:bCs/>
          <w:color w:val="000000"/>
          <w:kern w:val="0"/>
          <w:lang w:eastAsia="en-GB"/>
          <w14:ligatures w14:val="none"/>
        </w:rPr>
        <w:t>F</w:t>
      </w:r>
      <w:r w:rsidR="009A2187" w:rsidRPr="00144FB9">
        <w:rPr>
          <w:rFonts w:ascii="Arial" w:eastAsia="Times New Roman" w:hAnsi="Arial" w:cs="Arial"/>
          <w:b/>
          <w:bCs/>
          <w:color w:val="000000"/>
          <w:kern w:val="0"/>
          <w:lang w:eastAsia="en-GB"/>
          <w14:ligatures w14:val="none"/>
        </w:rPr>
        <w:t xml:space="preserve">or further information regarding this post please contact </w:t>
      </w:r>
      <w:r w:rsidR="00B161E3">
        <w:rPr>
          <w:rFonts w:ascii="Arial" w:eastAsia="Times New Roman" w:hAnsi="Arial" w:cs="Arial"/>
          <w:b/>
          <w:bCs/>
          <w:color w:val="000000"/>
          <w:kern w:val="0"/>
          <w:lang w:eastAsia="en-GB"/>
          <w14:ligatures w14:val="none"/>
        </w:rPr>
        <w:t>Stewart Green</w:t>
      </w:r>
      <w:r w:rsidR="00F453B9">
        <w:rPr>
          <w:rFonts w:ascii="Arial" w:eastAsia="Times New Roman" w:hAnsi="Arial" w:cs="Arial"/>
          <w:b/>
          <w:bCs/>
          <w:color w:val="000000"/>
          <w:kern w:val="0"/>
          <w:lang w:eastAsia="en-GB"/>
          <w14:ligatures w14:val="none"/>
        </w:rPr>
        <w:t xml:space="preserve"> at </w:t>
      </w:r>
      <w:r w:rsidR="00B161E3">
        <w:rPr>
          <w:rFonts w:ascii="Arial" w:eastAsia="Times New Roman" w:hAnsi="Arial" w:cs="Arial"/>
          <w:b/>
          <w:bCs/>
          <w:color w:val="000000"/>
          <w:kern w:val="0"/>
          <w:lang w:eastAsia="en-GB"/>
          <w14:ligatures w14:val="none"/>
        </w:rPr>
        <w:t>stewart.green</w:t>
      </w:r>
      <w:r w:rsidR="00F453B9">
        <w:rPr>
          <w:rFonts w:ascii="Arial" w:eastAsia="Times New Roman" w:hAnsi="Arial" w:cs="Arial"/>
          <w:b/>
          <w:bCs/>
          <w:color w:val="000000"/>
          <w:kern w:val="0"/>
          <w:lang w:eastAsia="en-GB"/>
          <w14:ligatures w14:val="none"/>
        </w:rPr>
        <w:t>@bradford.gov.uk</w:t>
      </w:r>
      <w:r w:rsidR="009A2187" w:rsidRPr="00144FB9">
        <w:rPr>
          <w:rFonts w:ascii="Arial" w:eastAsia="Times New Roman" w:hAnsi="Arial" w:cs="Arial"/>
          <w:color w:val="000000"/>
          <w:kern w:val="0"/>
          <w:lang w:eastAsia="en-GB"/>
          <w14:ligatures w14:val="none"/>
        </w:rPr>
        <w:t> </w:t>
      </w:r>
    </w:p>
    <w:p w14:paraId="603BD765" w14:textId="0D1E1F8B" w:rsidR="009A2187" w:rsidRPr="00144FB9" w:rsidRDefault="009A2187" w:rsidP="009A2187">
      <w:pPr>
        <w:shd w:val="clear" w:color="auto" w:fill="FFFFFF"/>
        <w:spacing w:after="100" w:afterAutospacing="1" w:line="240" w:lineRule="auto"/>
        <w:ind w:right="72"/>
        <w:rPr>
          <w:rFonts w:ascii="Arial" w:eastAsia="Times New Roman" w:hAnsi="Arial" w:cs="Arial"/>
          <w:color w:val="000000"/>
          <w:kern w:val="0"/>
          <w:lang w:eastAsia="en-GB"/>
          <w14:ligatures w14:val="none"/>
        </w:rPr>
      </w:pPr>
      <w:r w:rsidRPr="00144FB9">
        <w:rPr>
          <w:rFonts w:ascii="Arial" w:eastAsia="Times New Roman" w:hAnsi="Arial" w:cs="Arial"/>
          <w:b/>
          <w:bCs/>
          <w:color w:val="000000"/>
          <w:kern w:val="0"/>
          <w:lang w:eastAsia="en-GB"/>
          <w14:ligatures w14:val="none"/>
        </w:rPr>
        <w:t>An enhanced disclosure check with the Disclosure and Barring Service will be undertaken for this post. </w:t>
      </w:r>
    </w:p>
    <w:p w14:paraId="49013493" w14:textId="77777777" w:rsidR="00DE7911" w:rsidRDefault="009A2187" w:rsidP="00DE7911">
      <w:pPr>
        <w:shd w:val="clear" w:color="auto" w:fill="FFFFFF"/>
        <w:spacing w:after="100" w:afterAutospacing="1" w:line="240" w:lineRule="auto"/>
        <w:ind w:right="72"/>
        <w:rPr>
          <w:rFonts w:ascii="Arial" w:eastAsia="Times New Roman" w:hAnsi="Arial" w:cs="Arial"/>
          <w:color w:val="000000"/>
          <w:kern w:val="0"/>
          <w:lang w:eastAsia="en-GB"/>
          <w14:ligatures w14:val="none"/>
        </w:rPr>
      </w:pPr>
      <w:r w:rsidRPr="00144FB9">
        <w:rPr>
          <w:rFonts w:ascii="Arial" w:eastAsia="Times New Roman" w:hAnsi="Arial" w:cs="Arial"/>
          <w:b/>
          <w:bCs/>
          <w:i/>
          <w:iCs/>
          <w:color w:val="000000"/>
          <w:kern w:val="0"/>
          <w:lang w:eastAsia="en-GB"/>
          <w14:ligatures w14:val="none"/>
        </w:rPr>
        <w:t xml:space="preserve">The Code of Practice on the English language requirement for public sector workers, Part 7 of the Immigration Act 2016, requires that Councils ensure that all candidates applying for customer facing posts must be assessed </w:t>
      </w:r>
      <w:proofErr w:type="gramStart"/>
      <w:r w:rsidRPr="00144FB9">
        <w:rPr>
          <w:rFonts w:ascii="Arial" w:eastAsia="Times New Roman" w:hAnsi="Arial" w:cs="Arial"/>
          <w:b/>
          <w:bCs/>
          <w:i/>
          <w:iCs/>
          <w:color w:val="000000"/>
          <w:kern w:val="0"/>
          <w:lang w:eastAsia="en-GB"/>
          <w14:ligatures w14:val="none"/>
        </w:rPr>
        <w:t>in order to</w:t>
      </w:r>
      <w:proofErr w:type="gramEnd"/>
      <w:r w:rsidRPr="00144FB9">
        <w:rPr>
          <w:rFonts w:ascii="Arial" w:eastAsia="Times New Roman" w:hAnsi="Arial" w:cs="Arial"/>
          <w:b/>
          <w:bCs/>
          <w:i/>
          <w:iCs/>
          <w:color w:val="000000"/>
          <w:kern w:val="0"/>
          <w:lang w:eastAsia="en-GB"/>
          <w14:ligatures w14:val="none"/>
        </w:rPr>
        <w:t xml:space="preserve"> establish their fluency in English.</w:t>
      </w:r>
    </w:p>
    <w:p w14:paraId="18EA367D" w14:textId="0F5C82C6" w:rsidR="009A2187" w:rsidRPr="00CA52C0" w:rsidRDefault="009A2187" w:rsidP="009A2187">
      <w:pPr>
        <w:shd w:val="clear" w:color="auto" w:fill="FFFFFF"/>
        <w:spacing w:after="100" w:afterAutospacing="1" w:line="240" w:lineRule="auto"/>
        <w:ind w:right="72"/>
        <w:rPr>
          <w:rFonts w:ascii="Arial" w:eastAsia="Times New Roman" w:hAnsi="Arial" w:cs="Arial"/>
          <w:color w:val="000000"/>
          <w:kern w:val="0"/>
          <w:lang w:eastAsia="en-GB"/>
          <w14:ligatures w14:val="none"/>
        </w:rPr>
      </w:pPr>
      <w:r w:rsidRPr="00144FB9">
        <w:rPr>
          <w:rFonts w:ascii="Arial" w:eastAsia="Times New Roman" w:hAnsi="Arial" w:cs="Arial"/>
          <w:b/>
          <w:bCs/>
          <w:i/>
          <w:iCs/>
          <w:color w:val="000000"/>
          <w:kern w:val="0"/>
          <w:lang w:eastAsia="en-GB"/>
          <w14:ligatures w14:val="none"/>
        </w:rPr>
        <w:t xml:space="preserve">The criteria under special knowledge and experience on the job </w:t>
      </w:r>
      <w:r w:rsidR="00124E00" w:rsidRPr="00144FB9">
        <w:rPr>
          <w:rFonts w:ascii="Arial" w:eastAsia="Times New Roman" w:hAnsi="Arial" w:cs="Arial"/>
          <w:b/>
          <w:bCs/>
          <w:i/>
          <w:iCs/>
          <w:color w:val="000000"/>
          <w:kern w:val="0"/>
          <w:lang w:eastAsia="en-GB"/>
          <w14:ligatures w14:val="none"/>
        </w:rPr>
        <w:t>profile,</w:t>
      </w:r>
      <w:r w:rsidRPr="00144FB9">
        <w:rPr>
          <w:rFonts w:ascii="Arial" w:eastAsia="Times New Roman" w:hAnsi="Arial" w:cs="Arial"/>
          <w:b/>
          <w:bCs/>
          <w:i/>
          <w:iCs/>
          <w:color w:val="000000"/>
          <w:kern w:val="0"/>
          <w:lang w:eastAsia="en-GB"/>
          <w14:ligatures w14:val="none"/>
        </w:rPr>
        <w:t xml:space="preserve"> which is shown in this advert, outlines what level of fluency you will be expected to demonstrate. Therefore, it is essential that you provide examples in your application.</w:t>
      </w:r>
    </w:p>
    <w:p w14:paraId="41424E6E" w14:textId="77777777" w:rsidR="009151EC" w:rsidRDefault="009151EC"/>
    <w:sectPr w:rsidR="009151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71E78"/>
    <w:multiLevelType w:val="multilevel"/>
    <w:tmpl w:val="1292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C57FC3"/>
    <w:multiLevelType w:val="hybridMultilevel"/>
    <w:tmpl w:val="4E78CF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4892012">
    <w:abstractNumId w:val="0"/>
  </w:num>
  <w:num w:numId="2" w16cid:durableId="1448622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187"/>
    <w:rsid w:val="0008656D"/>
    <w:rsid w:val="00101400"/>
    <w:rsid w:val="00124E00"/>
    <w:rsid w:val="00144FB9"/>
    <w:rsid w:val="002124C1"/>
    <w:rsid w:val="002A7169"/>
    <w:rsid w:val="00311A51"/>
    <w:rsid w:val="003D54E0"/>
    <w:rsid w:val="004D629F"/>
    <w:rsid w:val="00607A73"/>
    <w:rsid w:val="00754C9E"/>
    <w:rsid w:val="007B0357"/>
    <w:rsid w:val="0084556B"/>
    <w:rsid w:val="0084761C"/>
    <w:rsid w:val="008F616A"/>
    <w:rsid w:val="00907AC3"/>
    <w:rsid w:val="009151EC"/>
    <w:rsid w:val="00960E00"/>
    <w:rsid w:val="0098713E"/>
    <w:rsid w:val="009A2187"/>
    <w:rsid w:val="009A4AE8"/>
    <w:rsid w:val="00A33526"/>
    <w:rsid w:val="00AF799C"/>
    <w:rsid w:val="00B15A0A"/>
    <w:rsid w:val="00B161E3"/>
    <w:rsid w:val="00CA52C0"/>
    <w:rsid w:val="00D52BB7"/>
    <w:rsid w:val="00D67C7B"/>
    <w:rsid w:val="00DE036A"/>
    <w:rsid w:val="00DE7911"/>
    <w:rsid w:val="00DF4A4B"/>
    <w:rsid w:val="00F453B9"/>
    <w:rsid w:val="00F545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6D4A8"/>
  <w15:chartTrackingRefBased/>
  <w15:docId w15:val="{1FCBE7A3-8578-4264-AB56-EFD28692E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4FB9"/>
    <w:pPr>
      <w:ind w:left="720"/>
      <w:contextualSpacing/>
    </w:pPr>
  </w:style>
  <w:style w:type="character" w:styleId="Hyperlink">
    <w:name w:val="Hyperlink"/>
    <w:basedOn w:val="DefaultParagraphFont"/>
    <w:uiPriority w:val="99"/>
    <w:unhideWhenUsed/>
    <w:rsid w:val="00124E00"/>
    <w:rPr>
      <w:color w:val="0563C1" w:themeColor="hyperlink"/>
      <w:u w:val="single"/>
    </w:rPr>
  </w:style>
  <w:style w:type="character" w:styleId="UnresolvedMention">
    <w:name w:val="Unresolved Mention"/>
    <w:basedOn w:val="DefaultParagraphFont"/>
    <w:uiPriority w:val="99"/>
    <w:semiHidden/>
    <w:unhideWhenUsed/>
    <w:rsid w:val="00124E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40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Jugjit Singh</dc:creator>
  <cp:keywords/>
  <dc:description/>
  <cp:lastModifiedBy>Jugjit Singh</cp:lastModifiedBy>
  <cp:revision>2</cp:revision>
  <dcterms:created xsi:type="dcterms:W3CDTF">2026-07-24T12:45:00Z</dcterms:created>
  <dcterms:modified xsi:type="dcterms:W3CDTF">2026-07-24T12:45:00Z</dcterms:modified>
</cp:coreProperties>
</file>