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69BE8DAC" w:rsidR="00602BE9" w:rsidRPr="00774660" w:rsidRDefault="00602BE9" w:rsidP="00634544">
      <w:pPr>
        <w:pStyle w:val="Heading1"/>
        <w:spacing w:after="120"/>
        <w:jc w:val="both"/>
        <w:rPr>
          <w:rFonts w:ascii="Poppins" w:eastAsia="Calibri" w:hAnsi="Poppins" w:cs="Poppins"/>
          <w:sz w:val="22"/>
          <w:szCs w:val="22"/>
        </w:rPr>
      </w:pPr>
      <w:r w:rsidRPr="00774660">
        <w:rPr>
          <w:rFonts w:ascii="Poppins" w:eastAsia="Calibri" w:hAnsi="Poppins" w:cs="Poppins"/>
          <w:sz w:val="22"/>
          <w:szCs w:val="22"/>
        </w:rPr>
        <w:t xml:space="preserve">POST:  </w:t>
      </w:r>
      <w:r w:rsidRPr="00774660">
        <w:rPr>
          <w:rFonts w:ascii="Poppins" w:eastAsia="Calibri" w:hAnsi="Poppins" w:cs="Poppins"/>
          <w:sz w:val="22"/>
          <w:szCs w:val="22"/>
        </w:rPr>
        <w:tab/>
      </w:r>
      <w:r w:rsidRPr="00774660">
        <w:rPr>
          <w:rFonts w:ascii="Poppins" w:eastAsia="Calibri" w:hAnsi="Poppins" w:cs="Poppins"/>
          <w:sz w:val="22"/>
          <w:szCs w:val="22"/>
        </w:rPr>
        <w:tab/>
      </w:r>
      <w:r w:rsidRPr="00774660">
        <w:rPr>
          <w:rFonts w:ascii="Poppins" w:hAnsi="Poppins" w:cs="Poppins"/>
          <w:sz w:val="22"/>
          <w:szCs w:val="22"/>
        </w:rPr>
        <w:tab/>
      </w:r>
      <w:r w:rsidR="00334368" w:rsidRPr="00774660">
        <w:rPr>
          <w:rFonts w:ascii="Poppins" w:hAnsi="Poppins" w:cs="Poppins"/>
          <w:sz w:val="22"/>
          <w:szCs w:val="22"/>
        </w:rPr>
        <w:t>CBT Clinical Lead</w:t>
      </w:r>
    </w:p>
    <w:p w14:paraId="3A3E0505" w14:textId="23089C74" w:rsidR="00602BE9" w:rsidRPr="00774660" w:rsidRDefault="00602BE9" w:rsidP="005C6492">
      <w:pPr>
        <w:spacing w:after="120"/>
        <w:ind w:left="2880" w:hanging="2880"/>
        <w:jc w:val="both"/>
        <w:rPr>
          <w:rFonts w:ascii="Poppins" w:hAnsi="Poppins" w:cs="Poppins"/>
          <w:b/>
          <w:bCs/>
        </w:rPr>
      </w:pPr>
      <w:r w:rsidRPr="00774660">
        <w:rPr>
          <w:rFonts w:ascii="Poppins" w:hAnsi="Poppins" w:cs="Poppins"/>
          <w:b/>
          <w:bCs/>
        </w:rPr>
        <w:t xml:space="preserve">LOCATION: </w:t>
      </w:r>
      <w:r w:rsidRPr="00774660">
        <w:rPr>
          <w:rFonts w:ascii="Poppins" w:hAnsi="Poppins" w:cs="Poppins"/>
          <w:b/>
          <w:bCs/>
        </w:rPr>
        <w:tab/>
      </w:r>
      <w:r w:rsidR="00C54906" w:rsidRPr="00774660">
        <w:rPr>
          <w:rFonts w:ascii="Poppins" w:hAnsi="Poppins" w:cs="Poppins"/>
          <w:b/>
          <w:bCs/>
        </w:rPr>
        <w:t>Farfield, Shipley</w:t>
      </w:r>
    </w:p>
    <w:p w14:paraId="26731768" w14:textId="55FD7194" w:rsidR="00950B63" w:rsidRPr="00774660" w:rsidRDefault="00950B63" w:rsidP="00DD5B97">
      <w:pPr>
        <w:spacing w:after="120"/>
        <w:ind w:left="2880" w:hanging="2880"/>
        <w:jc w:val="both"/>
        <w:rPr>
          <w:rFonts w:ascii="Poppins" w:hAnsi="Poppins" w:cs="Poppins"/>
          <w:b/>
          <w:bCs/>
        </w:rPr>
      </w:pPr>
      <w:r w:rsidRPr="601E1E70">
        <w:rPr>
          <w:rFonts w:ascii="Poppins" w:hAnsi="Poppins" w:cs="Poppins"/>
          <w:b/>
          <w:bCs/>
        </w:rPr>
        <w:t>GRADE</w:t>
      </w:r>
      <w:r w:rsidR="4C0FA651" w:rsidRPr="601E1E70">
        <w:rPr>
          <w:rFonts w:ascii="Poppins" w:hAnsi="Poppins" w:cs="Poppins"/>
          <w:b/>
          <w:bCs/>
        </w:rPr>
        <w:t xml:space="preserve"> / SALARY</w:t>
      </w:r>
      <w:r w:rsidRPr="601E1E70">
        <w:rPr>
          <w:rFonts w:ascii="Poppins" w:hAnsi="Poppins" w:cs="Poppins"/>
          <w:b/>
          <w:bCs/>
        </w:rPr>
        <w:t xml:space="preserve">: </w:t>
      </w:r>
      <w:r>
        <w:tab/>
      </w:r>
      <w:r w:rsidR="37D7BE47" w:rsidRPr="601E1E70">
        <w:rPr>
          <w:rFonts w:ascii="Poppins" w:hAnsi="Poppins" w:cs="Poppins"/>
          <w:b/>
          <w:bCs/>
        </w:rPr>
        <w:t xml:space="preserve">F1 </w:t>
      </w:r>
      <w:r w:rsidR="006C2E0F" w:rsidRPr="601E1E70">
        <w:rPr>
          <w:rFonts w:ascii="Poppins" w:hAnsi="Poppins" w:cs="Poppins"/>
          <w:b/>
          <w:bCs/>
        </w:rPr>
        <w:t>£</w:t>
      </w:r>
      <w:r w:rsidR="17F3DCEA" w:rsidRPr="601E1E70">
        <w:rPr>
          <w:rFonts w:ascii="Poppins" w:hAnsi="Poppins" w:cs="Poppins"/>
          <w:b/>
          <w:bCs/>
        </w:rPr>
        <w:t>35,</w:t>
      </w:r>
      <w:r w:rsidR="3C7505D8" w:rsidRPr="601E1E70">
        <w:rPr>
          <w:rFonts w:ascii="Poppins" w:hAnsi="Poppins" w:cs="Poppins"/>
          <w:b/>
          <w:bCs/>
        </w:rPr>
        <w:t>349.60</w:t>
      </w:r>
      <w:r w:rsidR="00F838F0" w:rsidRPr="601E1E70">
        <w:rPr>
          <w:rFonts w:ascii="Poppins" w:hAnsi="Poppins" w:cs="Poppins"/>
          <w:b/>
          <w:bCs/>
          <w:color w:val="FF0000"/>
        </w:rPr>
        <w:t xml:space="preserve"> </w:t>
      </w:r>
      <w:r w:rsidR="00F838F0" w:rsidRPr="601E1E70">
        <w:rPr>
          <w:rFonts w:ascii="Poppins" w:hAnsi="Poppins" w:cs="Poppins"/>
          <w:b/>
          <w:bCs/>
        </w:rPr>
        <w:t>FTE per annum</w:t>
      </w:r>
      <w:r w:rsidR="001E6132">
        <w:rPr>
          <w:rFonts w:ascii="Poppins" w:hAnsi="Poppins" w:cs="Poppins"/>
          <w:b/>
          <w:bCs/>
        </w:rPr>
        <w:t xml:space="preserve"> (an actual salary of £</w:t>
      </w:r>
      <w:r w:rsidR="008F1725">
        <w:rPr>
          <w:rFonts w:ascii="Poppins" w:hAnsi="Poppins" w:cs="Poppins"/>
          <w:b/>
          <w:bCs/>
        </w:rPr>
        <w:t>28,279.68 for 30 hours per week)</w:t>
      </w:r>
    </w:p>
    <w:p w14:paraId="422AAC0A" w14:textId="6A7A7096" w:rsidR="00950B63" w:rsidRPr="00774660" w:rsidRDefault="00537E2A" w:rsidP="00537E2A">
      <w:pPr>
        <w:spacing w:after="120"/>
        <w:ind w:left="2880" w:hanging="2880"/>
        <w:rPr>
          <w:rFonts w:ascii="Poppins" w:hAnsi="Poppins" w:cs="Poppins"/>
          <w:b/>
          <w:bCs/>
        </w:rPr>
      </w:pPr>
      <w:r w:rsidRPr="00774660">
        <w:rPr>
          <w:rFonts w:ascii="Poppins" w:hAnsi="Poppins" w:cs="Poppins"/>
          <w:b/>
          <w:bCs/>
        </w:rPr>
        <w:t>HOURS:</w:t>
      </w:r>
      <w:r w:rsidR="203818F2" w:rsidRPr="00774660">
        <w:rPr>
          <w:rFonts w:ascii="Poppins" w:hAnsi="Poppins" w:cs="Poppins"/>
          <w:b/>
          <w:bCs/>
        </w:rPr>
        <w:t xml:space="preserve"> </w:t>
      </w:r>
      <w:r w:rsidRPr="00774660">
        <w:rPr>
          <w:rFonts w:ascii="Poppins" w:hAnsi="Poppins" w:cs="Poppins"/>
          <w:b/>
          <w:bCs/>
        </w:rPr>
        <w:tab/>
      </w:r>
      <w:r w:rsidR="001E6132">
        <w:rPr>
          <w:rFonts w:ascii="Poppins" w:hAnsi="Poppins" w:cs="Poppins"/>
          <w:b/>
          <w:bCs/>
        </w:rPr>
        <w:t>30</w:t>
      </w:r>
      <w:r w:rsidR="006D4C86" w:rsidRPr="00774660">
        <w:rPr>
          <w:rFonts w:ascii="Poppins" w:hAnsi="Poppins" w:cs="Poppins"/>
          <w:b/>
          <w:bCs/>
        </w:rPr>
        <w:t xml:space="preserve"> hours per week</w:t>
      </w:r>
    </w:p>
    <w:p w14:paraId="6A1108DA" w14:textId="259077BD" w:rsidR="00D1402E" w:rsidRPr="00774660" w:rsidRDefault="00D1402E" w:rsidP="00D1402E">
      <w:pPr>
        <w:spacing w:after="120"/>
        <w:ind w:left="2880" w:hanging="2880"/>
        <w:jc w:val="both"/>
        <w:rPr>
          <w:rFonts w:ascii="Poppins" w:hAnsi="Poppins" w:cs="Poppins"/>
          <w:b/>
          <w:bCs/>
        </w:rPr>
      </w:pPr>
      <w:r w:rsidRPr="00774660">
        <w:rPr>
          <w:rFonts w:ascii="Poppins" w:hAnsi="Poppins" w:cs="Poppins"/>
          <w:b/>
          <w:bCs/>
        </w:rPr>
        <w:t xml:space="preserve">ACCOUNTABLE TO: </w:t>
      </w:r>
      <w:r w:rsidRPr="00774660">
        <w:rPr>
          <w:rFonts w:ascii="Poppins" w:hAnsi="Poppins" w:cs="Poppins"/>
          <w:b/>
          <w:bCs/>
        </w:rPr>
        <w:tab/>
      </w:r>
      <w:r w:rsidR="006C2E0F" w:rsidRPr="00774660">
        <w:rPr>
          <w:rFonts w:ascii="Poppins" w:hAnsi="Poppins" w:cs="Poppins"/>
          <w:b/>
          <w:bCs/>
        </w:rPr>
        <w:t>Team Lead/ Head of Operations</w:t>
      </w:r>
    </w:p>
    <w:p w14:paraId="2F2F3A28" w14:textId="77777777" w:rsidR="00046BCE" w:rsidRPr="00774660" w:rsidRDefault="00046BCE" w:rsidP="6CEF189A">
      <w:pPr>
        <w:spacing w:after="120"/>
        <w:rPr>
          <w:rStyle w:val="eop"/>
          <w:rFonts w:ascii="Poppins" w:eastAsia="Times New Roman" w:hAnsi="Poppins" w:cs="Poppins"/>
          <w:b/>
          <w:bCs/>
          <w:lang w:eastAsia="en-GB"/>
        </w:rPr>
      </w:pPr>
    </w:p>
    <w:p w14:paraId="33719DBB" w14:textId="6E7F92CA" w:rsidR="00DC07DC" w:rsidRPr="00774660" w:rsidRDefault="00421DF9" w:rsidP="6CEF189A">
      <w:pPr>
        <w:spacing w:after="120"/>
        <w:rPr>
          <w:rStyle w:val="eop"/>
          <w:rFonts w:ascii="Poppins" w:eastAsia="Times New Roman" w:hAnsi="Poppins" w:cs="Poppins"/>
          <w:b/>
          <w:bCs/>
          <w:lang w:eastAsia="en-GB"/>
        </w:rPr>
      </w:pPr>
      <w:r w:rsidRPr="00774660">
        <w:rPr>
          <w:rStyle w:val="eop"/>
          <w:rFonts w:ascii="Poppins" w:eastAsia="Times New Roman" w:hAnsi="Poppins" w:cs="Poppins"/>
          <w:b/>
          <w:bCs/>
          <w:lang w:eastAsia="en-GB"/>
        </w:rPr>
        <w:t>Purpose of the Job:</w:t>
      </w:r>
    </w:p>
    <w:p w14:paraId="64DD2199" w14:textId="6CA7A154" w:rsidR="002E6481" w:rsidRPr="00774660" w:rsidRDefault="002E6481" w:rsidP="002E6481">
      <w:pPr>
        <w:rPr>
          <w:rFonts w:ascii="Poppins" w:hAnsi="Poppins" w:cs="Poppins"/>
        </w:rPr>
      </w:pPr>
      <w:r w:rsidRPr="00774660">
        <w:rPr>
          <w:rFonts w:ascii="Poppins" w:hAnsi="Poppins" w:cs="Poppins"/>
        </w:rPr>
        <w:t xml:space="preserve">This is a key leadership role within our therapy service, combining clinical excellence with a strong focus on </w:t>
      </w:r>
      <w:r w:rsidRPr="00774660">
        <w:rPr>
          <w:rFonts w:ascii="Poppins" w:hAnsi="Poppins" w:cs="Poppins"/>
          <w:b/>
          <w:bCs/>
        </w:rPr>
        <w:t>student recruitment, mentoring, and professional development</w:t>
      </w:r>
      <w:r w:rsidRPr="00774660">
        <w:rPr>
          <w:rFonts w:ascii="Poppins" w:hAnsi="Poppins" w:cs="Poppins"/>
        </w:rPr>
        <w:t>.</w:t>
      </w:r>
    </w:p>
    <w:p w14:paraId="125EDB94" w14:textId="77777777" w:rsidR="002E6481" w:rsidRPr="00774660" w:rsidRDefault="002E6481" w:rsidP="002E6481">
      <w:pPr>
        <w:rPr>
          <w:rFonts w:ascii="Poppins" w:hAnsi="Poppins" w:cs="Poppins"/>
        </w:rPr>
      </w:pPr>
      <w:r w:rsidRPr="00774660">
        <w:rPr>
          <w:rFonts w:ascii="Poppins" w:hAnsi="Poppins" w:cs="Poppins"/>
        </w:rPr>
        <w:t>As Clinical Lead, you will champion the delivery of high-quality, evidence-based CBT, while nurturing a supportive culture that values learning, collaboration, and innovation. You will play an active role in shaping our service, building strong links with peer support provision, and ensuring that both staff and students feel equipped, inspired, and cared for.</w:t>
      </w:r>
    </w:p>
    <w:p w14:paraId="2F9565AA" w14:textId="09964FF0" w:rsidR="00C464FB" w:rsidRPr="00774660" w:rsidRDefault="003D3EB6" w:rsidP="00DD77F8">
      <w:pPr>
        <w:spacing w:after="0" w:line="240" w:lineRule="auto"/>
        <w:rPr>
          <w:rStyle w:val="eop"/>
          <w:rFonts w:ascii="Poppins" w:eastAsia="Times New Roman" w:hAnsi="Poppins" w:cs="Poppins"/>
          <w:b/>
          <w:bCs/>
          <w:lang w:eastAsia="en-GB"/>
        </w:rPr>
      </w:pPr>
      <w:r w:rsidRPr="00774660">
        <w:rPr>
          <w:rStyle w:val="eop"/>
          <w:rFonts w:ascii="Poppins" w:eastAsia="Times New Roman" w:hAnsi="Poppins" w:cs="Poppins"/>
          <w:b/>
          <w:bCs/>
          <w:lang w:eastAsia="en-GB"/>
        </w:rPr>
        <w:t>Main Duties</w:t>
      </w:r>
      <w:r w:rsidR="269FF959" w:rsidRPr="00774660">
        <w:rPr>
          <w:rStyle w:val="eop"/>
          <w:rFonts w:ascii="Poppins" w:eastAsia="Times New Roman" w:hAnsi="Poppins" w:cs="Poppins"/>
          <w:b/>
          <w:bCs/>
          <w:lang w:eastAsia="en-GB"/>
        </w:rPr>
        <w:t>:</w:t>
      </w:r>
      <w:r w:rsidR="00690618" w:rsidRPr="00774660">
        <w:rPr>
          <w:rStyle w:val="eop"/>
          <w:rFonts w:ascii="Poppins" w:eastAsia="Times New Roman" w:hAnsi="Poppins" w:cs="Poppins"/>
          <w:b/>
          <w:bCs/>
          <w:lang w:eastAsia="en-GB"/>
        </w:rPr>
        <w:t xml:space="preserve"> </w:t>
      </w:r>
    </w:p>
    <w:p w14:paraId="666ECE73" w14:textId="77777777" w:rsidR="00EE48C0" w:rsidRPr="00774660" w:rsidRDefault="00EE48C0" w:rsidP="00DD77F8">
      <w:pPr>
        <w:spacing w:after="0" w:line="240" w:lineRule="auto"/>
        <w:rPr>
          <w:rStyle w:val="eop"/>
          <w:rFonts w:ascii="Poppins" w:eastAsia="Times New Roman" w:hAnsi="Poppins" w:cs="Poppins"/>
          <w:b/>
          <w:bCs/>
          <w:lang w:eastAsia="en-GB"/>
        </w:rPr>
      </w:pPr>
    </w:p>
    <w:p w14:paraId="3CFD60E1" w14:textId="77777777" w:rsidR="002F6588" w:rsidRPr="00774660" w:rsidRDefault="002F6588" w:rsidP="002F6588">
      <w:pPr>
        <w:rPr>
          <w:rFonts w:ascii="Poppins" w:hAnsi="Poppins" w:cs="Poppins"/>
          <w:b/>
          <w:bCs/>
        </w:rPr>
      </w:pPr>
      <w:r w:rsidRPr="00774660">
        <w:rPr>
          <w:rFonts w:ascii="Poppins" w:hAnsi="Poppins" w:cs="Poppins"/>
          <w:b/>
          <w:bCs/>
        </w:rPr>
        <w:t>Clinical Leadership</w:t>
      </w:r>
    </w:p>
    <w:p w14:paraId="5F7A7F83" w14:textId="77777777" w:rsidR="002F6588" w:rsidRPr="00774660" w:rsidRDefault="002F6588" w:rsidP="002F6588">
      <w:pPr>
        <w:numPr>
          <w:ilvl w:val="0"/>
          <w:numId w:val="39"/>
        </w:numPr>
        <w:suppressAutoHyphens/>
        <w:autoSpaceDN w:val="0"/>
        <w:spacing w:after="160" w:line="256" w:lineRule="auto"/>
        <w:rPr>
          <w:rFonts w:ascii="Poppins" w:hAnsi="Poppins" w:cs="Poppins"/>
        </w:rPr>
      </w:pPr>
      <w:r w:rsidRPr="00774660">
        <w:rPr>
          <w:rFonts w:ascii="Poppins" w:hAnsi="Poppins" w:cs="Poppins"/>
        </w:rPr>
        <w:t>Lead and model best practice in CBT delivery within the service.</w:t>
      </w:r>
    </w:p>
    <w:p w14:paraId="797AB461" w14:textId="77777777" w:rsidR="002F6588" w:rsidRPr="00774660" w:rsidRDefault="002F6588" w:rsidP="002F6588">
      <w:pPr>
        <w:numPr>
          <w:ilvl w:val="0"/>
          <w:numId w:val="39"/>
        </w:numPr>
        <w:suppressAutoHyphens/>
        <w:autoSpaceDN w:val="0"/>
        <w:spacing w:after="160" w:line="256" w:lineRule="auto"/>
        <w:rPr>
          <w:rFonts w:ascii="Poppins" w:hAnsi="Poppins" w:cs="Poppins"/>
        </w:rPr>
      </w:pPr>
      <w:r w:rsidRPr="00774660">
        <w:rPr>
          <w:rFonts w:ascii="Poppins" w:hAnsi="Poppins" w:cs="Poppins"/>
        </w:rPr>
        <w:t>Provide specialist input, guidance, and consultation to colleagues and volunteers.</w:t>
      </w:r>
    </w:p>
    <w:p w14:paraId="7366EDBD" w14:textId="77777777" w:rsidR="002F6588" w:rsidRPr="00774660" w:rsidRDefault="002F6588" w:rsidP="002F6588">
      <w:pPr>
        <w:numPr>
          <w:ilvl w:val="0"/>
          <w:numId w:val="39"/>
        </w:numPr>
        <w:suppressAutoHyphens/>
        <w:autoSpaceDN w:val="0"/>
        <w:spacing w:after="160" w:line="256" w:lineRule="auto"/>
        <w:rPr>
          <w:rFonts w:ascii="Poppins" w:hAnsi="Poppins" w:cs="Poppins"/>
        </w:rPr>
      </w:pPr>
      <w:r w:rsidRPr="00774660">
        <w:rPr>
          <w:rFonts w:ascii="Poppins" w:hAnsi="Poppins" w:cs="Poppins"/>
        </w:rPr>
        <w:t>Ensure our therapeutic provision is safe, ethical, and person-centred.</w:t>
      </w:r>
    </w:p>
    <w:p w14:paraId="4EBB5948" w14:textId="77777777" w:rsidR="002F6588" w:rsidRPr="00774660" w:rsidRDefault="002F6588" w:rsidP="002F6588">
      <w:pPr>
        <w:numPr>
          <w:ilvl w:val="0"/>
          <w:numId w:val="39"/>
        </w:numPr>
        <w:suppressAutoHyphens/>
        <w:autoSpaceDN w:val="0"/>
        <w:spacing w:after="160" w:line="256" w:lineRule="auto"/>
        <w:rPr>
          <w:rFonts w:ascii="Poppins" w:hAnsi="Poppins" w:cs="Poppins"/>
        </w:rPr>
      </w:pPr>
      <w:r w:rsidRPr="00774660">
        <w:rPr>
          <w:rFonts w:ascii="Poppins" w:hAnsi="Poppins" w:cs="Poppins"/>
        </w:rPr>
        <w:t>Contribute to service design and evaluation, helping us grow and respond to community needs.</w:t>
      </w:r>
    </w:p>
    <w:p w14:paraId="045CEF1C" w14:textId="77777777" w:rsidR="002F6588" w:rsidRPr="00774660" w:rsidRDefault="002F6588" w:rsidP="002F6588">
      <w:pPr>
        <w:rPr>
          <w:rFonts w:ascii="Poppins" w:hAnsi="Poppins" w:cs="Poppins"/>
          <w:b/>
          <w:bCs/>
        </w:rPr>
      </w:pPr>
      <w:r w:rsidRPr="00774660">
        <w:rPr>
          <w:rFonts w:ascii="Poppins" w:hAnsi="Poppins" w:cs="Poppins"/>
          <w:b/>
          <w:bCs/>
        </w:rPr>
        <w:t>Supervision, Mentoring &amp; Student Development</w:t>
      </w:r>
    </w:p>
    <w:p w14:paraId="7C4DB160" w14:textId="77777777" w:rsidR="002F6588" w:rsidRPr="00774660" w:rsidRDefault="002F6588" w:rsidP="002F6588">
      <w:pPr>
        <w:numPr>
          <w:ilvl w:val="0"/>
          <w:numId w:val="40"/>
        </w:numPr>
        <w:suppressAutoHyphens/>
        <w:autoSpaceDN w:val="0"/>
        <w:spacing w:after="160" w:line="256" w:lineRule="auto"/>
        <w:rPr>
          <w:rFonts w:ascii="Poppins" w:hAnsi="Poppins" w:cs="Poppins"/>
        </w:rPr>
      </w:pPr>
      <w:r w:rsidRPr="00774660">
        <w:rPr>
          <w:rFonts w:ascii="Poppins" w:hAnsi="Poppins" w:cs="Poppins"/>
        </w:rPr>
        <w:t>Offer clinical supervision to CBT practitioners, trainees, and volunteers.</w:t>
      </w:r>
    </w:p>
    <w:p w14:paraId="4B9AB685" w14:textId="77777777" w:rsidR="002F6588" w:rsidRPr="00774660" w:rsidRDefault="002F6588" w:rsidP="002F6588">
      <w:pPr>
        <w:numPr>
          <w:ilvl w:val="0"/>
          <w:numId w:val="40"/>
        </w:numPr>
        <w:suppressAutoHyphens/>
        <w:autoSpaceDN w:val="0"/>
        <w:spacing w:after="160" w:line="256" w:lineRule="auto"/>
        <w:rPr>
          <w:rFonts w:ascii="Poppins" w:hAnsi="Poppins" w:cs="Poppins"/>
        </w:rPr>
      </w:pPr>
      <w:r w:rsidRPr="00774660">
        <w:rPr>
          <w:rFonts w:ascii="Poppins" w:hAnsi="Poppins" w:cs="Poppins"/>
        </w:rPr>
        <w:t>Mentor students and early-career therapists, creating a safe space for reflection, growth, and learning.</w:t>
      </w:r>
    </w:p>
    <w:p w14:paraId="0958F5E5" w14:textId="77777777" w:rsidR="002F6588" w:rsidRPr="00774660" w:rsidRDefault="002F6588" w:rsidP="002F6588">
      <w:pPr>
        <w:numPr>
          <w:ilvl w:val="0"/>
          <w:numId w:val="40"/>
        </w:numPr>
        <w:suppressAutoHyphens/>
        <w:autoSpaceDN w:val="0"/>
        <w:spacing w:after="160" w:line="256" w:lineRule="auto"/>
        <w:rPr>
          <w:rFonts w:ascii="Poppins" w:hAnsi="Poppins" w:cs="Poppins"/>
        </w:rPr>
      </w:pPr>
      <w:r w:rsidRPr="00774660">
        <w:rPr>
          <w:rFonts w:ascii="Poppins" w:hAnsi="Poppins" w:cs="Poppins"/>
        </w:rPr>
        <w:lastRenderedPageBreak/>
        <w:t>Lead on the recruitment and induction of student therapists into the service.</w:t>
      </w:r>
    </w:p>
    <w:p w14:paraId="34DE030C" w14:textId="77777777" w:rsidR="002F6588" w:rsidRPr="00774660" w:rsidRDefault="002F6588" w:rsidP="002F6588">
      <w:pPr>
        <w:numPr>
          <w:ilvl w:val="0"/>
          <w:numId w:val="40"/>
        </w:numPr>
        <w:suppressAutoHyphens/>
        <w:autoSpaceDN w:val="0"/>
        <w:spacing w:after="160" w:line="256" w:lineRule="auto"/>
        <w:rPr>
          <w:rFonts w:ascii="Poppins" w:hAnsi="Poppins" w:cs="Poppins"/>
        </w:rPr>
      </w:pPr>
      <w:r w:rsidRPr="00774660">
        <w:rPr>
          <w:rFonts w:ascii="Poppins" w:hAnsi="Poppins" w:cs="Poppins"/>
        </w:rPr>
        <w:t>Develop opportunities for learning, CPD, and skills-sharing across the team.</w:t>
      </w:r>
    </w:p>
    <w:p w14:paraId="4427A752" w14:textId="77777777" w:rsidR="002F6588" w:rsidRPr="00774660" w:rsidRDefault="002F6588" w:rsidP="002F6588">
      <w:pPr>
        <w:numPr>
          <w:ilvl w:val="0"/>
          <w:numId w:val="40"/>
        </w:numPr>
        <w:suppressAutoHyphens/>
        <w:autoSpaceDN w:val="0"/>
        <w:spacing w:after="160" w:line="256" w:lineRule="auto"/>
        <w:rPr>
          <w:rFonts w:ascii="Poppins" w:hAnsi="Poppins" w:cs="Poppins"/>
        </w:rPr>
      </w:pPr>
      <w:r w:rsidRPr="00774660">
        <w:rPr>
          <w:rFonts w:ascii="Poppins" w:hAnsi="Poppins" w:cs="Poppins"/>
        </w:rPr>
        <w:t>Build and sustain partnerships with universities, and accrediting bodies.</w:t>
      </w:r>
    </w:p>
    <w:p w14:paraId="404AC4F6" w14:textId="77777777" w:rsidR="002F6588" w:rsidRPr="00774660" w:rsidRDefault="002F6588" w:rsidP="002F6588">
      <w:pPr>
        <w:rPr>
          <w:rFonts w:ascii="Poppins" w:hAnsi="Poppins" w:cs="Poppins"/>
          <w:b/>
          <w:bCs/>
        </w:rPr>
      </w:pPr>
      <w:r w:rsidRPr="00774660">
        <w:rPr>
          <w:rFonts w:ascii="Poppins" w:hAnsi="Poppins" w:cs="Poppins"/>
          <w:b/>
          <w:bCs/>
        </w:rPr>
        <w:t>Service Development &amp; Governance</w:t>
      </w:r>
    </w:p>
    <w:p w14:paraId="0F72F8D9" w14:textId="77777777" w:rsidR="002F6588" w:rsidRPr="00774660" w:rsidRDefault="002F6588" w:rsidP="002F6588">
      <w:pPr>
        <w:numPr>
          <w:ilvl w:val="0"/>
          <w:numId w:val="41"/>
        </w:numPr>
        <w:suppressAutoHyphens/>
        <w:autoSpaceDN w:val="0"/>
        <w:spacing w:after="160" w:line="256" w:lineRule="auto"/>
        <w:rPr>
          <w:rFonts w:ascii="Poppins" w:hAnsi="Poppins" w:cs="Poppins"/>
        </w:rPr>
      </w:pPr>
      <w:r w:rsidRPr="00774660">
        <w:rPr>
          <w:rFonts w:ascii="Poppins" w:hAnsi="Poppins" w:cs="Poppins"/>
        </w:rPr>
        <w:t>Support the Head of Operations in maintaining high standards of practice and safeguarding.</w:t>
      </w:r>
    </w:p>
    <w:p w14:paraId="48C14A63" w14:textId="77777777" w:rsidR="002F6588" w:rsidRPr="00774660" w:rsidRDefault="002F6588" w:rsidP="002F6588">
      <w:pPr>
        <w:numPr>
          <w:ilvl w:val="0"/>
          <w:numId w:val="41"/>
        </w:numPr>
        <w:suppressAutoHyphens/>
        <w:autoSpaceDN w:val="0"/>
        <w:spacing w:after="160" w:line="256" w:lineRule="auto"/>
        <w:rPr>
          <w:rFonts w:ascii="Poppins" w:hAnsi="Poppins" w:cs="Poppins"/>
        </w:rPr>
      </w:pPr>
      <w:r w:rsidRPr="00774660">
        <w:rPr>
          <w:rFonts w:ascii="Poppins" w:hAnsi="Poppins" w:cs="Poppins"/>
        </w:rPr>
        <w:t>Contribute to monitoring and evaluation processes to ensure services are effective and inclusive.</w:t>
      </w:r>
    </w:p>
    <w:p w14:paraId="3A4FA297" w14:textId="77777777" w:rsidR="002F6588" w:rsidRPr="00774660" w:rsidRDefault="002F6588" w:rsidP="002F6588">
      <w:pPr>
        <w:numPr>
          <w:ilvl w:val="0"/>
          <w:numId w:val="41"/>
        </w:numPr>
        <w:suppressAutoHyphens/>
        <w:autoSpaceDN w:val="0"/>
        <w:spacing w:after="160" w:line="256" w:lineRule="auto"/>
        <w:rPr>
          <w:rFonts w:ascii="Poppins" w:hAnsi="Poppins" w:cs="Poppins"/>
        </w:rPr>
      </w:pPr>
      <w:r w:rsidRPr="00774660">
        <w:rPr>
          <w:rFonts w:ascii="Poppins" w:hAnsi="Poppins" w:cs="Poppins"/>
        </w:rPr>
        <w:t>Help identify new opportunities for service improvement and innovation.</w:t>
      </w:r>
    </w:p>
    <w:p w14:paraId="1C1D408B" w14:textId="77777777" w:rsidR="002F6588" w:rsidRPr="00774660" w:rsidRDefault="002F6588" w:rsidP="002F6588">
      <w:pPr>
        <w:numPr>
          <w:ilvl w:val="0"/>
          <w:numId w:val="41"/>
        </w:numPr>
        <w:suppressAutoHyphens/>
        <w:autoSpaceDN w:val="0"/>
        <w:spacing w:after="160" w:line="256" w:lineRule="auto"/>
        <w:rPr>
          <w:rFonts w:ascii="Poppins" w:hAnsi="Poppins" w:cs="Poppins"/>
        </w:rPr>
      </w:pPr>
      <w:r w:rsidRPr="00774660">
        <w:rPr>
          <w:rFonts w:ascii="Poppins" w:hAnsi="Poppins" w:cs="Poppins"/>
        </w:rPr>
        <w:t>Act as a positive ambassador for the charity’s values, mission, and vision.</w:t>
      </w:r>
    </w:p>
    <w:p w14:paraId="148D3A18" w14:textId="4B7D708B" w:rsidR="2465F95C" w:rsidRPr="00774660" w:rsidRDefault="2465F95C" w:rsidP="2465F95C">
      <w:pPr>
        <w:pStyle w:val="paragraph"/>
        <w:spacing w:after="0"/>
        <w:rPr>
          <w:rStyle w:val="eop"/>
          <w:rFonts w:ascii="Poppins" w:hAnsi="Poppins" w:cs="Poppins"/>
          <w:sz w:val="22"/>
          <w:szCs w:val="22"/>
        </w:rPr>
      </w:pPr>
    </w:p>
    <w:p w14:paraId="317D859B" w14:textId="4F40FB42" w:rsidR="00462A7E" w:rsidRPr="00774660" w:rsidRDefault="00462A7E" w:rsidP="2465F95C">
      <w:pPr>
        <w:pStyle w:val="paragraph"/>
        <w:spacing w:before="0" w:beforeAutospacing="0" w:after="0" w:afterAutospacing="0" w:line="276" w:lineRule="auto"/>
        <w:textAlignment w:val="baseline"/>
        <w:rPr>
          <w:rStyle w:val="eop"/>
          <w:rFonts w:ascii="Poppins" w:hAnsi="Poppins" w:cs="Poppins"/>
          <w:b/>
          <w:bCs/>
          <w:sz w:val="22"/>
          <w:szCs w:val="22"/>
        </w:rPr>
      </w:pPr>
      <w:r w:rsidRPr="00774660">
        <w:rPr>
          <w:rStyle w:val="eop"/>
          <w:rFonts w:ascii="Poppins" w:hAnsi="Poppins" w:cs="Poppins"/>
          <w:b/>
          <w:bCs/>
          <w:sz w:val="22"/>
          <w:szCs w:val="22"/>
        </w:rPr>
        <w:t>Values and Behaviours</w:t>
      </w:r>
      <w:r w:rsidR="62BAF9E9" w:rsidRPr="00774660">
        <w:rPr>
          <w:rStyle w:val="eop"/>
          <w:rFonts w:ascii="Poppins" w:hAnsi="Poppins" w:cs="Poppins"/>
          <w:b/>
          <w:bCs/>
          <w:sz w:val="22"/>
          <w:szCs w:val="22"/>
        </w:rPr>
        <w:t>:</w:t>
      </w:r>
      <w:r w:rsidR="000C0D5B" w:rsidRPr="00774660">
        <w:rPr>
          <w:rStyle w:val="eop"/>
          <w:rFonts w:ascii="Poppins" w:hAnsi="Poppins" w:cs="Poppins"/>
          <w:b/>
          <w:bCs/>
          <w:sz w:val="22"/>
          <w:szCs w:val="22"/>
        </w:rPr>
        <w:t xml:space="preserve"> </w:t>
      </w:r>
    </w:p>
    <w:p w14:paraId="0EB213CA" w14:textId="2BDA6B67" w:rsidR="005534A4" w:rsidRPr="00774660" w:rsidRDefault="005534A4" w:rsidP="005534A4">
      <w:pPr>
        <w:pStyle w:val="ListParagraph"/>
        <w:numPr>
          <w:ilvl w:val="0"/>
          <w:numId w:val="41"/>
        </w:numPr>
        <w:spacing w:after="0" w:line="240" w:lineRule="auto"/>
        <w:rPr>
          <w:rFonts w:ascii="Poppins" w:eastAsia="Times New Roman" w:hAnsi="Poppins" w:cs="Poppins"/>
          <w:lang w:eastAsia="en-GB"/>
        </w:rPr>
      </w:pPr>
      <w:r w:rsidRPr="00774660">
        <w:rPr>
          <w:rFonts w:ascii="Poppins" w:eastAsia="Times New Roman" w:hAnsi="Poppins" w:cs="Poppins"/>
          <w:lang w:eastAsia="en-GB"/>
        </w:rPr>
        <w:t>Create and maintain a culture of Respect always challenging and rooting out</w:t>
      </w:r>
    </w:p>
    <w:p w14:paraId="60ADD6DB" w14:textId="77777777" w:rsidR="005534A4" w:rsidRPr="00774660" w:rsidRDefault="005534A4" w:rsidP="005534A4">
      <w:pPr>
        <w:pStyle w:val="ListParagraph"/>
        <w:numPr>
          <w:ilvl w:val="0"/>
          <w:numId w:val="42"/>
        </w:numPr>
        <w:spacing w:after="0" w:line="240" w:lineRule="auto"/>
        <w:rPr>
          <w:rFonts w:ascii="Poppins" w:eastAsia="Times New Roman" w:hAnsi="Poppins" w:cs="Poppins"/>
          <w:lang w:eastAsia="en-GB"/>
        </w:rPr>
      </w:pPr>
      <w:r w:rsidRPr="00774660">
        <w:rPr>
          <w:rFonts w:ascii="Poppins" w:eastAsia="Times New Roman" w:hAnsi="Poppins" w:cs="Poppins"/>
          <w:lang w:eastAsia="en-GB"/>
        </w:rPr>
        <w:t>discrimination and stigma.</w:t>
      </w:r>
    </w:p>
    <w:p w14:paraId="08188024" w14:textId="33308BDF" w:rsidR="005534A4" w:rsidRPr="00774660" w:rsidRDefault="005534A4" w:rsidP="005534A4">
      <w:pPr>
        <w:pStyle w:val="ListParagraph"/>
        <w:numPr>
          <w:ilvl w:val="0"/>
          <w:numId w:val="42"/>
        </w:numPr>
        <w:spacing w:after="0" w:line="240" w:lineRule="auto"/>
        <w:rPr>
          <w:rFonts w:ascii="Poppins" w:eastAsia="Times New Roman" w:hAnsi="Poppins" w:cs="Poppins"/>
          <w:lang w:eastAsia="en-GB"/>
        </w:rPr>
      </w:pPr>
      <w:r w:rsidRPr="00774660">
        <w:rPr>
          <w:rFonts w:ascii="Poppins" w:eastAsia="Times New Roman" w:hAnsi="Poppins" w:cs="Poppins"/>
          <w:lang w:eastAsia="en-GB"/>
        </w:rPr>
        <w:t>Demonstrate a consistent belief in people and tenacity in supporting people to</w:t>
      </w:r>
    </w:p>
    <w:p w14:paraId="2EF8A884" w14:textId="77777777" w:rsidR="005534A4" w:rsidRPr="00774660" w:rsidRDefault="005534A4" w:rsidP="005534A4">
      <w:pPr>
        <w:pStyle w:val="ListParagraph"/>
        <w:numPr>
          <w:ilvl w:val="0"/>
          <w:numId w:val="42"/>
        </w:numPr>
        <w:spacing w:after="0" w:line="240" w:lineRule="auto"/>
        <w:rPr>
          <w:rFonts w:ascii="Poppins" w:eastAsia="Times New Roman" w:hAnsi="Poppins" w:cs="Poppins"/>
          <w:lang w:eastAsia="en-GB"/>
        </w:rPr>
      </w:pPr>
      <w:r w:rsidRPr="00774660">
        <w:rPr>
          <w:rFonts w:ascii="Poppins" w:eastAsia="Times New Roman" w:hAnsi="Poppins" w:cs="Poppins"/>
          <w:lang w:eastAsia="en-GB"/>
        </w:rPr>
        <w:t>improve their future.</w:t>
      </w:r>
    </w:p>
    <w:p w14:paraId="146595B7" w14:textId="33DE06D2" w:rsidR="005534A4" w:rsidRPr="00774660" w:rsidRDefault="005534A4" w:rsidP="005534A4">
      <w:pPr>
        <w:pStyle w:val="ListParagraph"/>
        <w:numPr>
          <w:ilvl w:val="0"/>
          <w:numId w:val="42"/>
        </w:numPr>
        <w:spacing w:after="0" w:line="240" w:lineRule="auto"/>
        <w:rPr>
          <w:rFonts w:ascii="Poppins" w:eastAsia="Times New Roman" w:hAnsi="Poppins" w:cs="Poppins"/>
          <w:lang w:eastAsia="en-GB"/>
        </w:rPr>
      </w:pPr>
      <w:r w:rsidRPr="00774660">
        <w:rPr>
          <w:rFonts w:ascii="Poppins" w:eastAsia="Times New Roman" w:hAnsi="Poppins" w:cs="Poppins"/>
          <w:lang w:eastAsia="en-GB"/>
        </w:rPr>
        <w:t>Be passionate about our work and inspire others to feel the same.</w:t>
      </w:r>
    </w:p>
    <w:p w14:paraId="182D4514" w14:textId="0C18F378" w:rsidR="005534A4" w:rsidRPr="00774660" w:rsidRDefault="005534A4" w:rsidP="005534A4">
      <w:pPr>
        <w:pStyle w:val="ListParagraph"/>
        <w:numPr>
          <w:ilvl w:val="0"/>
          <w:numId w:val="42"/>
        </w:numPr>
        <w:spacing w:after="0" w:line="240" w:lineRule="auto"/>
        <w:rPr>
          <w:rFonts w:ascii="Poppins" w:eastAsia="Times New Roman" w:hAnsi="Poppins" w:cs="Poppins"/>
          <w:lang w:eastAsia="en-GB"/>
        </w:rPr>
      </w:pPr>
      <w:r w:rsidRPr="00774660">
        <w:rPr>
          <w:rFonts w:ascii="Poppins" w:eastAsia="Times New Roman" w:hAnsi="Poppins" w:cs="Poppins"/>
          <w:lang w:eastAsia="en-GB"/>
        </w:rPr>
        <w:t>Be committed to doing things well and always look for opportunities for</w:t>
      </w:r>
    </w:p>
    <w:p w14:paraId="1BBFE191" w14:textId="77777777" w:rsidR="005534A4" w:rsidRPr="00774660" w:rsidRDefault="005534A4" w:rsidP="005534A4">
      <w:pPr>
        <w:pStyle w:val="ListParagraph"/>
        <w:numPr>
          <w:ilvl w:val="0"/>
          <w:numId w:val="42"/>
        </w:numPr>
        <w:spacing w:after="0" w:line="240" w:lineRule="auto"/>
        <w:rPr>
          <w:rFonts w:ascii="Poppins" w:eastAsia="Times New Roman" w:hAnsi="Poppins" w:cs="Poppins"/>
          <w:lang w:eastAsia="en-GB"/>
        </w:rPr>
      </w:pPr>
      <w:r w:rsidRPr="00774660">
        <w:rPr>
          <w:rFonts w:ascii="Poppins" w:eastAsia="Times New Roman" w:hAnsi="Poppins" w:cs="Poppins"/>
          <w:lang w:eastAsia="en-GB"/>
        </w:rPr>
        <w:t>improvement.</w:t>
      </w:r>
    </w:p>
    <w:p w14:paraId="7C5465CA" w14:textId="325C2557" w:rsidR="00E877C6" w:rsidRPr="00774660" w:rsidRDefault="005534A4" w:rsidP="005534A4">
      <w:pPr>
        <w:pStyle w:val="ListParagraph"/>
        <w:numPr>
          <w:ilvl w:val="0"/>
          <w:numId w:val="42"/>
        </w:numPr>
        <w:spacing w:after="0" w:line="240" w:lineRule="auto"/>
        <w:rPr>
          <w:rFonts w:ascii="Poppins" w:eastAsia="Times New Roman" w:hAnsi="Poppins" w:cs="Poppins"/>
          <w:lang w:eastAsia="en-GB"/>
        </w:rPr>
      </w:pPr>
      <w:r w:rsidRPr="00774660">
        <w:rPr>
          <w:rFonts w:ascii="Poppins" w:eastAsia="Times New Roman" w:hAnsi="Poppins" w:cs="Poppins"/>
          <w:lang w:eastAsia="en-GB"/>
        </w:rPr>
        <w:t>Model excellent partnership and team working</w:t>
      </w:r>
    </w:p>
    <w:p w14:paraId="6B2538CD" w14:textId="77777777" w:rsidR="006D2C81" w:rsidRPr="00774660" w:rsidRDefault="006D2C81" w:rsidP="00AB77A4">
      <w:pPr>
        <w:tabs>
          <w:tab w:val="left" w:pos="1440"/>
        </w:tabs>
        <w:spacing w:after="0" w:line="240" w:lineRule="auto"/>
        <w:rPr>
          <w:rFonts w:ascii="Poppins" w:eastAsia="Times New Roman" w:hAnsi="Poppins" w:cs="Poppins"/>
          <w:b/>
          <w:bCs/>
          <w:caps/>
        </w:rPr>
      </w:pPr>
    </w:p>
    <w:p w14:paraId="48F4296C" w14:textId="77777777" w:rsidR="00DF56B9" w:rsidRPr="00774660" w:rsidRDefault="00DF56B9" w:rsidP="00AB77A4">
      <w:pPr>
        <w:tabs>
          <w:tab w:val="left" w:pos="1440"/>
        </w:tabs>
        <w:spacing w:after="0" w:line="240" w:lineRule="auto"/>
        <w:rPr>
          <w:rFonts w:ascii="Poppins" w:eastAsia="Times New Roman" w:hAnsi="Poppins" w:cs="Poppins"/>
          <w:b/>
          <w:bCs/>
          <w:caps/>
        </w:rPr>
      </w:pPr>
    </w:p>
    <w:p w14:paraId="0DC10469"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75B827B2"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5492F339"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52C2F1CB"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1F994DB0"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377097FF"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605ADF96"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57150A83"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274388ED"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4EB3F43E"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6D5CAFEC"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01DA235B"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7BE617AC"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0589D9A0" w14:textId="77777777" w:rsidR="004002F3" w:rsidRPr="00774660" w:rsidRDefault="004002F3" w:rsidP="00AB77A4">
      <w:pPr>
        <w:tabs>
          <w:tab w:val="left" w:pos="1440"/>
        </w:tabs>
        <w:spacing w:after="0" w:line="240" w:lineRule="auto"/>
        <w:rPr>
          <w:rFonts w:ascii="Poppins" w:eastAsia="Times New Roman" w:hAnsi="Poppins" w:cs="Poppins"/>
          <w:b/>
          <w:bCs/>
          <w:caps/>
        </w:rPr>
      </w:pPr>
    </w:p>
    <w:p w14:paraId="5CAAEA8F" w14:textId="77777777" w:rsidR="00DF56B9" w:rsidRPr="00774660" w:rsidRDefault="00DF56B9" w:rsidP="00AB77A4">
      <w:pPr>
        <w:tabs>
          <w:tab w:val="left" w:pos="1440"/>
        </w:tabs>
        <w:spacing w:after="0" w:line="240" w:lineRule="auto"/>
        <w:rPr>
          <w:rFonts w:ascii="Poppins" w:eastAsia="Times New Roman" w:hAnsi="Poppins" w:cs="Poppins"/>
          <w:b/>
          <w:bCs/>
          <w:caps/>
        </w:rPr>
      </w:pPr>
    </w:p>
    <w:p w14:paraId="2258EB6D" w14:textId="3F01249C" w:rsidR="00ED3469" w:rsidRPr="00774660" w:rsidRDefault="007A159D" w:rsidP="00AB77A4">
      <w:pPr>
        <w:tabs>
          <w:tab w:val="left" w:pos="1440"/>
        </w:tabs>
        <w:spacing w:after="0" w:line="240" w:lineRule="auto"/>
        <w:rPr>
          <w:rFonts w:ascii="Poppins" w:hAnsi="Poppins" w:cs="Poppins"/>
          <w:caps/>
        </w:rPr>
      </w:pPr>
      <w:r w:rsidRPr="00774660">
        <w:rPr>
          <w:rFonts w:ascii="Poppins" w:eastAsia="Times New Roman" w:hAnsi="Poppins" w:cs="Poppins"/>
          <w:b/>
          <w:bCs/>
          <w:caps/>
        </w:rPr>
        <w:t>Person Specification</w:t>
      </w:r>
      <w:r w:rsidR="00EE48C0" w:rsidRPr="00774660">
        <w:rPr>
          <w:rFonts w:ascii="Poppins" w:eastAsia="Times New Roman" w:hAnsi="Poppins" w:cs="Poppins"/>
          <w:b/>
          <w:bCs/>
          <w:caps/>
        </w:rPr>
        <w:t xml:space="preserve"> </w:t>
      </w:r>
    </w:p>
    <w:p w14:paraId="7DFA6141" w14:textId="7C886D31" w:rsidR="2465F95C" w:rsidRPr="00774660" w:rsidRDefault="2465F95C" w:rsidP="2465F95C">
      <w:pPr>
        <w:tabs>
          <w:tab w:val="left" w:pos="1440"/>
        </w:tabs>
        <w:spacing w:after="0" w:line="240" w:lineRule="auto"/>
        <w:rPr>
          <w:rFonts w:ascii="Poppins" w:eastAsia="Times New Roman" w:hAnsi="Poppins" w:cs="Poppins"/>
          <w:b/>
          <w:bCs/>
          <w:caps/>
        </w:rPr>
      </w:pPr>
    </w:p>
    <w:p w14:paraId="1D73DC9B" w14:textId="24010774" w:rsidR="00290BBF" w:rsidRPr="00774660" w:rsidRDefault="00290BBF">
      <w:pPr>
        <w:spacing w:after="160" w:line="259" w:lineRule="auto"/>
        <w:rPr>
          <w:rFonts w:ascii="Poppins" w:hAnsi="Poppins" w:cs="Poppins"/>
        </w:rPr>
      </w:pPr>
      <w:r w:rsidRPr="00774660">
        <w:rPr>
          <w:rFonts w:ascii="Poppins" w:hAnsi="Poppins" w:cs="Poppins"/>
        </w:rPr>
        <w:t>Listed below are the knowledge</w:t>
      </w:r>
      <w:r w:rsidR="004A3CF3" w:rsidRPr="00774660">
        <w:rPr>
          <w:rFonts w:ascii="Poppins" w:hAnsi="Poppins" w:cs="Poppins"/>
        </w:rPr>
        <w:t>,</w:t>
      </w:r>
      <w:r w:rsidRPr="00774660">
        <w:rPr>
          <w:rFonts w:ascii="Poppins" w:hAnsi="Poppins" w:cs="Poppins"/>
        </w:rPr>
        <w:t xml:space="preserve"> experience</w:t>
      </w:r>
      <w:r w:rsidR="004A3CF3" w:rsidRPr="00774660">
        <w:rPr>
          <w:rFonts w:ascii="Poppins" w:hAnsi="Poppins" w:cs="Poppins"/>
        </w:rPr>
        <w:t xml:space="preserve"> skills and values</w:t>
      </w:r>
      <w:r w:rsidRPr="00774660">
        <w:rPr>
          <w:rFonts w:ascii="Poppins" w:hAnsi="Poppins" w:cs="Poppins"/>
        </w:rPr>
        <w:t xml:space="preserve"> you’ll need to do this job</w:t>
      </w:r>
      <w:r w:rsidR="00E2374C" w:rsidRPr="00774660">
        <w:rPr>
          <w:rFonts w:ascii="Poppins" w:hAnsi="Poppins" w:cs="Poppins"/>
        </w:rPr>
        <w:t>, we will assess these through your application</w:t>
      </w:r>
      <w:r w:rsidR="00860B0C" w:rsidRPr="00774660">
        <w:rPr>
          <w:rFonts w:ascii="Poppins" w:hAnsi="Poppins" w:cs="Poppins"/>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11"/>
      </w:tblGrid>
      <w:tr w:rsidR="00FE4D57" w:rsidRPr="00774660" w14:paraId="151A7E74" w14:textId="77777777" w:rsidTr="00712B4A">
        <w:tc>
          <w:tcPr>
            <w:tcW w:w="8215" w:type="dxa"/>
          </w:tcPr>
          <w:p w14:paraId="544935C7" w14:textId="57AF29A0" w:rsidR="00FE4D57" w:rsidRPr="00774660" w:rsidRDefault="004A3CF3" w:rsidP="2465F95C">
            <w:pPr>
              <w:spacing w:after="0"/>
              <w:rPr>
                <w:rFonts w:ascii="Poppins" w:hAnsi="Poppins" w:cs="Poppins"/>
                <w:b/>
                <w:bCs/>
              </w:rPr>
            </w:pPr>
            <w:r w:rsidRPr="00774660">
              <w:rPr>
                <w:rFonts w:ascii="Poppins" w:hAnsi="Poppins" w:cs="Poppins"/>
                <w:b/>
                <w:bCs/>
              </w:rPr>
              <w:t>Knowledge</w:t>
            </w:r>
          </w:p>
        </w:tc>
        <w:tc>
          <w:tcPr>
            <w:tcW w:w="1611" w:type="dxa"/>
          </w:tcPr>
          <w:p w14:paraId="17A0F66D" w14:textId="65FD3B33" w:rsidR="00FE4D57" w:rsidRPr="00774660" w:rsidRDefault="00860B0C" w:rsidP="2465F95C">
            <w:pPr>
              <w:spacing w:after="0"/>
              <w:rPr>
                <w:rFonts w:ascii="Poppins" w:hAnsi="Poppins" w:cs="Poppins"/>
                <w:b/>
                <w:bCs/>
              </w:rPr>
            </w:pPr>
            <w:r w:rsidRPr="00774660">
              <w:rPr>
                <w:rFonts w:ascii="Poppins" w:hAnsi="Poppins" w:cs="Poppins"/>
                <w:b/>
                <w:bCs/>
              </w:rPr>
              <w:t>Method</w:t>
            </w:r>
          </w:p>
        </w:tc>
      </w:tr>
      <w:tr w:rsidR="00FE4D57" w:rsidRPr="00774660" w14:paraId="3DE2D63C" w14:textId="77777777" w:rsidTr="00712B4A">
        <w:tc>
          <w:tcPr>
            <w:tcW w:w="8215" w:type="dxa"/>
          </w:tcPr>
          <w:p w14:paraId="3471ED3A" w14:textId="6EAB33F3" w:rsidR="00FE4D57" w:rsidRPr="00774660" w:rsidRDefault="00CC44DB" w:rsidP="2465F95C">
            <w:pPr>
              <w:spacing w:after="0" w:line="240" w:lineRule="auto"/>
              <w:rPr>
                <w:rFonts w:ascii="Poppins" w:eastAsia="Times New Roman" w:hAnsi="Poppins" w:cs="Poppins"/>
              </w:rPr>
            </w:pPr>
            <w:r w:rsidRPr="00774660">
              <w:rPr>
                <w:rFonts w:ascii="Poppins" w:hAnsi="Poppins" w:cs="Poppins"/>
                <w:color w:val="000000" w:themeColor="text1"/>
              </w:rPr>
              <w:t>Accredited CBT therapist with professional registration.</w:t>
            </w:r>
          </w:p>
        </w:tc>
        <w:tc>
          <w:tcPr>
            <w:tcW w:w="1611" w:type="dxa"/>
          </w:tcPr>
          <w:p w14:paraId="11A68FAF" w14:textId="5D9A8CC5" w:rsidR="00FE4D57" w:rsidRPr="00774660" w:rsidRDefault="41687E89" w:rsidP="2465F95C">
            <w:pPr>
              <w:spacing w:after="0"/>
              <w:rPr>
                <w:rFonts w:ascii="Poppins" w:hAnsi="Poppins" w:cs="Poppins"/>
                <w:b/>
                <w:bCs/>
              </w:rPr>
            </w:pPr>
            <w:r w:rsidRPr="00774660">
              <w:rPr>
                <w:rFonts w:ascii="Poppins" w:hAnsi="Poppins" w:cs="Poppins"/>
                <w:b/>
                <w:bCs/>
              </w:rPr>
              <w:t>A</w:t>
            </w:r>
            <w:r w:rsidR="3EBAFEFD" w:rsidRPr="00774660">
              <w:rPr>
                <w:rFonts w:ascii="Poppins" w:hAnsi="Poppins" w:cs="Poppins"/>
                <w:b/>
                <w:bCs/>
              </w:rPr>
              <w:t>pplication</w:t>
            </w:r>
          </w:p>
        </w:tc>
      </w:tr>
      <w:tr w:rsidR="00FE4D57" w:rsidRPr="00774660" w14:paraId="614FB94A" w14:textId="77777777" w:rsidTr="00712B4A">
        <w:tc>
          <w:tcPr>
            <w:tcW w:w="8215" w:type="dxa"/>
          </w:tcPr>
          <w:p w14:paraId="42419556" w14:textId="788AD0B0" w:rsidR="00FE4D57" w:rsidRPr="00774660" w:rsidRDefault="00310FB7" w:rsidP="2465F95C">
            <w:pPr>
              <w:spacing w:after="0" w:line="240" w:lineRule="auto"/>
              <w:rPr>
                <w:rFonts w:ascii="Poppins" w:hAnsi="Poppins" w:cs="Poppins"/>
                <w:color w:val="000000"/>
              </w:rPr>
            </w:pPr>
            <w:r w:rsidRPr="00774660">
              <w:rPr>
                <w:rStyle w:val="normaltextrun"/>
                <w:rFonts w:ascii="Poppins" w:hAnsi="Poppins" w:cs="Poppins"/>
                <w:color w:val="000000"/>
                <w:shd w:val="clear" w:color="auto" w:fill="FFFFFF"/>
              </w:rPr>
              <w:t>Awareness or knowledge and/or lived experience of the challenges facing people who have difficulties relating to their mental health</w:t>
            </w:r>
            <w:r w:rsidR="259EC573" w:rsidRPr="00774660">
              <w:rPr>
                <w:rStyle w:val="normaltextrun"/>
                <w:rFonts w:ascii="Poppins" w:hAnsi="Poppins" w:cs="Poppins"/>
                <w:color w:val="000000"/>
                <w:shd w:val="clear" w:color="auto" w:fill="FFFFFF"/>
              </w:rPr>
              <w:t>.</w:t>
            </w:r>
          </w:p>
        </w:tc>
        <w:tc>
          <w:tcPr>
            <w:tcW w:w="1611" w:type="dxa"/>
          </w:tcPr>
          <w:p w14:paraId="690AE067" w14:textId="4B34E938" w:rsidR="00FE4D57" w:rsidRPr="00774660" w:rsidRDefault="00860B0C" w:rsidP="2465F95C">
            <w:pPr>
              <w:spacing w:after="0"/>
              <w:rPr>
                <w:rFonts w:ascii="Poppins" w:hAnsi="Poppins" w:cs="Poppins"/>
                <w:b/>
                <w:bCs/>
              </w:rPr>
            </w:pPr>
            <w:r w:rsidRPr="00774660">
              <w:rPr>
                <w:rFonts w:ascii="Poppins" w:hAnsi="Poppins" w:cs="Poppins"/>
                <w:b/>
                <w:bCs/>
              </w:rPr>
              <w:t>Application Assessment</w:t>
            </w:r>
          </w:p>
        </w:tc>
      </w:tr>
      <w:tr w:rsidR="00066C21" w:rsidRPr="00774660" w14:paraId="2953AAA0" w14:textId="77777777" w:rsidTr="00712B4A">
        <w:tc>
          <w:tcPr>
            <w:tcW w:w="8215" w:type="dxa"/>
          </w:tcPr>
          <w:p w14:paraId="3C8FCA6B" w14:textId="3EC4A21E" w:rsidR="00066C21" w:rsidRPr="00774660" w:rsidRDefault="0018542F" w:rsidP="2465F95C">
            <w:pPr>
              <w:spacing w:after="0"/>
              <w:rPr>
                <w:rFonts w:ascii="Poppins" w:hAnsi="Poppins" w:cs="Poppins"/>
              </w:rPr>
            </w:pPr>
            <w:r w:rsidRPr="00774660">
              <w:rPr>
                <w:rFonts w:ascii="Poppins" w:hAnsi="Poppins" w:cs="Poppins"/>
              </w:rPr>
              <w:t>Knowledge o</w:t>
            </w:r>
            <w:r w:rsidR="4D450326" w:rsidRPr="00774660">
              <w:rPr>
                <w:rFonts w:ascii="Poppins" w:hAnsi="Poppins" w:cs="Poppins"/>
              </w:rPr>
              <w:t>f</w:t>
            </w:r>
            <w:r w:rsidR="4799258F" w:rsidRPr="00774660">
              <w:rPr>
                <w:rFonts w:ascii="Poppins" w:hAnsi="Poppins" w:cs="Poppins"/>
              </w:rPr>
              <w:t xml:space="preserve"> the</w:t>
            </w:r>
            <w:r w:rsidR="4D450326" w:rsidRPr="00774660">
              <w:rPr>
                <w:rFonts w:ascii="Poppins" w:hAnsi="Poppins" w:cs="Poppins"/>
              </w:rPr>
              <w:t xml:space="preserve"> </w:t>
            </w:r>
            <w:r w:rsidR="77EA7083" w:rsidRPr="00774660">
              <w:rPr>
                <w:rFonts w:ascii="Poppins" w:hAnsi="Poppins" w:cs="Poppins"/>
              </w:rPr>
              <w:t xml:space="preserve">potential role of </w:t>
            </w:r>
            <w:r w:rsidR="305FC8F1" w:rsidRPr="00774660">
              <w:rPr>
                <w:rFonts w:ascii="Poppins" w:hAnsi="Poppins" w:cs="Poppins"/>
              </w:rPr>
              <w:t xml:space="preserve">peer </w:t>
            </w:r>
            <w:r w:rsidR="77EA7083" w:rsidRPr="00774660">
              <w:rPr>
                <w:rFonts w:ascii="Poppins" w:hAnsi="Poppins" w:cs="Poppins"/>
              </w:rPr>
              <w:t>support</w:t>
            </w:r>
            <w:r w:rsidR="4D450326" w:rsidRPr="00774660">
              <w:rPr>
                <w:rFonts w:ascii="Poppins" w:hAnsi="Poppins" w:cs="Poppins"/>
              </w:rPr>
              <w:t xml:space="preserve"> </w:t>
            </w:r>
            <w:r w:rsidR="77EA7083" w:rsidRPr="00774660">
              <w:rPr>
                <w:rFonts w:ascii="Poppins" w:hAnsi="Poppins" w:cs="Poppins"/>
              </w:rPr>
              <w:t xml:space="preserve">in </w:t>
            </w:r>
            <w:r w:rsidR="4D450326" w:rsidRPr="00774660">
              <w:rPr>
                <w:rFonts w:ascii="Poppins" w:hAnsi="Poppins" w:cs="Poppins"/>
              </w:rPr>
              <w:t>mental health</w:t>
            </w:r>
            <w:r w:rsidR="77EA7083" w:rsidRPr="00774660">
              <w:rPr>
                <w:rFonts w:ascii="Poppins" w:hAnsi="Poppins" w:cs="Poppins"/>
              </w:rPr>
              <w:t xml:space="preserve"> services</w:t>
            </w:r>
          </w:p>
        </w:tc>
        <w:tc>
          <w:tcPr>
            <w:tcW w:w="1611" w:type="dxa"/>
          </w:tcPr>
          <w:p w14:paraId="73554562" w14:textId="421EE61E" w:rsidR="00066C21" w:rsidRPr="00774660" w:rsidRDefault="4EC2ED7A" w:rsidP="2465F95C">
            <w:pPr>
              <w:spacing w:after="0"/>
              <w:rPr>
                <w:rFonts w:ascii="Poppins" w:hAnsi="Poppins" w:cs="Poppins"/>
                <w:b/>
                <w:bCs/>
              </w:rPr>
            </w:pPr>
            <w:r w:rsidRPr="00774660">
              <w:rPr>
                <w:rFonts w:ascii="Poppins" w:hAnsi="Poppins" w:cs="Poppins"/>
                <w:b/>
                <w:bCs/>
              </w:rPr>
              <w:t>Assessment</w:t>
            </w:r>
          </w:p>
        </w:tc>
      </w:tr>
      <w:tr w:rsidR="00EF79A9" w:rsidRPr="00774660" w14:paraId="5657149F" w14:textId="77777777" w:rsidTr="00712B4A">
        <w:tc>
          <w:tcPr>
            <w:tcW w:w="8215" w:type="dxa"/>
          </w:tcPr>
          <w:p w14:paraId="3F2D259A" w14:textId="5A7A53ED" w:rsidR="00EF79A9" w:rsidRPr="00774660" w:rsidRDefault="51398645" w:rsidP="2465F95C">
            <w:pPr>
              <w:spacing w:after="0"/>
              <w:rPr>
                <w:rFonts w:ascii="Poppins" w:hAnsi="Poppins" w:cs="Poppins"/>
              </w:rPr>
            </w:pPr>
            <w:r w:rsidRPr="00774660">
              <w:rPr>
                <w:rFonts w:ascii="Poppins" w:hAnsi="Poppins" w:cs="Poppins"/>
              </w:rPr>
              <w:t>Understanding of the impact of stigma and discrimination in relation to mental health</w:t>
            </w:r>
            <w:r w:rsidR="541C9066" w:rsidRPr="00774660">
              <w:rPr>
                <w:rFonts w:ascii="Poppins" w:hAnsi="Poppins" w:cs="Poppins"/>
              </w:rPr>
              <w:t>.</w:t>
            </w:r>
          </w:p>
        </w:tc>
        <w:tc>
          <w:tcPr>
            <w:tcW w:w="1611" w:type="dxa"/>
          </w:tcPr>
          <w:p w14:paraId="42085FFC" w14:textId="24E954CE" w:rsidR="00EF79A9" w:rsidRPr="00774660" w:rsidRDefault="51398645" w:rsidP="2465F95C">
            <w:pPr>
              <w:spacing w:after="0"/>
              <w:rPr>
                <w:rFonts w:ascii="Poppins" w:hAnsi="Poppins" w:cs="Poppins"/>
                <w:b/>
                <w:bCs/>
              </w:rPr>
            </w:pPr>
            <w:r w:rsidRPr="00774660">
              <w:rPr>
                <w:rFonts w:ascii="Poppins" w:hAnsi="Poppins" w:cs="Poppins"/>
                <w:b/>
                <w:bCs/>
              </w:rPr>
              <w:t>Assessment</w:t>
            </w:r>
          </w:p>
        </w:tc>
      </w:tr>
      <w:tr w:rsidR="00A51E1F" w:rsidRPr="00774660" w14:paraId="43176BA2" w14:textId="77777777" w:rsidTr="00712B4A">
        <w:tc>
          <w:tcPr>
            <w:tcW w:w="8215" w:type="dxa"/>
          </w:tcPr>
          <w:p w14:paraId="2D0D189B" w14:textId="6261AD00" w:rsidR="00A51E1F" w:rsidRPr="00774660" w:rsidRDefault="00A51E1F" w:rsidP="2465F95C">
            <w:pPr>
              <w:spacing w:after="0"/>
              <w:rPr>
                <w:rFonts w:ascii="Poppins" w:hAnsi="Poppins" w:cs="Poppins"/>
              </w:rPr>
            </w:pPr>
            <w:r w:rsidRPr="00774660">
              <w:rPr>
                <w:rFonts w:ascii="Poppins" w:hAnsi="Poppins" w:cs="Poppins"/>
              </w:rPr>
              <w:t>Knowledge of outcome measurement and data-informed practice.</w:t>
            </w:r>
          </w:p>
        </w:tc>
        <w:tc>
          <w:tcPr>
            <w:tcW w:w="1611" w:type="dxa"/>
          </w:tcPr>
          <w:p w14:paraId="6A75C51A" w14:textId="2B817D6E" w:rsidR="00A51E1F" w:rsidRPr="00774660" w:rsidRDefault="00712B4A" w:rsidP="2465F95C">
            <w:pPr>
              <w:spacing w:after="0"/>
              <w:rPr>
                <w:rFonts w:ascii="Poppins" w:hAnsi="Poppins" w:cs="Poppins"/>
                <w:b/>
                <w:bCs/>
              </w:rPr>
            </w:pPr>
            <w:r w:rsidRPr="00774660">
              <w:rPr>
                <w:rFonts w:ascii="Poppins" w:hAnsi="Poppins" w:cs="Poppins"/>
                <w:b/>
                <w:bCs/>
              </w:rPr>
              <w:t>Application</w:t>
            </w:r>
          </w:p>
        </w:tc>
      </w:tr>
      <w:tr w:rsidR="00FE4D57" w:rsidRPr="00774660" w14:paraId="54282548" w14:textId="77777777" w:rsidTr="00712B4A">
        <w:tc>
          <w:tcPr>
            <w:tcW w:w="8215" w:type="dxa"/>
          </w:tcPr>
          <w:p w14:paraId="4A843EF9" w14:textId="42E782C1" w:rsidR="00FE4D57" w:rsidRPr="00774660" w:rsidRDefault="0474AB56" w:rsidP="2465F95C">
            <w:pPr>
              <w:spacing w:after="0"/>
              <w:rPr>
                <w:rFonts w:ascii="Poppins" w:hAnsi="Poppins" w:cs="Poppins"/>
                <w:b/>
                <w:bCs/>
              </w:rPr>
            </w:pPr>
            <w:r w:rsidRPr="00774660">
              <w:rPr>
                <w:rFonts w:ascii="Poppins" w:hAnsi="Poppins" w:cs="Poppins"/>
                <w:b/>
                <w:bCs/>
              </w:rPr>
              <w:t>Experience</w:t>
            </w:r>
          </w:p>
        </w:tc>
        <w:tc>
          <w:tcPr>
            <w:tcW w:w="1611" w:type="dxa"/>
          </w:tcPr>
          <w:p w14:paraId="4E70B04C" w14:textId="77777777" w:rsidR="00FE4D57" w:rsidRPr="00774660" w:rsidRDefault="00FE4D57" w:rsidP="2465F95C">
            <w:pPr>
              <w:spacing w:after="0"/>
              <w:rPr>
                <w:rFonts w:ascii="Poppins" w:hAnsi="Poppins" w:cs="Poppins"/>
                <w:b/>
                <w:bCs/>
              </w:rPr>
            </w:pPr>
          </w:p>
        </w:tc>
      </w:tr>
      <w:tr w:rsidR="00333F9A" w:rsidRPr="00774660" w14:paraId="345F9289" w14:textId="77777777" w:rsidTr="00712B4A">
        <w:tc>
          <w:tcPr>
            <w:tcW w:w="8215" w:type="dxa"/>
          </w:tcPr>
          <w:p w14:paraId="19D08DDC" w14:textId="50589DDC" w:rsidR="00333F9A" w:rsidRPr="00774660" w:rsidRDefault="0069488B" w:rsidP="2465F95C">
            <w:pPr>
              <w:spacing w:after="0" w:line="240" w:lineRule="auto"/>
              <w:rPr>
                <w:rFonts w:ascii="Poppins" w:hAnsi="Poppins" w:cs="Poppins"/>
              </w:rPr>
            </w:pPr>
            <w:r w:rsidRPr="00774660">
              <w:rPr>
                <w:rFonts w:ascii="Poppins" w:hAnsi="Poppins" w:cs="Poppins"/>
              </w:rPr>
              <w:t>Significant post-qualification experience delivering CBT.</w:t>
            </w:r>
          </w:p>
        </w:tc>
        <w:tc>
          <w:tcPr>
            <w:tcW w:w="1611" w:type="dxa"/>
          </w:tcPr>
          <w:p w14:paraId="50701662" w14:textId="77777777" w:rsidR="00333F9A" w:rsidRPr="00774660" w:rsidRDefault="68DCE2BA" w:rsidP="2465F95C">
            <w:pPr>
              <w:spacing w:after="0"/>
              <w:jc w:val="center"/>
              <w:rPr>
                <w:rFonts w:ascii="Poppins" w:hAnsi="Poppins" w:cs="Poppins"/>
                <w:b/>
                <w:bCs/>
              </w:rPr>
            </w:pPr>
            <w:r w:rsidRPr="00774660">
              <w:rPr>
                <w:rFonts w:ascii="Poppins" w:hAnsi="Poppins" w:cs="Poppins"/>
                <w:b/>
                <w:bCs/>
              </w:rPr>
              <w:t>Application</w:t>
            </w:r>
          </w:p>
          <w:p w14:paraId="70DEF4BB" w14:textId="42B8FFFA" w:rsidR="00333F9A" w:rsidRPr="00774660" w:rsidRDefault="68DCE2BA" w:rsidP="2465F95C">
            <w:pPr>
              <w:spacing w:after="0"/>
              <w:jc w:val="center"/>
              <w:rPr>
                <w:rFonts w:ascii="Poppins" w:hAnsi="Poppins" w:cs="Poppins"/>
                <w:b/>
                <w:bCs/>
              </w:rPr>
            </w:pPr>
            <w:r w:rsidRPr="00774660">
              <w:rPr>
                <w:rFonts w:ascii="Poppins" w:hAnsi="Poppins" w:cs="Poppins"/>
                <w:b/>
                <w:bCs/>
              </w:rPr>
              <w:t>Assessment</w:t>
            </w:r>
          </w:p>
        </w:tc>
      </w:tr>
      <w:tr w:rsidR="00857571" w:rsidRPr="00774660" w14:paraId="50C2D0BE" w14:textId="77777777" w:rsidTr="00712B4A">
        <w:tc>
          <w:tcPr>
            <w:tcW w:w="8215" w:type="dxa"/>
          </w:tcPr>
          <w:p w14:paraId="232B148C" w14:textId="089C08FD" w:rsidR="00857571" w:rsidRPr="00774660" w:rsidRDefault="00910B21" w:rsidP="2465F95C">
            <w:pPr>
              <w:spacing w:after="0" w:line="240" w:lineRule="auto"/>
              <w:rPr>
                <w:rFonts w:ascii="Poppins" w:eastAsia="Times New Roman" w:hAnsi="Poppins" w:cs="Poppins"/>
              </w:rPr>
            </w:pPr>
            <w:r w:rsidRPr="00774660">
              <w:rPr>
                <w:rFonts w:ascii="Poppins" w:hAnsi="Poppins" w:cs="Poppins"/>
              </w:rPr>
              <w:t>Experience in providing clinical supervision.</w:t>
            </w:r>
          </w:p>
        </w:tc>
        <w:tc>
          <w:tcPr>
            <w:tcW w:w="1611" w:type="dxa"/>
          </w:tcPr>
          <w:p w14:paraId="46C00D16" w14:textId="47426982" w:rsidR="00F4249D" w:rsidRPr="00774660" w:rsidRDefault="7A7B50F9" w:rsidP="005D64EB">
            <w:pPr>
              <w:spacing w:after="0"/>
              <w:jc w:val="center"/>
              <w:rPr>
                <w:rFonts w:ascii="Poppins" w:hAnsi="Poppins" w:cs="Poppins"/>
                <w:b/>
                <w:bCs/>
              </w:rPr>
            </w:pPr>
            <w:r w:rsidRPr="00774660">
              <w:rPr>
                <w:rFonts w:ascii="Poppins" w:hAnsi="Poppins" w:cs="Poppins"/>
                <w:b/>
                <w:bCs/>
              </w:rPr>
              <w:t>Application</w:t>
            </w:r>
          </w:p>
        </w:tc>
      </w:tr>
      <w:tr w:rsidR="00E6097F" w:rsidRPr="00774660" w14:paraId="07344244" w14:textId="77777777" w:rsidTr="00712B4A">
        <w:tc>
          <w:tcPr>
            <w:tcW w:w="8215" w:type="dxa"/>
          </w:tcPr>
          <w:p w14:paraId="0780FBC1" w14:textId="717D24F5" w:rsidR="00E6097F" w:rsidRPr="00774660" w:rsidRDefault="009A7550" w:rsidP="2465F95C">
            <w:pPr>
              <w:spacing w:after="0" w:line="240" w:lineRule="auto"/>
              <w:rPr>
                <w:rFonts w:ascii="Poppins" w:hAnsi="Poppins" w:cs="Poppins"/>
              </w:rPr>
            </w:pPr>
            <w:r w:rsidRPr="00774660">
              <w:rPr>
                <w:rFonts w:ascii="Poppins" w:hAnsi="Poppins" w:cs="Poppins"/>
              </w:rPr>
              <w:t>Experience in the voluntary, charity, or community sector.</w:t>
            </w:r>
          </w:p>
        </w:tc>
        <w:tc>
          <w:tcPr>
            <w:tcW w:w="1611" w:type="dxa"/>
          </w:tcPr>
          <w:p w14:paraId="7A46BFAD" w14:textId="39C9313B" w:rsidR="00EF79A9" w:rsidRPr="00774660" w:rsidRDefault="51398645" w:rsidP="005D64EB">
            <w:pPr>
              <w:spacing w:after="0"/>
              <w:jc w:val="center"/>
              <w:rPr>
                <w:rFonts w:ascii="Poppins" w:hAnsi="Poppins" w:cs="Poppins"/>
                <w:b/>
                <w:bCs/>
              </w:rPr>
            </w:pPr>
            <w:r w:rsidRPr="00774660">
              <w:rPr>
                <w:rFonts w:ascii="Poppins" w:hAnsi="Poppins" w:cs="Poppins"/>
                <w:b/>
                <w:bCs/>
              </w:rPr>
              <w:t>Application</w:t>
            </w:r>
          </w:p>
        </w:tc>
      </w:tr>
      <w:tr w:rsidR="00857571" w:rsidRPr="00774660" w14:paraId="13766404" w14:textId="77777777" w:rsidTr="00712B4A">
        <w:tc>
          <w:tcPr>
            <w:tcW w:w="8215" w:type="dxa"/>
          </w:tcPr>
          <w:p w14:paraId="537465F1" w14:textId="4CA4FAD0" w:rsidR="00857571" w:rsidRPr="00774660" w:rsidRDefault="000C4C7F" w:rsidP="2465F95C">
            <w:pPr>
              <w:spacing w:after="0" w:line="240" w:lineRule="auto"/>
              <w:rPr>
                <w:rFonts w:ascii="Poppins" w:hAnsi="Poppins" w:cs="Poppins"/>
              </w:rPr>
            </w:pPr>
            <w:r w:rsidRPr="00774660">
              <w:rPr>
                <w:rFonts w:ascii="Poppins" w:hAnsi="Poppins" w:cs="Poppins"/>
              </w:rPr>
              <w:t>Experience in service development or quality improvement.</w:t>
            </w:r>
          </w:p>
        </w:tc>
        <w:tc>
          <w:tcPr>
            <w:tcW w:w="1611" w:type="dxa"/>
          </w:tcPr>
          <w:p w14:paraId="3377BC0F" w14:textId="00718CC3" w:rsidR="00EF79A9" w:rsidRPr="00774660" w:rsidRDefault="51398645" w:rsidP="2465F95C">
            <w:pPr>
              <w:spacing w:after="0"/>
              <w:jc w:val="center"/>
              <w:rPr>
                <w:rFonts w:ascii="Poppins" w:hAnsi="Poppins" w:cs="Poppins"/>
                <w:b/>
                <w:bCs/>
              </w:rPr>
            </w:pPr>
            <w:r w:rsidRPr="00774660">
              <w:rPr>
                <w:rFonts w:ascii="Poppins" w:hAnsi="Poppins" w:cs="Poppins"/>
                <w:b/>
                <w:bCs/>
              </w:rPr>
              <w:t>Application</w:t>
            </w:r>
          </w:p>
        </w:tc>
      </w:tr>
      <w:tr w:rsidR="00061797" w:rsidRPr="00774660" w14:paraId="4D5F2451" w14:textId="77777777" w:rsidTr="00712B4A">
        <w:tc>
          <w:tcPr>
            <w:tcW w:w="8215" w:type="dxa"/>
          </w:tcPr>
          <w:p w14:paraId="5DD0C0DB" w14:textId="13506992" w:rsidR="00061797" w:rsidRPr="00774660" w:rsidRDefault="00061797" w:rsidP="2465F95C">
            <w:pPr>
              <w:spacing w:after="0" w:line="240" w:lineRule="auto"/>
              <w:rPr>
                <w:rFonts w:ascii="Poppins" w:hAnsi="Poppins" w:cs="Poppins"/>
              </w:rPr>
            </w:pPr>
            <w:r w:rsidRPr="00774660">
              <w:rPr>
                <w:rFonts w:ascii="Poppins" w:hAnsi="Poppins" w:cs="Poppins"/>
              </w:rPr>
              <w:t>Teaching, training, or mentoring qualification.</w:t>
            </w:r>
          </w:p>
        </w:tc>
        <w:tc>
          <w:tcPr>
            <w:tcW w:w="1611" w:type="dxa"/>
          </w:tcPr>
          <w:p w14:paraId="2C838A58" w14:textId="083666EE" w:rsidR="00061797" w:rsidRPr="00774660" w:rsidRDefault="00712B4A" w:rsidP="2465F95C">
            <w:pPr>
              <w:spacing w:after="0"/>
              <w:jc w:val="center"/>
              <w:rPr>
                <w:rFonts w:ascii="Poppins" w:hAnsi="Poppins" w:cs="Poppins"/>
                <w:b/>
                <w:bCs/>
              </w:rPr>
            </w:pPr>
            <w:r w:rsidRPr="00774660">
              <w:rPr>
                <w:rFonts w:ascii="Poppins" w:hAnsi="Poppins" w:cs="Poppins"/>
                <w:b/>
                <w:bCs/>
              </w:rPr>
              <w:t>Application</w:t>
            </w:r>
          </w:p>
        </w:tc>
      </w:tr>
      <w:tr w:rsidR="00857571" w:rsidRPr="00774660" w14:paraId="12C65325" w14:textId="77777777" w:rsidTr="00712B4A">
        <w:tc>
          <w:tcPr>
            <w:tcW w:w="8215" w:type="dxa"/>
          </w:tcPr>
          <w:p w14:paraId="3F909034" w14:textId="520631EC" w:rsidR="00857571" w:rsidRPr="00774660" w:rsidRDefault="7A7B50F9" w:rsidP="2465F95C">
            <w:pPr>
              <w:spacing w:after="0" w:line="240" w:lineRule="auto"/>
              <w:rPr>
                <w:rFonts w:ascii="Poppins" w:hAnsi="Poppins" w:cs="Poppins"/>
                <w:b/>
                <w:bCs/>
              </w:rPr>
            </w:pPr>
            <w:r w:rsidRPr="00774660">
              <w:rPr>
                <w:rFonts w:ascii="Poppins" w:hAnsi="Poppins" w:cs="Poppins"/>
                <w:b/>
                <w:bCs/>
              </w:rPr>
              <w:t xml:space="preserve">Skills </w:t>
            </w:r>
          </w:p>
        </w:tc>
        <w:tc>
          <w:tcPr>
            <w:tcW w:w="1611" w:type="dxa"/>
          </w:tcPr>
          <w:p w14:paraId="27F8E718" w14:textId="77777777" w:rsidR="00857571" w:rsidRPr="00774660" w:rsidRDefault="00857571" w:rsidP="2465F95C">
            <w:pPr>
              <w:spacing w:after="0"/>
              <w:jc w:val="center"/>
              <w:rPr>
                <w:rFonts w:ascii="Poppins" w:hAnsi="Poppins" w:cs="Poppins"/>
                <w:b/>
                <w:bCs/>
              </w:rPr>
            </w:pPr>
          </w:p>
        </w:tc>
      </w:tr>
      <w:tr w:rsidR="00C1044F" w:rsidRPr="00774660" w14:paraId="75B755AE" w14:textId="77777777" w:rsidTr="00712B4A">
        <w:tc>
          <w:tcPr>
            <w:tcW w:w="8215" w:type="dxa"/>
          </w:tcPr>
          <w:p w14:paraId="40640837" w14:textId="4BFBACFA" w:rsidR="00C1044F" w:rsidRPr="00774660" w:rsidRDefault="00C1044F" w:rsidP="2465F95C">
            <w:pPr>
              <w:spacing w:after="0" w:line="240" w:lineRule="auto"/>
              <w:rPr>
                <w:rFonts w:ascii="Poppins" w:hAnsi="Poppins" w:cs="Poppins"/>
              </w:rPr>
            </w:pPr>
            <w:r w:rsidRPr="00774660">
              <w:rPr>
                <w:rFonts w:ascii="Poppins" w:hAnsi="Poppins" w:cs="Poppins"/>
              </w:rPr>
              <w:t>Passion for mentoring, supporting, and developing students or early-career therapists.</w:t>
            </w:r>
          </w:p>
        </w:tc>
        <w:tc>
          <w:tcPr>
            <w:tcW w:w="1611" w:type="dxa"/>
          </w:tcPr>
          <w:p w14:paraId="48DDDC56" w14:textId="77777777" w:rsidR="00C1044F" w:rsidRPr="00774660" w:rsidRDefault="00712B4A" w:rsidP="2465F95C">
            <w:pPr>
              <w:spacing w:after="0"/>
              <w:jc w:val="center"/>
              <w:rPr>
                <w:rFonts w:ascii="Poppins" w:hAnsi="Poppins" w:cs="Poppins"/>
                <w:b/>
                <w:bCs/>
              </w:rPr>
            </w:pPr>
            <w:r w:rsidRPr="00774660">
              <w:rPr>
                <w:rFonts w:ascii="Poppins" w:hAnsi="Poppins" w:cs="Poppins"/>
                <w:b/>
                <w:bCs/>
              </w:rPr>
              <w:t>Application</w:t>
            </w:r>
          </w:p>
          <w:p w14:paraId="589C0D4E" w14:textId="025ABA65" w:rsidR="00712B4A" w:rsidRPr="00774660" w:rsidRDefault="00712B4A" w:rsidP="2465F95C">
            <w:pPr>
              <w:spacing w:after="0"/>
              <w:jc w:val="center"/>
              <w:rPr>
                <w:rFonts w:ascii="Poppins" w:hAnsi="Poppins" w:cs="Poppins"/>
                <w:b/>
                <w:bCs/>
              </w:rPr>
            </w:pPr>
            <w:r w:rsidRPr="00774660">
              <w:rPr>
                <w:rFonts w:ascii="Poppins" w:hAnsi="Poppins" w:cs="Poppins"/>
                <w:b/>
                <w:bCs/>
              </w:rPr>
              <w:t>Assessment</w:t>
            </w:r>
          </w:p>
        </w:tc>
      </w:tr>
      <w:tr w:rsidR="00857571" w:rsidRPr="00774660" w14:paraId="33923B36" w14:textId="77777777" w:rsidTr="00712B4A">
        <w:tc>
          <w:tcPr>
            <w:tcW w:w="8215" w:type="dxa"/>
          </w:tcPr>
          <w:p w14:paraId="5D707A99" w14:textId="6072635A" w:rsidR="00857571" w:rsidRPr="00774660" w:rsidRDefault="00827BC3" w:rsidP="2465F95C">
            <w:pPr>
              <w:spacing w:after="0" w:line="240" w:lineRule="auto"/>
              <w:rPr>
                <w:rFonts w:ascii="Poppins" w:hAnsi="Poppins" w:cs="Poppins"/>
              </w:rPr>
            </w:pPr>
            <w:r w:rsidRPr="00774660">
              <w:rPr>
                <w:rFonts w:ascii="Poppins" w:hAnsi="Poppins" w:cs="Poppins"/>
              </w:rPr>
              <w:t>Strong communication and relationship-building skills</w:t>
            </w:r>
          </w:p>
        </w:tc>
        <w:tc>
          <w:tcPr>
            <w:tcW w:w="1611" w:type="dxa"/>
          </w:tcPr>
          <w:p w14:paraId="3F1C1659" w14:textId="6578E9F6" w:rsidR="00857571" w:rsidRPr="00774660" w:rsidRDefault="7A7B50F9" w:rsidP="2465F95C">
            <w:pPr>
              <w:spacing w:after="0"/>
              <w:jc w:val="center"/>
              <w:rPr>
                <w:rFonts w:ascii="Poppins" w:hAnsi="Poppins" w:cs="Poppins"/>
                <w:b/>
                <w:bCs/>
              </w:rPr>
            </w:pPr>
            <w:r w:rsidRPr="00774660">
              <w:rPr>
                <w:rFonts w:ascii="Poppins" w:hAnsi="Poppins" w:cs="Poppins"/>
                <w:b/>
                <w:bCs/>
              </w:rPr>
              <w:t>Assessment</w:t>
            </w:r>
          </w:p>
        </w:tc>
      </w:tr>
      <w:tr w:rsidR="00857571" w:rsidRPr="00774660" w14:paraId="0E0A1B9A" w14:textId="77777777" w:rsidTr="00712B4A">
        <w:tc>
          <w:tcPr>
            <w:tcW w:w="8215" w:type="dxa"/>
          </w:tcPr>
          <w:p w14:paraId="38742A0D" w14:textId="02E9EF78" w:rsidR="00857571" w:rsidRPr="00774660" w:rsidRDefault="7A7B50F9" w:rsidP="2465F95C">
            <w:pPr>
              <w:spacing w:after="0" w:line="240" w:lineRule="auto"/>
              <w:rPr>
                <w:rFonts w:ascii="Poppins" w:hAnsi="Poppins" w:cs="Poppins"/>
                <w:b/>
                <w:bCs/>
              </w:rPr>
            </w:pPr>
            <w:r w:rsidRPr="00774660">
              <w:rPr>
                <w:rFonts w:ascii="Poppins" w:hAnsi="Poppins" w:cs="Poppins"/>
              </w:rPr>
              <w:t xml:space="preserve">Competent in Word, Excel, Outlook </w:t>
            </w:r>
          </w:p>
        </w:tc>
        <w:tc>
          <w:tcPr>
            <w:tcW w:w="1611" w:type="dxa"/>
          </w:tcPr>
          <w:p w14:paraId="5B7E0EC9" w14:textId="17A10C98" w:rsidR="00857571" w:rsidRPr="00774660" w:rsidRDefault="7A7B50F9" w:rsidP="005D64EB">
            <w:pPr>
              <w:spacing w:after="0"/>
              <w:jc w:val="center"/>
              <w:rPr>
                <w:rFonts w:ascii="Poppins" w:hAnsi="Poppins" w:cs="Poppins"/>
                <w:b/>
                <w:bCs/>
              </w:rPr>
            </w:pPr>
            <w:r w:rsidRPr="00774660">
              <w:rPr>
                <w:rFonts w:ascii="Poppins" w:hAnsi="Poppins" w:cs="Poppins"/>
                <w:b/>
                <w:bCs/>
              </w:rPr>
              <w:t>Application</w:t>
            </w:r>
          </w:p>
        </w:tc>
      </w:tr>
      <w:tr w:rsidR="00857571" w:rsidRPr="00774660" w14:paraId="5D97627E" w14:textId="77777777" w:rsidTr="00712B4A">
        <w:trPr>
          <w:trHeight w:val="345"/>
        </w:trPr>
        <w:tc>
          <w:tcPr>
            <w:tcW w:w="8215" w:type="dxa"/>
            <w:vAlign w:val="bottom"/>
          </w:tcPr>
          <w:p w14:paraId="5D87945A" w14:textId="4ADEA9C7" w:rsidR="00857571" w:rsidRPr="00774660" w:rsidRDefault="7A7B50F9" w:rsidP="2465F95C">
            <w:pPr>
              <w:spacing w:after="0" w:line="240" w:lineRule="auto"/>
              <w:rPr>
                <w:rFonts w:ascii="Poppins" w:hAnsi="Poppins" w:cs="Poppins"/>
              </w:rPr>
            </w:pPr>
            <w:r w:rsidRPr="00774660">
              <w:rPr>
                <w:rFonts w:ascii="Poppins" w:hAnsi="Poppins" w:cs="Poppins"/>
                <w:b/>
                <w:bCs/>
              </w:rPr>
              <w:t>Values</w:t>
            </w:r>
          </w:p>
        </w:tc>
        <w:tc>
          <w:tcPr>
            <w:tcW w:w="1611" w:type="dxa"/>
          </w:tcPr>
          <w:p w14:paraId="5F74A10A" w14:textId="22F41D4F" w:rsidR="00857571" w:rsidRPr="00774660" w:rsidRDefault="00857571" w:rsidP="2465F95C">
            <w:pPr>
              <w:spacing w:after="0"/>
              <w:jc w:val="center"/>
              <w:rPr>
                <w:rFonts w:ascii="Poppins" w:hAnsi="Poppins" w:cs="Poppins"/>
                <w:b/>
                <w:bCs/>
              </w:rPr>
            </w:pPr>
          </w:p>
        </w:tc>
      </w:tr>
      <w:tr w:rsidR="00F538E4" w:rsidRPr="00774660" w14:paraId="37CBF4C6" w14:textId="77777777" w:rsidTr="00712B4A">
        <w:tc>
          <w:tcPr>
            <w:tcW w:w="8215" w:type="dxa"/>
          </w:tcPr>
          <w:p w14:paraId="4A3F3996" w14:textId="4343AD8E" w:rsidR="00F538E4" w:rsidRPr="00774660" w:rsidRDefault="00F538E4" w:rsidP="00F538E4">
            <w:pPr>
              <w:spacing w:after="0" w:line="240" w:lineRule="auto"/>
              <w:rPr>
                <w:rFonts w:ascii="Poppins" w:hAnsi="Poppins" w:cs="Poppins"/>
              </w:rPr>
            </w:pPr>
            <w:r w:rsidRPr="00774660">
              <w:rPr>
                <w:rFonts w:ascii="Poppins" w:hAnsi="Poppins" w:cs="Poppins"/>
              </w:rPr>
              <w:t>Commitment to inclusive, person-centred, and values-led practice.</w:t>
            </w:r>
          </w:p>
        </w:tc>
        <w:tc>
          <w:tcPr>
            <w:tcW w:w="1611" w:type="dxa"/>
          </w:tcPr>
          <w:p w14:paraId="5B88956D" w14:textId="77777777" w:rsidR="00F538E4" w:rsidRPr="00774660" w:rsidRDefault="00F538E4" w:rsidP="00F538E4">
            <w:pPr>
              <w:spacing w:after="0"/>
              <w:jc w:val="center"/>
              <w:rPr>
                <w:rFonts w:ascii="Poppins" w:hAnsi="Poppins" w:cs="Poppins"/>
                <w:b/>
                <w:bCs/>
              </w:rPr>
            </w:pPr>
            <w:r w:rsidRPr="00774660">
              <w:rPr>
                <w:rFonts w:ascii="Poppins" w:hAnsi="Poppins" w:cs="Poppins"/>
                <w:b/>
                <w:bCs/>
              </w:rPr>
              <w:t>Application</w:t>
            </w:r>
          </w:p>
          <w:p w14:paraId="76911B29" w14:textId="21D96AAA" w:rsidR="00F538E4" w:rsidRPr="00774660" w:rsidRDefault="00F538E4" w:rsidP="00F538E4">
            <w:pPr>
              <w:spacing w:after="0"/>
              <w:jc w:val="center"/>
              <w:rPr>
                <w:rFonts w:ascii="Poppins" w:hAnsi="Poppins" w:cs="Poppins"/>
                <w:b/>
                <w:bCs/>
              </w:rPr>
            </w:pPr>
            <w:r w:rsidRPr="00774660">
              <w:rPr>
                <w:rFonts w:ascii="Poppins" w:hAnsi="Poppins" w:cs="Poppins"/>
                <w:b/>
                <w:bCs/>
              </w:rPr>
              <w:t>Assessment</w:t>
            </w:r>
          </w:p>
        </w:tc>
      </w:tr>
      <w:tr w:rsidR="00F538E4" w:rsidRPr="00774660" w14:paraId="3AE27272" w14:textId="77777777" w:rsidTr="00712B4A">
        <w:tc>
          <w:tcPr>
            <w:tcW w:w="8215" w:type="dxa"/>
          </w:tcPr>
          <w:p w14:paraId="262425E6" w14:textId="2F95FDF5" w:rsidR="00F538E4" w:rsidRPr="00774660" w:rsidRDefault="00F538E4" w:rsidP="00F538E4">
            <w:pPr>
              <w:spacing w:after="0" w:line="240" w:lineRule="auto"/>
              <w:rPr>
                <w:rFonts w:ascii="Poppins" w:hAnsi="Poppins" w:cs="Poppins"/>
              </w:rPr>
            </w:pPr>
            <w:r w:rsidRPr="00774660">
              <w:rPr>
                <w:rFonts w:ascii="Poppins" w:hAnsi="Poppins" w:cs="Poppins"/>
              </w:rPr>
              <w:t>A firm belief that all people matter and deserve respect</w:t>
            </w:r>
          </w:p>
        </w:tc>
        <w:tc>
          <w:tcPr>
            <w:tcW w:w="1611" w:type="dxa"/>
          </w:tcPr>
          <w:p w14:paraId="53CEAD7D" w14:textId="33716143" w:rsidR="00F538E4" w:rsidRPr="00774660" w:rsidRDefault="00F538E4" w:rsidP="00F538E4">
            <w:pPr>
              <w:spacing w:after="0"/>
              <w:jc w:val="center"/>
              <w:rPr>
                <w:rFonts w:ascii="Poppins" w:hAnsi="Poppins" w:cs="Poppins"/>
                <w:b/>
                <w:bCs/>
              </w:rPr>
            </w:pPr>
            <w:r w:rsidRPr="00774660">
              <w:rPr>
                <w:rFonts w:ascii="Poppins" w:hAnsi="Poppins" w:cs="Poppins"/>
                <w:b/>
                <w:bCs/>
              </w:rPr>
              <w:t>Assessment</w:t>
            </w:r>
          </w:p>
        </w:tc>
      </w:tr>
      <w:tr w:rsidR="00F538E4" w:rsidRPr="00774660" w14:paraId="67373FCD" w14:textId="77777777" w:rsidTr="00712B4A">
        <w:tc>
          <w:tcPr>
            <w:tcW w:w="8215" w:type="dxa"/>
          </w:tcPr>
          <w:p w14:paraId="69D3D760" w14:textId="4E85C2E7" w:rsidR="00F538E4" w:rsidRPr="00774660" w:rsidRDefault="00F538E4" w:rsidP="00F538E4">
            <w:pPr>
              <w:spacing w:after="0" w:line="240" w:lineRule="auto"/>
              <w:rPr>
                <w:rFonts w:ascii="Poppins" w:hAnsi="Poppins" w:cs="Poppins"/>
              </w:rPr>
            </w:pPr>
            <w:r w:rsidRPr="00774660">
              <w:rPr>
                <w:rFonts w:ascii="Poppins" w:hAnsi="Poppins" w:cs="Poppins"/>
              </w:rPr>
              <w:t>An evidenced belief that everyone can change</w:t>
            </w:r>
          </w:p>
        </w:tc>
        <w:tc>
          <w:tcPr>
            <w:tcW w:w="1611" w:type="dxa"/>
          </w:tcPr>
          <w:p w14:paraId="7EFA6665" w14:textId="2B9F392B" w:rsidR="00F538E4" w:rsidRPr="00774660" w:rsidRDefault="00F538E4" w:rsidP="00F538E4">
            <w:pPr>
              <w:spacing w:after="0"/>
              <w:jc w:val="center"/>
              <w:rPr>
                <w:rFonts w:ascii="Poppins" w:hAnsi="Poppins" w:cs="Poppins"/>
                <w:b/>
                <w:bCs/>
              </w:rPr>
            </w:pPr>
            <w:r w:rsidRPr="00774660">
              <w:rPr>
                <w:rFonts w:ascii="Poppins" w:hAnsi="Poppins" w:cs="Poppins"/>
                <w:b/>
                <w:bCs/>
              </w:rPr>
              <w:t>Assessment</w:t>
            </w:r>
          </w:p>
        </w:tc>
      </w:tr>
      <w:tr w:rsidR="00F538E4" w:rsidRPr="00774660" w14:paraId="5BA5815D" w14:textId="77777777" w:rsidTr="00712B4A">
        <w:tc>
          <w:tcPr>
            <w:tcW w:w="8215" w:type="dxa"/>
          </w:tcPr>
          <w:p w14:paraId="13748BB3" w14:textId="205617D2" w:rsidR="00F538E4" w:rsidRPr="00774660" w:rsidRDefault="00F538E4" w:rsidP="00F538E4">
            <w:pPr>
              <w:spacing w:after="0" w:line="240" w:lineRule="auto"/>
              <w:rPr>
                <w:rFonts w:ascii="Poppins" w:hAnsi="Poppins" w:cs="Poppins"/>
              </w:rPr>
            </w:pPr>
            <w:r w:rsidRPr="00774660">
              <w:rPr>
                <w:rFonts w:ascii="Poppins" w:hAnsi="Poppins" w:cs="Poppins"/>
              </w:rPr>
              <w:t>A track record of delivering on your commitments</w:t>
            </w:r>
          </w:p>
        </w:tc>
        <w:tc>
          <w:tcPr>
            <w:tcW w:w="1611" w:type="dxa"/>
          </w:tcPr>
          <w:p w14:paraId="791FFFCE" w14:textId="26080969" w:rsidR="00F538E4" w:rsidRPr="00774660" w:rsidRDefault="00F538E4" w:rsidP="00F538E4">
            <w:pPr>
              <w:spacing w:after="0"/>
              <w:jc w:val="center"/>
              <w:rPr>
                <w:rFonts w:ascii="Poppins" w:hAnsi="Poppins" w:cs="Poppins"/>
                <w:b/>
                <w:bCs/>
              </w:rPr>
            </w:pPr>
            <w:r w:rsidRPr="00774660">
              <w:rPr>
                <w:rFonts w:ascii="Poppins" w:hAnsi="Poppins" w:cs="Poppins"/>
                <w:b/>
                <w:bCs/>
              </w:rPr>
              <w:t>Assessment</w:t>
            </w:r>
          </w:p>
        </w:tc>
      </w:tr>
      <w:tr w:rsidR="00F538E4" w:rsidRPr="00774660" w14:paraId="35369321" w14:textId="77777777" w:rsidTr="00712B4A">
        <w:tc>
          <w:tcPr>
            <w:tcW w:w="8215" w:type="dxa"/>
          </w:tcPr>
          <w:p w14:paraId="33C19898" w14:textId="2B3B63E1" w:rsidR="00F538E4" w:rsidRPr="00774660" w:rsidRDefault="00F538E4" w:rsidP="00F538E4">
            <w:pPr>
              <w:spacing w:after="0" w:line="240" w:lineRule="auto"/>
              <w:rPr>
                <w:rFonts w:ascii="Poppins" w:hAnsi="Poppins" w:cs="Poppins"/>
              </w:rPr>
            </w:pPr>
            <w:r w:rsidRPr="00774660">
              <w:rPr>
                <w:rFonts w:ascii="Poppins" w:hAnsi="Poppins" w:cs="Poppins"/>
              </w:rPr>
              <w:lastRenderedPageBreak/>
              <w:t>A personal commitment to equality, diversity, and inclusion</w:t>
            </w:r>
          </w:p>
        </w:tc>
        <w:tc>
          <w:tcPr>
            <w:tcW w:w="1611" w:type="dxa"/>
          </w:tcPr>
          <w:p w14:paraId="2507BEFC" w14:textId="79040AEC" w:rsidR="00F538E4" w:rsidRPr="00774660" w:rsidRDefault="00F538E4" w:rsidP="00F538E4">
            <w:pPr>
              <w:spacing w:after="0"/>
              <w:jc w:val="center"/>
              <w:rPr>
                <w:rFonts w:ascii="Poppins" w:hAnsi="Poppins" w:cs="Poppins"/>
                <w:b/>
                <w:bCs/>
              </w:rPr>
            </w:pPr>
            <w:r w:rsidRPr="00774660">
              <w:rPr>
                <w:rFonts w:ascii="Poppins" w:hAnsi="Poppins" w:cs="Poppins"/>
                <w:b/>
                <w:bCs/>
              </w:rPr>
              <w:t>Assessment</w:t>
            </w:r>
          </w:p>
        </w:tc>
      </w:tr>
    </w:tbl>
    <w:p w14:paraId="2296569E" w14:textId="77777777" w:rsidR="00860B0C" w:rsidRPr="00774660" w:rsidRDefault="00860B0C">
      <w:pPr>
        <w:spacing w:after="160" w:line="259" w:lineRule="auto"/>
        <w:rPr>
          <w:rFonts w:ascii="Poppins" w:hAnsi="Poppins" w:cs="Poppins"/>
          <w:caps/>
        </w:rPr>
      </w:pPr>
    </w:p>
    <w:p w14:paraId="451A6618" w14:textId="77777777" w:rsidR="00421DF9" w:rsidRPr="00774660" w:rsidRDefault="00421DF9" w:rsidP="004046E8">
      <w:pPr>
        <w:rPr>
          <w:rFonts w:ascii="Poppins" w:hAnsi="Poppins" w:cs="Poppins"/>
        </w:rPr>
      </w:pPr>
    </w:p>
    <w:sectPr w:rsidR="00421DF9" w:rsidRPr="00774660" w:rsidSect="00E571E9">
      <w:headerReference w:type="default" r:id="rId10"/>
      <w:footerReference w:type="default" r:id="rId11"/>
      <w:headerReference w:type="first" r:id="rId12"/>
      <w:footerReference w:type="first" r:id="rId13"/>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1109D" w14:textId="77777777" w:rsidR="009F4E90" w:rsidRDefault="009F4E90" w:rsidP="00913E21">
      <w:pPr>
        <w:spacing w:after="0" w:line="240" w:lineRule="auto"/>
      </w:pPr>
      <w:r>
        <w:separator/>
      </w:r>
    </w:p>
  </w:endnote>
  <w:endnote w:type="continuationSeparator" w:id="0">
    <w:p w14:paraId="5CD372A8" w14:textId="77777777" w:rsidR="009F4E90" w:rsidRDefault="009F4E90" w:rsidP="00913E21">
      <w:pPr>
        <w:spacing w:after="0" w:line="240" w:lineRule="auto"/>
      </w:pPr>
      <w:r>
        <w:continuationSeparator/>
      </w:r>
    </w:p>
  </w:endnote>
  <w:endnote w:type="continuationNotice" w:id="1">
    <w:p w14:paraId="2BE52096" w14:textId="77777777" w:rsidR="009F4E90" w:rsidRDefault="009F4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65F95C" w14:paraId="74178CCC" w14:textId="77777777" w:rsidTr="2465F95C">
      <w:trPr>
        <w:trHeight w:val="300"/>
      </w:trPr>
      <w:tc>
        <w:tcPr>
          <w:tcW w:w="3210" w:type="dxa"/>
        </w:tcPr>
        <w:p w14:paraId="70314234" w14:textId="117ABE2B" w:rsidR="2465F95C" w:rsidRDefault="2465F95C" w:rsidP="2465F95C">
          <w:pPr>
            <w:pStyle w:val="Header"/>
            <w:ind w:left="-115"/>
          </w:pPr>
        </w:p>
      </w:tc>
      <w:tc>
        <w:tcPr>
          <w:tcW w:w="3210" w:type="dxa"/>
        </w:tcPr>
        <w:p w14:paraId="6AA0059A" w14:textId="75C9F053" w:rsidR="2465F95C" w:rsidRDefault="2465F95C" w:rsidP="2465F95C">
          <w:pPr>
            <w:pStyle w:val="Header"/>
            <w:jc w:val="center"/>
          </w:pPr>
        </w:p>
      </w:tc>
      <w:tc>
        <w:tcPr>
          <w:tcW w:w="3210" w:type="dxa"/>
        </w:tcPr>
        <w:p w14:paraId="13F30322" w14:textId="6BD5091D" w:rsidR="2465F95C" w:rsidRDefault="2465F95C" w:rsidP="2465F95C">
          <w:pPr>
            <w:pStyle w:val="Header"/>
            <w:ind w:right="-115"/>
            <w:jc w:val="right"/>
          </w:pPr>
        </w:p>
      </w:tc>
    </w:tr>
  </w:tbl>
  <w:p w14:paraId="1025062F" w14:textId="0F7980E8" w:rsidR="2465F95C" w:rsidRDefault="2465F95C" w:rsidP="2465F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210"/>
      <w:gridCol w:w="3210"/>
      <w:gridCol w:w="3210"/>
    </w:tblGrid>
    <w:tr w:rsidR="4FE3A953" w14:paraId="217136DC" w14:textId="77777777" w:rsidTr="4FE3A953">
      <w:trPr>
        <w:trHeight w:val="300"/>
      </w:trPr>
      <w:tc>
        <w:tcPr>
          <w:tcW w:w="3210" w:type="dxa"/>
        </w:tcPr>
        <w:p w14:paraId="19B06548" w14:textId="5A2798C6" w:rsidR="4FE3A953" w:rsidRDefault="4FE3A953" w:rsidP="4FE3A953">
          <w:pPr>
            <w:pStyle w:val="Header"/>
            <w:ind w:left="-115"/>
          </w:pPr>
        </w:p>
      </w:tc>
      <w:tc>
        <w:tcPr>
          <w:tcW w:w="3210" w:type="dxa"/>
        </w:tcPr>
        <w:p w14:paraId="1BAA980E" w14:textId="53945E1E" w:rsidR="4FE3A953" w:rsidRDefault="4FE3A953" w:rsidP="4FE3A953">
          <w:pPr>
            <w:pStyle w:val="Header"/>
            <w:jc w:val="center"/>
          </w:pPr>
        </w:p>
      </w:tc>
      <w:tc>
        <w:tcPr>
          <w:tcW w:w="3210" w:type="dxa"/>
        </w:tcPr>
        <w:p w14:paraId="6B40910C" w14:textId="48F2D33A" w:rsidR="4FE3A953" w:rsidRDefault="4FE3A953" w:rsidP="4FE3A953">
          <w:pPr>
            <w:pStyle w:val="Header"/>
            <w:ind w:right="-115"/>
            <w:jc w:val="right"/>
          </w:pPr>
        </w:p>
      </w:tc>
    </w:tr>
  </w:tbl>
  <w:p w14:paraId="64CCA2A8" w14:textId="2F891867" w:rsidR="4FE3A953" w:rsidRDefault="4FE3A953" w:rsidP="4FE3A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8AD4F" w14:textId="77777777" w:rsidR="009F4E90" w:rsidRDefault="009F4E90" w:rsidP="00913E21">
      <w:pPr>
        <w:spacing w:after="0" w:line="240" w:lineRule="auto"/>
      </w:pPr>
      <w:r>
        <w:separator/>
      </w:r>
    </w:p>
  </w:footnote>
  <w:footnote w:type="continuationSeparator" w:id="0">
    <w:p w14:paraId="4FCF5021" w14:textId="77777777" w:rsidR="009F4E90" w:rsidRDefault="009F4E90" w:rsidP="00913E21">
      <w:pPr>
        <w:spacing w:after="0" w:line="240" w:lineRule="auto"/>
      </w:pPr>
      <w:r>
        <w:continuationSeparator/>
      </w:r>
    </w:p>
  </w:footnote>
  <w:footnote w:type="continuationNotice" w:id="1">
    <w:p w14:paraId="7C75DE5E" w14:textId="77777777" w:rsidR="009F4E90" w:rsidRDefault="009F4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72E05C06" w:rsidR="00913E21" w:rsidRDefault="00AA34F5" w:rsidP="00B07C72">
    <w:pPr>
      <w:pStyle w:val="Header"/>
    </w:pPr>
    <w:r>
      <w:rPr>
        <w:noProof/>
      </w:rPr>
      <mc:AlternateContent>
        <mc:Choice Requires="wps">
          <w:drawing>
            <wp:inline distT="0" distB="0" distL="114300" distR="114300" wp14:anchorId="4792386B" wp14:editId="67809048">
              <wp:extent cx="3924728" cy="883578"/>
              <wp:effectExtent l="0" t="0" r="0" b="0"/>
              <wp:docPr id="7102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728" cy="883578"/>
                      </a:xfrm>
                      <a:prstGeom prst="rect">
                        <a:avLst/>
                      </a:prstGeom>
                      <a:solidFill>
                        <a:srgbClr val="FFFFFF"/>
                      </a:solidFill>
                      <a:ln w="9525">
                        <a:noFill/>
                        <a:miter lim="800000"/>
                        <a:headEnd/>
                        <a:tailEnd/>
                      </a:ln>
                    </wps:spPr>
                    <wps:txbx>
                      <w:txbxContent>
                        <w:p w14:paraId="7B6F5CA2" w14:textId="6BA9F9C8" w:rsidR="00D555F8" w:rsidRPr="00AA34F5" w:rsidRDefault="00E571E9" w:rsidP="00B07C72">
                          <w:pPr>
                            <w:spacing w:after="0"/>
                            <w:jc w:val="both"/>
                            <w:rPr>
                              <w:rFonts w:ascii="Rockwell" w:hAnsi="Rockwell" w:cstheme="minorHAnsi"/>
                              <w:b/>
                              <w:color w:val="FF0000"/>
                              <w:sz w:val="28"/>
                              <w:szCs w:val="28"/>
                            </w:rPr>
                          </w:pPr>
                          <w:r>
                            <w:rPr>
                              <w:rFonts w:ascii="Rockwell" w:hAnsi="Rockwell" w:cstheme="minorHAnsi"/>
                              <w:b/>
                              <w:color w:val="FF0000"/>
                              <w:sz w:val="28"/>
                              <w:szCs w:val="28"/>
                            </w:rPr>
                            <w:tab/>
                          </w:r>
                          <w:r w:rsidR="00D555F8" w:rsidRPr="00AA34F5">
                            <w:rPr>
                              <w:rFonts w:ascii="Rockwell" w:hAnsi="Rockwell" w:cstheme="minorHAnsi"/>
                              <w:b/>
                              <w:color w:val="FF0000"/>
                              <w:sz w:val="28"/>
                              <w:szCs w:val="28"/>
                            </w:rPr>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xmlns:w16sdtfl="http://schemas.microsoft.com/office/word/2024/wordml/sdtformatlock">
          <w:pict>
            <v:shapetype id="_x0000_t202" coordsize="21600,21600" o:spt="202" path="m,l,21600r21600,l21600,xe" w14:anchorId="4792386B">
              <v:stroke joinstyle="miter"/>
              <v:path gradientshapeok="t" o:connecttype="rect"/>
            </v:shapetype>
            <v:shape id="Text Box 2" style="width:309.05pt;height:69.5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">
              <v:textbox>
                <w:txbxContent>
                  <w:p w:rsidRPr="00AA34F5" w:rsidR="00D555F8" w:rsidP="00B07C72" w:rsidRDefault="00E571E9" w14:paraId="7B6F5CA2" w14:textId="6BA9F9C8">
                    <w:pPr>
                      <w:spacing w:after="0"/>
                      <w:jc w:val="both"/>
                      <w:rPr>
                        <w:rFonts w:ascii="Rockwell" w:hAnsi="Rockwell" w:cstheme="minorHAnsi"/>
                        <w:b/>
                        <w:color w:val="FF0000"/>
                        <w:sz w:val="28"/>
                        <w:szCs w:val="28"/>
                      </w:rPr>
                    </w:pPr>
                    <w:r>
                      <w:rPr>
                        <w:rFonts w:ascii="Rockwell" w:hAnsi="Rockwell" w:cstheme="minorHAnsi"/>
                        <w:b/>
                        <w:color w:val="FF0000"/>
                        <w:sz w:val="28"/>
                        <w:szCs w:val="28"/>
                      </w:rPr>
                      <w:tab/>
                    </w:r>
                    <w:r w:rsidRPr="00AA34F5" w:rsidR="00D555F8">
                      <w:rPr>
                        <w:rFonts w:ascii="Rockwell" w:hAnsi="Rockwell" w:cstheme="minorHAnsi"/>
                        <w:b/>
                        <w:color w:val="FF0000"/>
                        <w:sz w:val="28"/>
                        <w:szCs w:val="28"/>
                      </w:rPr>
                      <w:t xml:space="preserve"> </w:t>
                    </w:r>
                  </w:p>
                </w:txbxContent>
              </v:textbox>
              <w10:anchorlock/>
            </v:shape>
          </w:pict>
        </mc:Fallback>
      </mc:AlternateContent>
    </w:r>
    <w:r w:rsidR="2A552A70">
      <w:t xml:space="preserve">  </w:t>
    </w:r>
    <w:r w:rsidR="00D555F8">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EF01" w14:textId="77777777" w:rsidR="00370255" w:rsidRDefault="00370255">
    <w:pPr>
      <w:pStyle w:val="Header"/>
    </w:pPr>
  </w:p>
  <w:p w14:paraId="0062A1F1" w14:textId="77777777" w:rsidR="00370255" w:rsidRDefault="00370255">
    <w:pPr>
      <w:pStyle w:val="Header"/>
    </w:pPr>
  </w:p>
  <w:p w14:paraId="3F0EE05A" w14:textId="77777777" w:rsidR="005778BE" w:rsidRPr="007E075F" w:rsidRDefault="00370255">
    <w:pPr>
      <w:pStyle w:val="Header"/>
      <w:rPr>
        <w:rFonts w:ascii="Rockwell" w:hAnsi="Rockwell"/>
        <w:b/>
        <w:bCs/>
        <w:sz w:val="32"/>
        <w:szCs w:val="32"/>
      </w:rPr>
    </w:pPr>
    <w:r w:rsidRPr="007E075F">
      <w:rPr>
        <w:rFonts w:ascii="Rockwell" w:hAnsi="Rockwell"/>
        <w:b/>
        <w:bCs/>
        <w:sz w:val="32"/>
        <w:szCs w:val="32"/>
      </w:rPr>
      <w:t>Job Description and Person Specification</w:t>
    </w:r>
  </w:p>
  <w:p w14:paraId="5F68533E" w14:textId="7A003D63" w:rsidR="00E571E9" w:rsidRPr="007E075F" w:rsidRDefault="005778BE">
    <w:pPr>
      <w:pStyle w:val="Header"/>
      <w:rPr>
        <w:rFonts w:ascii="Rockwell" w:hAnsi="Rockwell"/>
        <w:b/>
        <w:bCs/>
        <w:sz w:val="32"/>
        <w:szCs w:val="32"/>
      </w:rPr>
    </w:pPr>
    <w:r w:rsidRPr="007E075F">
      <w:rPr>
        <w:rFonts w:ascii="Rockwell" w:hAnsi="Rockwell"/>
        <w:b/>
        <w:bCs/>
        <w:sz w:val="32"/>
        <w:szCs w:val="32"/>
      </w:rPr>
      <w:t>CBT Clinical Lead</w:t>
    </w:r>
    <w:r w:rsidRPr="007E075F">
      <w:rPr>
        <w:rFonts w:ascii="Rockwell" w:hAnsi="Rockwell"/>
        <w:b/>
        <w:bCs/>
        <w:noProof/>
        <w:sz w:val="32"/>
        <w:szCs w:val="32"/>
      </w:rPr>
      <w:t xml:space="preserve"> </w:t>
    </w:r>
    <w:r w:rsidR="00E571E9" w:rsidRPr="007E075F">
      <w:rPr>
        <w:rFonts w:ascii="Rockwell" w:hAnsi="Rockwell"/>
        <w:b/>
        <w:bCs/>
        <w:noProof/>
        <w:sz w:val="32"/>
        <w:szCs w:val="32"/>
      </w:rPr>
      <w:drawing>
        <wp:anchor distT="0" distB="0" distL="114300" distR="114300" simplePos="0" relativeHeight="251659264" behindDoc="0" locked="1" layoutInCell="1" allowOverlap="1" wp14:anchorId="76D6A893" wp14:editId="4C9AD871">
          <wp:simplePos x="0" y="0"/>
          <wp:positionH relativeFrom="column">
            <wp:posOffset>5419725</wp:posOffset>
          </wp:positionH>
          <wp:positionV relativeFrom="topMargin">
            <wp:align>bottom</wp:align>
          </wp:positionV>
          <wp:extent cx="1170305" cy="990600"/>
          <wp:effectExtent l="0" t="0" r="0" b="0"/>
          <wp:wrapNone/>
          <wp:docPr id="1610554062"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C7DAB"/>
    <w:multiLevelType w:val="multilevel"/>
    <w:tmpl w:val="B9C680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71810"/>
    <w:multiLevelType w:val="multilevel"/>
    <w:tmpl w:val="BC30F99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5"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6"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3E189E"/>
    <w:multiLevelType w:val="hybridMultilevel"/>
    <w:tmpl w:val="B77A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F1EA2"/>
    <w:multiLevelType w:val="hybridMultilevel"/>
    <w:tmpl w:val="D3EE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ED5E4E"/>
    <w:multiLevelType w:val="multilevel"/>
    <w:tmpl w:val="45C063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11"/>
  </w:num>
  <w:num w:numId="2" w16cid:durableId="1380470189">
    <w:abstractNumId w:val="15"/>
  </w:num>
  <w:num w:numId="3" w16cid:durableId="20581656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21"/>
  </w:num>
  <w:num w:numId="5" w16cid:durableId="336277179">
    <w:abstractNumId w:val="4"/>
  </w:num>
  <w:num w:numId="6" w16cid:durableId="1421607738">
    <w:abstractNumId w:val="32"/>
  </w:num>
  <w:num w:numId="7" w16cid:durableId="2004510479">
    <w:abstractNumId w:val="17"/>
  </w:num>
  <w:num w:numId="8" w16cid:durableId="1021207348">
    <w:abstractNumId w:val="12"/>
  </w:num>
  <w:num w:numId="9" w16cid:durableId="1622416499">
    <w:abstractNumId w:val="16"/>
  </w:num>
  <w:num w:numId="10" w16cid:durableId="20592753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9"/>
  </w:num>
  <w:num w:numId="12" w16cid:durableId="831991811">
    <w:abstractNumId w:val="9"/>
  </w:num>
  <w:num w:numId="13" w16cid:durableId="1366058237">
    <w:abstractNumId w:val="39"/>
  </w:num>
  <w:num w:numId="14" w16cid:durableId="1346444967">
    <w:abstractNumId w:val="28"/>
  </w:num>
  <w:num w:numId="15" w16cid:durableId="150683521">
    <w:abstractNumId w:val="30"/>
  </w:num>
  <w:num w:numId="16" w16cid:durableId="673386816">
    <w:abstractNumId w:val="0"/>
  </w:num>
  <w:num w:numId="17" w16cid:durableId="357782538">
    <w:abstractNumId w:val="35"/>
  </w:num>
  <w:num w:numId="18" w16cid:durableId="1572083614">
    <w:abstractNumId w:val="25"/>
  </w:num>
  <w:num w:numId="19" w16cid:durableId="1526290465">
    <w:abstractNumId w:val="23"/>
  </w:num>
  <w:num w:numId="20" w16cid:durableId="771632924">
    <w:abstractNumId w:val="7"/>
  </w:num>
  <w:num w:numId="21" w16cid:durableId="694504820">
    <w:abstractNumId w:val="31"/>
  </w:num>
  <w:num w:numId="22" w16cid:durableId="809594019">
    <w:abstractNumId w:val="20"/>
  </w:num>
  <w:num w:numId="23" w16cid:durableId="1731464785">
    <w:abstractNumId w:val="33"/>
  </w:num>
  <w:num w:numId="24" w16cid:durableId="1690370851">
    <w:abstractNumId w:val="38"/>
  </w:num>
  <w:num w:numId="25" w16cid:durableId="2031451580">
    <w:abstractNumId w:val="26"/>
  </w:num>
  <w:num w:numId="26" w16cid:durableId="206374585">
    <w:abstractNumId w:val="8"/>
  </w:num>
  <w:num w:numId="27" w16cid:durableId="1520309918">
    <w:abstractNumId w:val="24"/>
  </w:num>
  <w:num w:numId="28" w16cid:durableId="503594371">
    <w:abstractNumId w:val="2"/>
  </w:num>
  <w:num w:numId="29" w16cid:durableId="315761542">
    <w:abstractNumId w:val="13"/>
  </w:num>
  <w:num w:numId="30" w16cid:durableId="1587036915">
    <w:abstractNumId w:val="5"/>
  </w:num>
  <w:num w:numId="31" w16cid:durableId="665785347">
    <w:abstractNumId w:val="34"/>
  </w:num>
  <w:num w:numId="32" w16cid:durableId="1970471029">
    <w:abstractNumId w:val="10"/>
  </w:num>
  <w:num w:numId="33" w16cid:durableId="396782059">
    <w:abstractNumId w:val="14"/>
  </w:num>
  <w:num w:numId="34" w16cid:durableId="527374746">
    <w:abstractNumId w:val="27"/>
  </w:num>
  <w:num w:numId="35" w16cid:durableId="395472255">
    <w:abstractNumId w:val="37"/>
  </w:num>
  <w:num w:numId="36" w16cid:durableId="2021471524">
    <w:abstractNumId w:val="22"/>
  </w:num>
  <w:num w:numId="37" w16cid:durableId="258680151">
    <w:abstractNumId w:val="18"/>
  </w:num>
  <w:num w:numId="38" w16cid:durableId="483595372">
    <w:abstractNumId w:val="6"/>
  </w:num>
  <w:num w:numId="39" w16cid:durableId="1446534305">
    <w:abstractNumId w:val="3"/>
  </w:num>
  <w:num w:numId="40" w16cid:durableId="1430079104">
    <w:abstractNumId w:val="1"/>
  </w:num>
  <w:num w:numId="41" w16cid:durableId="1315521867">
    <w:abstractNumId w:val="36"/>
  </w:num>
  <w:num w:numId="42" w16cid:durableId="12899733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3357B"/>
    <w:rsid w:val="00046BCE"/>
    <w:rsid w:val="00056EB9"/>
    <w:rsid w:val="00061797"/>
    <w:rsid w:val="00066C21"/>
    <w:rsid w:val="000675C3"/>
    <w:rsid w:val="0007124E"/>
    <w:rsid w:val="00083299"/>
    <w:rsid w:val="00085F3C"/>
    <w:rsid w:val="000A1721"/>
    <w:rsid w:val="000A3096"/>
    <w:rsid w:val="000A5D4E"/>
    <w:rsid w:val="000A779A"/>
    <w:rsid w:val="000B2108"/>
    <w:rsid w:val="000C0D5B"/>
    <w:rsid w:val="000C4C7F"/>
    <w:rsid w:val="000E6CBE"/>
    <w:rsid w:val="000F4DB9"/>
    <w:rsid w:val="00117416"/>
    <w:rsid w:val="00121E61"/>
    <w:rsid w:val="00147037"/>
    <w:rsid w:val="00165053"/>
    <w:rsid w:val="0018542F"/>
    <w:rsid w:val="00187200"/>
    <w:rsid w:val="001926A3"/>
    <w:rsid w:val="001E5B27"/>
    <w:rsid w:val="001E6132"/>
    <w:rsid w:val="00200ADB"/>
    <w:rsid w:val="00206C95"/>
    <w:rsid w:val="00215D8E"/>
    <w:rsid w:val="002331CF"/>
    <w:rsid w:val="002663F4"/>
    <w:rsid w:val="00274951"/>
    <w:rsid w:val="00290BBF"/>
    <w:rsid w:val="00297D51"/>
    <w:rsid w:val="002A011E"/>
    <w:rsid w:val="002A39BB"/>
    <w:rsid w:val="002A4B58"/>
    <w:rsid w:val="002A76D4"/>
    <w:rsid w:val="002B3B64"/>
    <w:rsid w:val="002B5342"/>
    <w:rsid w:val="002B5371"/>
    <w:rsid w:val="002C06C2"/>
    <w:rsid w:val="002E6481"/>
    <w:rsid w:val="002F48EF"/>
    <w:rsid w:val="002F5E79"/>
    <w:rsid w:val="002F6588"/>
    <w:rsid w:val="00302492"/>
    <w:rsid w:val="0030799A"/>
    <w:rsid w:val="00310FB7"/>
    <w:rsid w:val="003114AC"/>
    <w:rsid w:val="003178DE"/>
    <w:rsid w:val="0032146D"/>
    <w:rsid w:val="00330E0D"/>
    <w:rsid w:val="00331CA1"/>
    <w:rsid w:val="00333F9A"/>
    <w:rsid w:val="00334368"/>
    <w:rsid w:val="0034645D"/>
    <w:rsid w:val="0034711E"/>
    <w:rsid w:val="0036615C"/>
    <w:rsid w:val="00366405"/>
    <w:rsid w:val="00367F40"/>
    <w:rsid w:val="00370255"/>
    <w:rsid w:val="003A34DC"/>
    <w:rsid w:val="003B3F3B"/>
    <w:rsid w:val="003B647B"/>
    <w:rsid w:val="003C12A8"/>
    <w:rsid w:val="003C5B07"/>
    <w:rsid w:val="003D3EB6"/>
    <w:rsid w:val="004002F3"/>
    <w:rsid w:val="004046E8"/>
    <w:rsid w:val="004049C5"/>
    <w:rsid w:val="00405160"/>
    <w:rsid w:val="00412DD8"/>
    <w:rsid w:val="00421943"/>
    <w:rsid w:val="00421DF9"/>
    <w:rsid w:val="0043024D"/>
    <w:rsid w:val="00435538"/>
    <w:rsid w:val="00445C8E"/>
    <w:rsid w:val="00453D85"/>
    <w:rsid w:val="00462A7E"/>
    <w:rsid w:val="0046300D"/>
    <w:rsid w:val="004642BA"/>
    <w:rsid w:val="004751C3"/>
    <w:rsid w:val="00484C7D"/>
    <w:rsid w:val="0048589D"/>
    <w:rsid w:val="00490F42"/>
    <w:rsid w:val="004A3CF3"/>
    <w:rsid w:val="004A5B26"/>
    <w:rsid w:val="004C2153"/>
    <w:rsid w:val="004C26F7"/>
    <w:rsid w:val="004D3F36"/>
    <w:rsid w:val="004E429E"/>
    <w:rsid w:val="004F0FB1"/>
    <w:rsid w:val="00506F91"/>
    <w:rsid w:val="00516242"/>
    <w:rsid w:val="005272A2"/>
    <w:rsid w:val="00530147"/>
    <w:rsid w:val="00537E2A"/>
    <w:rsid w:val="0054191B"/>
    <w:rsid w:val="00551C96"/>
    <w:rsid w:val="005534A4"/>
    <w:rsid w:val="00560F54"/>
    <w:rsid w:val="005778BE"/>
    <w:rsid w:val="005B078E"/>
    <w:rsid w:val="005B2E14"/>
    <w:rsid w:val="005C0CB1"/>
    <w:rsid w:val="005C6492"/>
    <w:rsid w:val="005C6F8D"/>
    <w:rsid w:val="005D60A5"/>
    <w:rsid w:val="005D64EB"/>
    <w:rsid w:val="005E2E64"/>
    <w:rsid w:val="005E3AFB"/>
    <w:rsid w:val="005E3D57"/>
    <w:rsid w:val="00602BE9"/>
    <w:rsid w:val="00606939"/>
    <w:rsid w:val="00611BCE"/>
    <w:rsid w:val="00634544"/>
    <w:rsid w:val="00675EF9"/>
    <w:rsid w:val="00681B84"/>
    <w:rsid w:val="00690618"/>
    <w:rsid w:val="0069488B"/>
    <w:rsid w:val="006A38F1"/>
    <w:rsid w:val="006C27EF"/>
    <w:rsid w:val="006C2E0F"/>
    <w:rsid w:val="006D2C81"/>
    <w:rsid w:val="006D4C86"/>
    <w:rsid w:val="006E4C00"/>
    <w:rsid w:val="006F0108"/>
    <w:rsid w:val="00712B4A"/>
    <w:rsid w:val="0074068B"/>
    <w:rsid w:val="0074082F"/>
    <w:rsid w:val="007440A9"/>
    <w:rsid w:val="00756C73"/>
    <w:rsid w:val="007712EB"/>
    <w:rsid w:val="00774660"/>
    <w:rsid w:val="00781DE2"/>
    <w:rsid w:val="007959CE"/>
    <w:rsid w:val="007A083B"/>
    <w:rsid w:val="007A159D"/>
    <w:rsid w:val="007A24FE"/>
    <w:rsid w:val="007A4C67"/>
    <w:rsid w:val="007B19BF"/>
    <w:rsid w:val="007C196D"/>
    <w:rsid w:val="007D3D50"/>
    <w:rsid w:val="007D795B"/>
    <w:rsid w:val="007E075F"/>
    <w:rsid w:val="007E0CAD"/>
    <w:rsid w:val="008012DF"/>
    <w:rsid w:val="00827BC3"/>
    <w:rsid w:val="00832F7F"/>
    <w:rsid w:val="0084321B"/>
    <w:rsid w:val="00852484"/>
    <w:rsid w:val="00853136"/>
    <w:rsid w:val="00857571"/>
    <w:rsid w:val="00860B0C"/>
    <w:rsid w:val="00871054"/>
    <w:rsid w:val="00873D02"/>
    <w:rsid w:val="00884AFD"/>
    <w:rsid w:val="008850B7"/>
    <w:rsid w:val="00893E96"/>
    <w:rsid w:val="008A188B"/>
    <w:rsid w:val="008A52DE"/>
    <w:rsid w:val="008A5B3F"/>
    <w:rsid w:val="008B4232"/>
    <w:rsid w:val="008C12B9"/>
    <w:rsid w:val="008C76A7"/>
    <w:rsid w:val="008E6317"/>
    <w:rsid w:val="008F1725"/>
    <w:rsid w:val="00910B21"/>
    <w:rsid w:val="00913E21"/>
    <w:rsid w:val="009224EC"/>
    <w:rsid w:val="00941DC5"/>
    <w:rsid w:val="00947A85"/>
    <w:rsid w:val="00950B63"/>
    <w:rsid w:val="009577F2"/>
    <w:rsid w:val="00961247"/>
    <w:rsid w:val="00962353"/>
    <w:rsid w:val="00970CB7"/>
    <w:rsid w:val="009906CA"/>
    <w:rsid w:val="00994AE5"/>
    <w:rsid w:val="009A7550"/>
    <w:rsid w:val="009B2659"/>
    <w:rsid w:val="009B6169"/>
    <w:rsid w:val="009C427A"/>
    <w:rsid w:val="009C524A"/>
    <w:rsid w:val="009D757A"/>
    <w:rsid w:val="009D7728"/>
    <w:rsid w:val="009E09AF"/>
    <w:rsid w:val="009E1BE1"/>
    <w:rsid w:val="009E4A19"/>
    <w:rsid w:val="009F4E90"/>
    <w:rsid w:val="00A04BA3"/>
    <w:rsid w:val="00A179EE"/>
    <w:rsid w:val="00A27334"/>
    <w:rsid w:val="00A27528"/>
    <w:rsid w:val="00A318E7"/>
    <w:rsid w:val="00A43692"/>
    <w:rsid w:val="00A45C3F"/>
    <w:rsid w:val="00A47107"/>
    <w:rsid w:val="00A519EE"/>
    <w:rsid w:val="00A51E1F"/>
    <w:rsid w:val="00A64784"/>
    <w:rsid w:val="00A725A5"/>
    <w:rsid w:val="00A7356B"/>
    <w:rsid w:val="00AA34F5"/>
    <w:rsid w:val="00AA6E13"/>
    <w:rsid w:val="00AA7778"/>
    <w:rsid w:val="00AB04E1"/>
    <w:rsid w:val="00AB239E"/>
    <w:rsid w:val="00AB77A4"/>
    <w:rsid w:val="00AF4057"/>
    <w:rsid w:val="00B0471B"/>
    <w:rsid w:val="00B07A68"/>
    <w:rsid w:val="00B07C72"/>
    <w:rsid w:val="00B10F08"/>
    <w:rsid w:val="00B11DD4"/>
    <w:rsid w:val="00B21042"/>
    <w:rsid w:val="00B24D34"/>
    <w:rsid w:val="00B260C3"/>
    <w:rsid w:val="00B343C7"/>
    <w:rsid w:val="00B34CED"/>
    <w:rsid w:val="00B42BE6"/>
    <w:rsid w:val="00B43278"/>
    <w:rsid w:val="00B66EDE"/>
    <w:rsid w:val="00B737FF"/>
    <w:rsid w:val="00B76755"/>
    <w:rsid w:val="00B77A2D"/>
    <w:rsid w:val="00BA424B"/>
    <w:rsid w:val="00BF5948"/>
    <w:rsid w:val="00C055E9"/>
    <w:rsid w:val="00C07343"/>
    <w:rsid w:val="00C1044F"/>
    <w:rsid w:val="00C17E13"/>
    <w:rsid w:val="00C20E83"/>
    <w:rsid w:val="00C241C9"/>
    <w:rsid w:val="00C42C3C"/>
    <w:rsid w:val="00C464FB"/>
    <w:rsid w:val="00C533F4"/>
    <w:rsid w:val="00C54906"/>
    <w:rsid w:val="00C55E61"/>
    <w:rsid w:val="00C651BB"/>
    <w:rsid w:val="00C80C5D"/>
    <w:rsid w:val="00C82799"/>
    <w:rsid w:val="00C870FC"/>
    <w:rsid w:val="00C91264"/>
    <w:rsid w:val="00CA5A23"/>
    <w:rsid w:val="00CA77A8"/>
    <w:rsid w:val="00CB0A52"/>
    <w:rsid w:val="00CB5499"/>
    <w:rsid w:val="00CC2BDD"/>
    <w:rsid w:val="00CC44DB"/>
    <w:rsid w:val="00CC59B1"/>
    <w:rsid w:val="00D007BD"/>
    <w:rsid w:val="00D03327"/>
    <w:rsid w:val="00D066BE"/>
    <w:rsid w:val="00D074FC"/>
    <w:rsid w:val="00D13E21"/>
    <w:rsid w:val="00D1402E"/>
    <w:rsid w:val="00D209F1"/>
    <w:rsid w:val="00D258E5"/>
    <w:rsid w:val="00D31D7F"/>
    <w:rsid w:val="00D53C30"/>
    <w:rsid w:val="00D555F8"/>
    <w:rsid w:val="00D60C79"/>
    <w:rsid w:val="00D63E60"/>
    <w:rsid w:val="00D84946"/>
    <w:rsid w:val="00DA4CD3"/>
    <w:rsid w:val="00DA5C7A"/>
    <w:rsid w:val="00DA647E"/>
    <w:rsid w:val="00DB35D5"/>
    <w:rsid w:val="00DC07DC"/>
    <w:rsid w:val="00DC1D31"/>
    <w:rsid w:val="00DD2603"/>
    <w:rsid w:val="00DD5B97"/>
    <w:rsid w:val="00DD77F8"/>
    <w:rsid w:val="00DD7EE9"/>
    <w:rsid w:val="00DF0828"/>
    <w:rsid w:val="00DF2925"/>
    <w:rsid w:val="00DF514F"/>
    <w:rsid w:val="00DF56B9"/>
    <w:rsid w:val="00E05EEF"/>
    <w:rsid w:val="00E170DF"/>
    <w:rsid w:val="00E2374C"/>
    <w:rsid w:val="00E44E48"/>
    <w:rsid w:val="00E507DB"/>
    <w:rsid w:val="00E542C1"/>
    <w:rsid w:val="00E571E9"/>
    <w:rsid w:val="00E57C69"/>
    <w:rsid w:val="00E6097F"/>
    <w:rsid w:val="00E64CF6"/>
    <w:rsid w:val="00E779DB"/>
    <w:rsid w:val="00E802B0"/>
    <w:rsid w:val="00E844E0"/>
    <w:rsid w:val="00E877C6"/>
    <w:rsid w:val="00ED3469"/>
    <w:rsid w:val="00EE48C0"/>
    <w:rsid w:val="00EF0AB5"/>
    <w:rsid w:val="00EF79A9"/>
    <w:rsid w:val="00F062C0"/>
    <w:rsid w:val="00F15B7E"/>
    <w:rsid w:val="00F16F13"/>
    <w:rsid w:val="00F236CC"/>
    <w:rsid w:val="00F341C1"/>
    <w:rsid w:val="00F4249D"/>
    <w:rsid w:val="00F43FF6"/>
    <w:rsid w:val="00F45637"/>
    <w:rsid w:val="00F45BF2"/>
    <w:rsid w:val="00F51D12"/>
    <w:rsid w:val="00F538E4"/>
    <w:rsid w:val="00F55443"/>
    <w:rsid w:val="00F773EF"/>
    <w:rsid w:val="00F838F0"/>
    <w:rsid w:val="00F8394D"/>
    <w:rsid w:val="00FA4057"/>
    <w:rsid w:val="00FC0A1B"/>
    <w:rsid w:val="00FC314F"/>
    <w:rsid w:val="00FD47BD"/>
    <w:rsid w:val="00FE4D57"/>
    <w:rsid w:val="00FF16F7"/>
    <w:rsid w:val="00FF557B"/>
    <w:rsid w:val="011C93AE"/>
    <w:rsid w:val="0382D82A"/>
    <w:rsid w:val="0474AB56"/>
    <w:rsid w:val="0A404837"/>
    <w:rsid w:val="0F1D49FF"/>
    <w:rsid w:val="17F3DCEA"/>
    <w:rsid w:val="1CFEFB36"/>
    <w:rsid w:val="203818F2"/>
    <w:rsid w:val="233F6F15"/>
    <w:rsid w:val="2465F95C"/>
    <w:rsid w:val="259EC573"/>
    <w:rsid w:val="269FF959"/>
    <w:rsid w:val="2A552A70"/>
    <w:rsid w:val="305FC8F1"/>
    <w:rsid w:val="31987817"/>
    <w:rsid w:val="37D7BE47"/>
    <w:rsid w:val="3C7505D8"/>
    <w:rsid w:val="3EBAFEFD"/>
    <w:rsid w:val="408989D7"/>
    <w:rsid w:val="408D0D5A"/>
    <w:rsid w:val="41687E89"/>
    <w:rsid w:val="4372BAB5"/>
    <w:rsid w:val="447A62CF"/>
    <w:rsid w:val="474D86C0"/>
    <w:rsid w:val="4799258F"/>
    <w:rsid w:val="4C0FA651"/>
    <w:rsid w:val="4C7BE7B7"/>
    <w:rsid w:val="4CD8C9A2"/>
    <w:rsid w:val="4D450326"/>
    <w:rsid w:val="4DAB76B2"/>
    <w:rsid w:val="4EC2ED7A"/>
    <w:rsid w:val="4FE3A953"/>
    <w:rsid w:val="5049CE33"/>
    <w:rsid w:val="51398645"/>
    <w:rsid w:val="51937094"/>
    <w:rsid w:val="539A0CD0"/>
    <w:rsid w:val="541C9066"/>
    <w:rsid w:val="54CB1156"/>
    <w:rsid w:val="5BD8CA87"/>
    <w:rsid w:val="601E1E70"/>
    <w:rsid w:val="62BAF9E9"/>
    <w:rsid w:val="64A525FB"/>
    <w:rsid w:val="65D4F813"/>
    <w:rsid w:val="68DCE2BA"/>
    <w:rsid w:val="69D6C6E4"/>
    <w:rsid w:val="6CEF189A"/>
    <w:rsid w:val="6F2FD16A"/>
    <w:rsid w:val="6F62B1FC"/>
    <w:rsid w:val="720B0F81"/>
    <w:rsid w:val="73900FC4"/>
    <w:rsid w:val="77EA7083"/>
    <w:rsid w:val="7A7B50F9"/>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 w:type="character" w:styleId="Hyperlink">
    <w:name w:val="Hyperlink"/>
    <w:basedOn w:val="DefaultParagraphFont"/>
    <w:uiPriority w:val="99"/>
    <w:semiHidden/>
    <w:unhideWhenUsed/>
    <w:rsid w:val="006A3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95137">
      <w:bodyDiv w:val="1"/>
      <w:marLeft w:val="0"/>
      <w:marRight w:val="0"/>
      <w:marTop w:val="0"/>
      <w:marBottom w:val="0"/>
      <w:divBdr>
        <w:top w:val="none" w:sz="0" w:space="0" w:color="auto"/>
        <w:left w:val="none" w:sz="0" w:space="0" w:color="auto"/>
        <w:bottom w:val="none" w:sz="0" w:space="0" w:color="auto"/>
        <w:right w:val="none" w:sz="0" w:space="0" w:color="auto"/>
      </w:divBdr>
    </w:div>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78b42b-595c-43e2-8b8e-173ea6b46b3d">
      <UserInfo>
        <DisplayName>Lynsey Mason</DisplayName>
        <AccountId>11</AccountId>
        <AccountType/>
      </UserInfo>
      <UserInfo>
        <DisplayName>Lucy Quirk</DisplayName>
        <AccountId>10</AccountId>
        <AccountType/>
      </UserInfo>
      <UserInfo>
        <DisplayName>Michelle Rhodes</DisplayName>
        <AccountId>34</AccountId>
        <AccountType/>
      </UserInfo>
    </SharedWithUsers>
    <lcf76f155ced4ddcb4097134ff3c332f xmlns="823f9260-fdc0-477c-9670-6e4eefb7b221">
      <Terms xmlns="http://schemas.microsoft.com/office/infopath/2007/PartnerControls"/>
    </lcf76f155ced4ddcb4097134ff3c332f>
    <TaxCatchAll xmlns="d878b42b-595c-43e2-8b8e-173ea6b46b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F256C623F2E49A62604D97E92D269" ma:contentTypeVersion="15" ma:contentTypeDescription="Create a new document." ma:contentTypeScope="" ma:versionID="d886d94a8575c93f3277a12fc6d1c1d9">
  <xsd:schema xmlns:xsd="http://www.w3.org/2001/XMLSchema" xmlns:xs="http://www.w3.org/2001/XMLSchema" xmlns:p="http://schemas.microsoft.com/office/2006/metadata/properties" xmlns:ns2="823f9260-fdc0-477c-9670-6e4eefb7b221" xmlns:ns3="d878b42b-595c-43e2-8b8e-173ea6b46b3d" targetNamespace="http://schemas.microsoft.com/office/2006/metadata/properties" ma:root="true" ma:fieldsID="d7d62664c81de267b7942a89b0da0f51" ns2:_="" ns3:_="">
    <xsd:import namespace="823f9260-fdc0-477c-9670-6e4eefb7b221"/>
    <xsd:import namespace="d878b42b-595c-43e2-8b8e-173ea6b46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f9260-fdc0-477c-9670-6e4eefb7b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f5767e-3aab-4bb0-9a5d-f0eb556642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8b42b-595c-43e2-8b8e-173ea6b46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be13768-76e0-46ca-9255-6ab89f4a593a}" ma:internalName="TaxCatchAll" ma:showField="CatchAllData" ma:web="d878b42b-595c-43e2-8b8e-173ea6b46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28BC6-BC1E-4FE1-AEDE-B4846FC09A5C}">
  <ds:schemaRefs>
    <ds:schemaRef ds:uri="http://schemas.microsoft.com/sharepoint/v3/contenttype/forms"/>
  </ds:schemaRefs>
</ds:datastoreItem>
</file>

<file path=customXml/itemProps2.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d878b42b-595c-43e2-8b8e-173ea6b46b3d"/>
    <ds:schemaRef ds:uri="823f9260-fdc0-477c-9670-6e4eefb7b221"/>
  </ds:schemaRefs>
</ds:datastoreItem>
</file>

<file path=customXml/itemProps3.xml><?xml version="1.0" encoding="utf-8"?>
<ds:datastoreItem xmlns:ds="http://schemas.openxmlformats.org/officeDocument/2006/customXml" ds:itemID="{7E73D118-54CF-4F86-B780-E4571193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f9260-fdc0-477c-9670-6e4eefb7b221"/>
    <ds:schemaRef ds:uri="d878b42b-595c-43e2-8b8e-173ea6b46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606</Words>
  <Characters>3460</Characters>
  <Application>Microsoft Office Word</Application>
  <DocSecurity>0</DocSecurity>
  <Lines>28</Lines>
  <Paragraphs>8</Paragraphs>
  <ScaleCrop>false</ScaleCrop>
  <Company>Sheffield Alcohol Support Service</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8</cp:revision>
  <dcterms:created xsi:type="dcterms:W3CDTF">2025-10-17T14:00:00Z</dcterms:created>
  <dcterms:modified xsi:type="dcterms:W3CDTF">2025-12-18T14:37:00Z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0x01010016EF256C623F2E49A62604D97E92D269</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