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48ED17" w14:textId="77777777" w:rsidR="005F10CF" w:rsidRPr="005F10CF" w:rsidRDefault="005F10CF" w:rsidP="005F10CF">
      <w:pPr>
        <w:pStyle w:val="Subtitle"/>
        <w:rPr>
          <w:sz w:val="28"/>
          <w:szCs w:val="28"/>
        </w:rPr>
      </w:pPr>
      <w:r w:rsidRPr="005F10CF">
        <w:rPr>
          <w:sz w:val="28"/>
          <w:szCs w:val="28"/>
        </w:rPr>
        <w:t>CITY OF BRADFORD METROPOLITAN DISTRICT COUNCIL</w:t>
      </w:r>
    </w:p>
    <w:p w14:paraId="7DBC8ACE"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4525FFFD" w14:textId="28FFF048" w:rsidR="005F10CF" w:rsidRPr="00DC269D" w:rsidRDefault="00C81A6E" w:rsidP="00C81A6E">
      <w:pPr>
        <w:pStyle w:val="Subtitle"/>
        <w:tabs>
          <w:tab w:val="left" w:pos="300"/>
        </w:tabs>
        <w:jc w:val="left"/>
        <w:rPr>
          <w:sz w:val="28"/>
        </w:rPr>
      </w:pPr>
      <w:r>
        <w:rPr>
          <w:sz w:val="28"/>
        </w:rPr>
        <w:tab/>
      </w: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741317D8" w14:textId="77777777">
        <w:trPr>
          <w:trHeight w:val="476"/>
        </w:trPr>
        <w:tc>
          <w:tcPr>
            <w:tcW w:w="4794" w:type="dxa"/>
          </w:tcPr>
          <w:p w14:paraId="5DDA7030"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160E57">
              <w:rPr>
                <w:rFonts w:ascii="Arial" w:hAnsi="Arial" w:cs="Arial"/>
                <w:b/>
                <w:bCs/>
              </w:rPr>
              <w:t xml:space="preserve">Adult Social Care </w:t>
            </w:r>
          </w:p>
        </w:tc>
        <w:tc>
          <w:tcPr>
            <w:tcW w:w="4806" w:type="dxa"/>
            <w:gridSpan w:val="2"/>
          </w:tcPr>
          <w:p w14:paraId="200ED521"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160E57" w:rsidRPr="00D213B3">
              <w:rPr>
                <w:rFonts w:ascii="Arial" w:hAnsi="Arial" w:cs="Arial"/>
                <w:b/>
                <w:bCs/>
              </w:rPr>
              <w:t>People Commissioning and Business Support, Financial Support Services (Adults)</w:t>
            </w:r>
          </w:p>
        </w:tc>
      </w:tr>
      <w:tr w:rsidR="005F10CF" w:rsidRPr="00AE53C0" w14:paraId="5CDCC2B5" w14:textId="77777777">
        <w:trPr>
          <w:trHeight w:val="476"/>
        </w:trPr>
        <w:tc>
          <w:tcPr>
            <w:tcW w:w="4794" w:type="dxa"/>
          </w:tcPr>
          <w:p w14:paraId="1B86B6E7" w14:textId="7B7754B7" w:rsidR="005F10CF" w:rsidRPr="001F7FBB" w:rsidRDefault="0071283C" w:rsidP="00160E57">
            <w:pPr>
              <w:tabs>
                <w:tab w:val="left" w:pos="-720"/>
              </w:tabs>
              <w:suppressAutoHyphens/>
              <w:spacing w:before="120" w:after="120"/>
              <w:rPr>
                <w:rFonts w:ascii="Arial" w:hAnsi="Arial" w:cs="Arial"/>
              </w:rPr>
            </w:pPr>
            <w:r>
              <w:rPr>
                <w:rFonts w:ascii="Arial" w:hAnsi="Arial" w:cs="Arial"/>
                <w:b/>
              </w:rPr>
              <w:t xml:space="preserve">POST TITLE: </w:t>
            </w:r>
            <w:r w:rsidR="00160E57">
              <w:rPr>
                <w:rFonts w:ascii="Arial" w:hAnsi="Arial" w:cs="Arial"/>
                <w:b/>
              </w:rPr>
              <w:t>Financial Assessment and Welfare Benefits</w:t>
            </w:r>
            <w:r w:rsidR="008675A2">
              <w:rPr>
                <w:rFonts w:ascii="Arial" w:hAnsi="Arial" w:cs="Arial"/>
                <w:b/>
              </w:rPr>
              <w:t xml:space="preserve"> </w:t>
            </w:r>
            <w:r w:rsidR="00A540B8">
              <w:rPr>
                <w:rFonts w:ascii="Arial" w:hAnsi="Arial" w:cs="Arial"/>
                <w:b/>
              </w:rPr>
              <w:t xml:space="preserve">Team </w:t>
            </w:r>
            <w:r w:rsidR="008675A2">
              <w:rPr>
                <w:rFonts w:ascii="Arial" w:hAnsi="Arial" w:cs="Arial"/>
                <w:b/>
              </w:rPr>
              <w:t>Manager</w:t>
            </w:r>
          </w:p>
        </w:tc>
        <w:tc>
          <w:tcPr>
            <w:tcW w:w="4806" w:type="dxa"/>
            <w:gridSpan w:val="2"/>
          </w:tcPr>
          <w:p w14:paraId="1A237218"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160E57">
              <w:rPr>
                <w:rFonts w:ascii="Arial" w:hAnsi="Arial" w:cs="Arial"/>
                <w:b/>
              </w:rPr>
              <w:t>Service Manager Financial Support Services (Adults)</w:t>
            </w:r>
          </w:p>
        </w:tc>
      </w:tr>
      <w:tr w:rsidR="005F10CF" w:rsidRPr="00AE53C0" w14:paraId="3ED22C70" w14:textId="77777777">
        <w:trPr>
          <w:trHeight w:val="476"/>
        </w:trPr>
        <w:tc>
          <w:tcPr>
            <w:tcW w:w="4820" w:type="dxa"/>
            <w:gridSpan w:val="2"/>
          </w:tcPr>
          <w:p w14:paraId="1C26783E" w14:textId="0F7AB49D"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C81A6E">
              <w:rPr>
                <w:rFonts w:ascii="Arial" w:hAnsi="Arial" w:cs="Arial"/>
                <w:b/>
                <w:bCs/>
              </w:rPr>
              <w:t xml:space="preserve"> </w:t>
            </w:r>
            <w:r w:rsidR="00D168D8">
              <w:rPr>
                <w:rFonts w:ascii="Arial" w:hAnsi="Arial" w:cs="Arial"/>
                <w:b/>
                <w:bCs/>
              </w:rPr>
              <w:t>PO3</w:t>
            </w:r>
          </w:p>
        </w:tc>
        <w:tc>
          <w:tcPr>
            <w:tcW w:w="4780" w:type="dxa"/>
          </w:tcPr>
          <w:p w14:paraId="0ADF97E0"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r w:rsidR="00160E57">
              <w:rPr>
                <w:rFonts w:ascii="Arial" w:hAnsi="Arial" w:cs="Arial"/>
                <w:b/>
                <w:bCs/>
              </w:rPr>
              <w:t>50168273</w:t>
            </w:r>
          </w:p>
        </w:tc>
      </w:tr>
    </w:tbl>
    <w:p w14:paraId="1FFFAA25" w14:textId="77777777" w:rsidR="005F10CF" w:rsidRDefault="005F10CF" w:rsidP="005F10CF">
      <w:pPr>
        <w:tabs>
          <w:tab w:val="left" w:pos="-720"/>
        </w:tabs>
        <w:suppressAutoHyphens/>
        <w:rPr>
          <w:sz w:val="16"/>
        </w:rPr>
      </w:pPr>
    </w:p>
    <w:p w14:paraId="2E2EFEAC" w14:textId="77777777"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5BECCCEC"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267E5BAB" w14:textId="77777777" w:rsidR="001F2A17" w:rsidRDefault="001F2A17" w:rsidP="001F2A17">
      <w:pPr>
        <w:tabs>
          <w:tab w:val="left" w:pos="-720"/>
        </w:tabs>
        <w:suppressAutoHyphens/>
        <w:jc w:val="both"/>
        <w:rPr>
          <w:rFonts w:ascii="Arial" w:hAnsi="Arial" w:cs="Arial"/>
        </w:rPr>
      </w:pPr>
    </w:p>
    <w:p w14:paraId="588F721B"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12195E7D" w14:textId="77777777" w:rsidR="001F2A17" w:rsidRDefault="001F2A17" w:rsidP="001F2A17">
      <w:pPr>
        <w:tabs>
          <w:tab w:val="left" w:pos="-720"/>
        </w:tabs>
        <w:suppressAutoHyphens/>
        <w:jc w:val="both"/>
        <w:rPr>
          <w:rFonts w:ascii="Arial" w:hAnsi="Arial" w:cs="Arial"/>
        </w:rPr>
      </w:pPr>
    </w:p>
    <w:p w14:paraId="724A8B5E"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30D18A90" w14:textId="77777777" w:rsidR="001F2A17" w:rsidRDefault="001F2A17" w:rsidP="001F2A17">
      <w:pPr>
        <w:tabs>
          <w:tab w:val="left" w:pos="-720"/>
        </w:tabs>
        <w:suppressAutoHyphens/>
        <w:jc w:val="both"/>
        <w:rPr>
          <w:rFonts w:ascii="Arial" w:hAnsi="Arial" w:cs="Arial"/>
        </w:rPr>
      </w:pPr>
    </w:p>
    <w:p w14:paraId="71BD8210" w14:textId="77777777" w:rsidR="001F2A17" w:rsidRPr="00DC3FF8" w:rsidRDefault="001F2A17" w:rsidP="001F2A17">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0E339228" w14:textId="77777777" w:rsidR="009B5B9F" w:rsidRDefault="009B5B9F" w:rsidP="005F10CF">
      <w:pPr>
        <w:tabs>
          <w:tab w:val="left" w:pos="-720"/>
        </w:tabs>
        <w:suppressAutoHyphens/>
        <w:jc w:val="both"/>
        <w:rPr>
          <w:rFonts w:ascii="Arial" w:hAnsi="Arial" w:cs="Arial"/>
        </w:rPr>
      </w:pPr>
    </w:p>
    <w:p w14:paraId="6B7AC333"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14:paraId="7FE55A18" w14:textId="77777777" w:rsidTr="00F64BE7">
        <w:tc>
          <w:tcPr>
            <w:tcW w:w="9708" w:type="dxa"/>
            <w:gridSpan w:val="2"/>
            <w:shd w:val="clear" w:color="auto" w:fill="D9D9D9"/>
          </w:tcPr>
          <w:p w14:paraId="5F9F5DFB" w14:textId="3BE94E8E" w:rsidR="005F10CF" w:rsidRPr="00F64BE7" w:rsidRDefault="005F10CF" w:rsidP="00293AC5">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r w:rsidRPr="00F64BE7">
              <w:rPr>
                <w:rFonts w:ascii="Arial" w:hAnsi="Arial" w:cs="Arial"/>
                <w:b/>
              </w:rPr>
              <w:t>:</w:t>
            </w:r>
            <w:r w:rsidR="003E25F4" w:rsidRPr="00F64BE7">
              <w:rPr>
                <w:rFonts w:ascii="Arial" w:hAnsi="Arial" w:cs="Arial"/>
                <w:b/>
              </w:rPr>
              <w:t xml:space="preserve"> </w:t>
            </w:r>
          </w:p>
        </w:tc>
      </w:tr>
      <w:tr w:rsidR="005F10CF" w14:paraId="355E4E44" w14:textId="77777777" w:rsidTr="00F64BE7">
        <w:trPr>
          <w:trHeight w:val="861"/>
        </w:trPr>
        <w:tc>
          <w:tcPr>
            <w:tcW w:w="9708" w:type="dxa"/>
            <w:gridSpan w:val="2"/>
            <w:tcBorders>
              <w:bottom w:val="single" w:sz="4" w:space="0" w:color="auto"/>
            </w:tcBorders>
            <w:shd w:val="clear" w:color="auto" w:fill="auto"/>
          </w:tcPr>
          <w:p w14:paraId="1CBE4AD9" w14:textId="77777777" w:rsidR="00293AC5" w:rsidRPr="00270B79" w:rsidRDefault="00293AC5" w:rsidP="00293AC5">
            <w:pPr>
              <w:ind w:left="720" w:right="-6"/>
              <w:rPr>
                <w:rFonts w:ascii="Arial" w:hAnsi="Arial" w:cs="Arial"/>
              </w:rPr>
            </w:pPr>
          </w:p>
          <w:p w14:paraId="4B4A31AF" w14:textId="28B0E079" w:rsidR="00C25650" w:rsidRPr="00270B79" w:rsidRDefault="00C25650" w:rsidP="00457975">
            <w:pPr>
              <w:numPr>
                <w:ilvl w:val="0"/>
                <w:numId w:val="31"/>
              </w:numPr>
              <w:tabs>
                <w:tab w:val="left" w:pos="-720"/>
              </w:tabs>
              <w:suppressAutoHyphens/>
              <w:rPr>
                <w:rFonts w:ascii="Arial" w:hAnsi="Arial" w:cs="Arial"/>
              </w:rPr>
            </w:pPr>
            <w:r w:rsidRPr="00270B79">
              <w:rPr>
                <w:rFonts w:ascii="Arial" w:hAnsi="Arial" w:cs="Arial"/>
              </w:rPr>
              <w:t xml:space="preserve">To manage the provision of administrative support to Adult Services in respect of the Council’s Financial Assessment Service, for service users entering those receiving services in the community </w:t>
            </w:r>
            <w:r w:rsidR="00D32CDD" w:rsidRPr="00270B79">
              <w:rPr>
                <w:rFonts w:ascii="Arial" w:hAnsi="Arial" w:cs="Arial"/>
              </w:rPr>
              <w:t xml:space="preserve">and residential/nursing home settings </w:t>
            </w:r>
            <w:r w:rsidRPr="00270B79">
              <w:rPr>
                <w:rFonts w:ascii="Arial" w:hAnsi="Arial" w:cs="Arial"/>
              </w:rPr>
              <w:t xml:space="preserve">to determine the appropriate charge under The Care and Support (Charging and Assessment of Resources) Regulations 2014.  </w:t>
            </w:r>
          </w:p>
          <w:p w14:paraId="7860F205" w14:textId="77777777" w:rsidR="00C25650" w:rsidRPr="00270B79" w:rsidRDefault="00C25650" w:rsidP="00C25650">
            <w:pPr>
              <w:tabs>
                <w:tab w:val="left" w:pos="-720"/>
              </w:tabs>
              <w:suppressAutoHyphens/>
              <w:rPr>
                <w:rFonts w:ascii="Arial" w:hAnsi="Arial" w:cs="Arial"/>
              </w:rPr>
            </w:pPr>
          </w:p>
          <w:p w14:paraId="3A3195CA" w14:textId="5BBD1090" w:rsidR="00C25650" w:rsidRPr="00270B79" w:rsidRDefault="00C25650" w:rsidP="00C25650">
            <w:pPr>
              <w:numPr>
                <w:ilvl w:val="0"/>
                <w:numId w:val="31"/>
              </w:numPr>
              <w:rPr>
                <w:rFonts w:ascii="Arial" w:hAnsi="Arial" w:cs="Arial"/>
              </w:rPr>
            </w:pPr>
            <w:r w:rsidRPr="00270B79">
              <w:rPr>
                <w:rFonts w:ascii="Arial" w:hAnsi="Arial" w:cs="Arial"/>
              </w:rPr>
              <w:t xml:space="preserve">To interpret and implement Government legislation, DoH, DWP and Local </w:t>
            </w:r>
            <w:r w:rsidR="00C46800" w:rsidRPr="00270B79">
              <w:rPr>
                <w:rFonts w:ascii="Arial" w:hAnsi="Arial" w:cs="Arial"/>
              </w:rPr>
              <w:t>Authority</w:t>
            </w:r>
            <w:r w:rsidRPr="00270B79">
              <w:rPr>
                <w:rFonts w:ascii="Arial" w:hAnsi="Arial" w:cs="Arial"/>
              </w:rPr>
              <w:t xml:space="preserve"> guidance on all associated matters and to ensure</w:t>
            </w:r>
            <w:r w:rsidRPr="00270B79">
              <w:rPr>
                <w:rFonts w:ascii="Arial" w:hAnsi="Arial" w:cs="Arial"/>
                <w:szCs w:val="20"/>
              </w:rPr>
              <w:t xml:space="preserve"> advice and guidance offered on all Community Care financial matters, welfare benefits advice, information and advocacy to service users, their relatives and other professionals including Service Management complies with this legislation.</w:t>
            </w:r>
          </w:p>
          <w:p w14:paraId="1B4C367C" w14:textId="77777777" w:rsidR="00C25650" w:rsidRPr="00270B79" w:rsidRDefault="00C25650" w:rsidP="00C25650">
            <w:pPr>
              <w:tabs>
                <w:tab w:val="left" w:pos="-720"/>
              </w:tabs>
              <w:suppressAutoHyphens/>
              <w:rPr>
                <w:rFonts w:ascii="Arial" w:hAnsi="Arial" w:cs="Arial"/>
              </w:rPr>
            </w:pPr>
          </w:p>
          <w:p w14:paraId="55D2ED31" w14:textId="10BA79E1" w:rsidR="00C25650" w:rsidRPr="00270B79" w:rsidRDefault="00C25650" w:rsidP="00457975">
            <w:pPr>
              <w:numPr>
                <w:ilvl w:val="0"/>
                <w:numId w:val="31"/>
              </w:numPr>
              <w:suppressAutoHyphens/>
              <w:ind w:right="-6"/>
              <w:rPr>
                <w:rFonts w:ascii="Arial" w:hAnsi="Arial" w:cs="Arial"/>
              </w:rPr>
            </w:pPr>
            <w:r w:rsidRPr="00270B79">
              <w:rPr>
                <w:rFonts w:ascii="Arial" w:hAnsi="Arial"/>
              </w:rPr>
              <w:lastRenderedPageBreak/>
              <w:t xml:space="preserve">To </w:t>
            </w:r>
            <w:r w:rsidR="005E46C3" w:rsidRPr="00270B79">
              <w:rPr>
                <w:rFonts w:ascii="Arial" w:hAnsi="Arial" w:cs="Arial"/>
              </w:rPr>
              <w:t xml:space="preserve">manage on behalf of the Authority all services provided under the Section 75 agreement with Bradford and District </w:t>
            </w:r>
            <w:r w:rsidR="00C81A6E" w:rsidRPr="00270B79">
              <w:rPr>
                <w:rFonts w:ascii="Arial" w:hAnsi="Arial" w:cs="Arial"/>
              </w:rPr>
              <w:t>CCG’s and</w:t>
            </w:r>
            <w:r w:rsidR="005E46C3" w:rsidRPr="00270B79">
              <w:rPr>
                <w:rFonts w:ascii="Arial" w:hAnsi="Arial" w:cs="Arial"/>
              </w:rPr>
              <w:t xml:space="preserve"> lia</w:t>
            </w:r>
            <w:r w:rsidR="00C81A6E">
              <w:rPr>
                <w:rFonts w:ascii="Arial" w:hAnsi="Arial" w:cs="Arial"/>
              </w:rPr>
              <w:t>i</w:t>
            </w:r>
            <w:r w:rsidR="005E46C3" w:rsidRPr="00270B79">
              <w:rPr>
                <w:rFonts w:ascii="Arial" w:hAnsi="Arial" w:cs="Arial"/>
              </w:rPr>
              <w:t xml:space="preserve">se </w:t>
            </w:r>
            <w:r w:rsidRPr="00270B79">
              <w:rPr>
                <w:rFonts w:ascii="Arial" w:hAnsi="Arial"/>
              </w:rPr>
              <w:t>with</w:t>
            </w:r>
            <w:r w:rsidR="005E46C3" w:rsidRPr="00270B79">
              <w:rPr>
                <w:rFonts w:ascii="Arial" w:hAnsi="Arial"/>
              </w:rPr>
              <w:t xml:space="preserve"> internal services and</w:t>
            </w:r>
            <w:r w:rsidRPr="00270B79">
              <w:rPr>
                <w:rFonts w:ascii="Arial" w:hAnsi="Arial"/>
              </w:rPr>
              <w:t xml:space="preserve"> outside </w:t>
            </w:r>
            <w:r w:rsidR="005E46C3" w:rsidRPr="00270B79">
              <w:rPr>
                <w:rFonts w:ascii="Arial" w:hAnsi="Arial" w:cs="Arial"/>
                <w:szCs w:val="20"/>
              </w:rPr>
              <w:t>agencies and organisations</w:t>
            </w:r>
            <w:r w:rsidRPr="00270B79">
              <w:rPr>
                <w:rFonts w:ascii="Arial" w:hAnsi="Arial" w:cs="Arial"/>
                <w:szCs w:val="20"/>
              </w:rPr>
              <w:t xml:space="preserve"> i.e. Police, Adult Protection, Solicitors</w:t>
            </w:r>
            <w:r w:rsidR="005E46C3" w:rsidRPr="00270B79">
              <w:rPr>
                <w:rFonts w:ascii="Arial" w:hAnsi="Arial" w:cs="Arial"/>
                <w:szCs w:val="20"/>
              </w:rPr>
              <w:t>, voluntary and community sector.</w:t>
            </w:r>
            <w:r w:rsidRPr="00270B79">
              <w:rPr>
                <w:rFonts w:ascii="Arial" w:hAnsi="Arial" w:cs="Arial"/>
                <w:szCs w:val="20"/>
              </w:rPr>
              <w:t xml:space="preserve"> and other professionals</w:t>
            </w:r>
            <w:r w:rsidR="005E46C3" w:rsidRPr="00270B79">
              <w:rPr>
                <w:rFonts w:ascii="Arial" w:hAnsi="Arial" w:cs="Arial"/>
                <w:szCs w:val="20"/>
              </w:rPr>
              <w:t xml:space="preserve"> providing up to date advice and information as appropriate.</w:t>
            </w:r>
          </w:p>
          <w:p w14:paraId="17E248D8" w14:textId="77777777" w:rsidR="00C25650" w:rsidRPr="00270B79" w:rsidRDefault="00C25650" w:rsidP="00293AC5">
            <w:pPr>
              <w:ind w:right="-6"/>
              <w:rPr>
                <w:rFonts w:ascii="Arial" w:hAnsi="Arial" w:cs="Arial"/>
              </w:rPr>
            </w:pPr>
          </w:p>
          <w:p w14:paraId="5F114A5A" w14:textId="77777777" w:rsidR="00C25650" w:rsidRPr="00270B79" w:rsidRDefault="00C25650" w:rsidP="00293AC5">
            <w:pPr>
              <w:ind w:right="-6"/>
              <w:rPr>
                <w:rFonts w:ascii="Arial" w:hAnsi="Arial" w:cs="Arial"/>
              </w:rPr>
            </w:pPr>
          </w:p>
        </w:tc>
      </w:tr>
      <w:tr w:rsidR="005F10CF" w14:paraId="138709BC" w14:textId="77777777" w:rsidTr="00F64BE7">
        <w:tc>
          <w:tcPr>
            <w:tcW w:w="9708" w:type="dxa"/>
            <w:gridSpan w:val="2"/>
            <w:tcBorders>
              <w:bottom w:val="single" w:sz="4" w:space="0" w:color="auto"/>
            </w:tcBorders>
            <w:shd w:val="clear" w:color="auto" w:fill="D9D9D9"/>
          </w:tcPr>
          <w:p w14:paraId="7DED4BEF" w14:textId="7AE2E3A8" w:rsidR="005F10CF" w:rsidRPr="00F64BE7" w:rsidRDefault="003E25F4" w:rsidP="00F64BE7">
            <w:pPr>
              <w:ind w:right="-874"/>
              <w:rPr>
                <w:rFonts w:ascii="Arial" w:hAnsi="Arial" w:cs="Arial"/>
              </w:rPr>
            </w:pPr>
            <w:r w:rsidRPr="00F64BE7">
              <w:rPr>
                <w:rFonts w:ascii="Arial" w:hAnsi="Arial" w:cs="Arial"/>
                <w:b/>
              </w:rPr>
              <w:lastRenderedPageBreak/>
              <w:t>Main Responsibilities of Post</w:t>
            </w:r>
            <w:r w:rsidR="005F10CF" w:rsidRPr="00F64BE7">
              <w:rPr>
                <w:rFonts w:ascii="Arial" w:hAnsi="Arial" w:cs="Arial"/>
                <w:b/>
              </w:rPr>
              <w:t xml:space="preserve">: </w:t>
            </w:r>
          </w:p>
        </w:tc>
      </w:tr>
      <w:tr w:rsidR="00293AC5" w14:paraId="16E0C3F2" w14:textId="77777777" w:rsidTr="00F64BE7">
        <w:trPr>
          <w:trHeight w:val="70"/>
        </w:trPr>
        <w:tc>
          <w:tcPr>
            <w:tcW w:w="9708" w:type="dxa"/>
            <w:gridSpan w:val="2"/>
            <w:shd w:val="clear" w:color="auto" w:fill="auto"/>
          </w:tcPr>
          <w:p w14:paraId="3E8D3927" w14:textId="77777777" w:rsidR="00776D0A" w:rsidRDefault="00776D0A" w:rsidP="00AB18F5">
            <w:pPr>
              <w:spacing w:before="120" w:after="120"/>
              <w:ind w:left="720"/>
              <w:rPr>
                <w:rFonts w:ascii="Arial" w:hAnsi="Arial" w:cs="Arial"/>
                <w:color w:val="FF0000"/>
              </w:rPr>
            </w:pPr>
          </w:p>
          <w:p w14:paraId="4AD66E6D" w14:textId="646E9714" w:rsidR="00BC79F2" w:rsidRPr="00270B79" w:rsidRDefault="00776D0A" w:rsidP="00AB18F5">
            <w:pPr>
              <w:numPr>
                <w:ilvl w:val="0"/>
                <w:numId w:val="28"/>
              </w:numPr>
              <w:spacing w:before="120" w:after="120"/>
              <w:rPr>
                <w:rFonts w:ascii="Arial" w:hAnsi="Arial" w:cs="Arial"/>
              </w:rPr>
            </w:pPr>
            <w:r w:rsidRPr="00270B79">
              <w:rPr>
                <w:rFonts w:ascii="Arial" w:hAnsi="Arial" w:cs="Arial"/>
              </w:rPr>
              <w:t xml:space="preserve">To manage the provision of Financial Assessment and </w:t>
            </w:r>
            <w:r w:rsidR="00FD1FAB" w:rsidRPr="00270B79">
              <w:rPr>
                <w:rFonts w:ascii="Arial" w:hAnsi="Arial" w:cs="Arial"/>
              </w:rPr>
              <w:t>Welfare</w:t>
            </w:r>
            <w:r w:rsidRPr="00270B79">
              <w:rPr>
                <w:rFonts w:ascii="Arial" w:hAnsi="Arial" w:cs="Arial"/>
              </w:rPr>
              <w:t xml:space="preserve"> Benefit Team support to the Adult Services</w:t>
            </w:r>
            <w:r w:rsidR="00270B79" w:rsidRPr="00270B79">
              <w:rPr>
                <w:rFonts w:ascii="Arial" w:hAnsi="Arial" w:cs="Arial"/>
              </w:rPr>
              <w:t xml:space="preserve"> department</w:t>
            </w:r>
            <w:r w:rsidRPr="00270B79">
              <w:rPr>
                <w:rFonts w:ascii="Arial" w:hAnsi="Arial" w:cs="Arial"/>
              </w:rPr>
              <w:t xml:space="preserve"> and responsible for ensuring that those receiving services in the community to determine the appropriate charge under The Care and Support (Charging and Assessment of Resources) Regulations 2014.</w:t>
            </w:r>
            <w:r w:rsidRPr="00270B79">
              <w:rPr>
                <w:rFonts w:ascii="Arial" w:hAnsi="Arial" w:cs="Arial"/>
                <w:strike/>
              </w:rPr>
              <w:t xml:space="preserve">  </w:t>
            </w:r>
          </w:p>
          <w:p w14:paraId="1F571C99" w14:textId="79DC28A0" w:rsidR="00BC79F2" w:rsidRPr="00270B79" w:rsidRDefault="00BC79F2" w:rsidP="00AB18F5">
            <w:pPr>
              <w:numPr>
                <w:ilvl w:val="0"/>
                <w:numId w:val="28"/>
              </w:numPr>
              <w:spacing w:before="120" w:after="120"/>
              <w:rPr>
                <w:rFonts w:ascii="Arial" w:hAnsi="Arial" w:cs="Arial"/>
              </w:rPr>
            </w:pPr>
            <w:r w:rsidRPr="00270B79">
              <w:rPr>
                <w:rFonts w:ascii="Arial" w:hAnsi="Arial" w:cs="Arial"/>
              </w:rPr>
              <w:t xml:space="preserve">To manage on behalf of the Authority all services provided under the Section 75 agreement with Bradford and District </w:t>
            </w:r>
            <w:r w:rsidR="00681D92" w:rsidRPr="00270B79">
              <w:rPr>
                <w:rFonts w:ascii="Arial" w:hAnsi="Arial" w:cs="Arial"/>
              </w:rPr>
              <w:t>CCG’s and</w:t>
            </w:r>
            <w:r w:rsidRPr="00270B79">
              <w:rPr>
                <w:rFonts w:ascii="Arial" w:hAnsi="Arial" w:cs="Arial"/>
              </w:rPr>
              <w:t xml:space="preserve"> </w:t>
            </w:r>
            <w:r w:rsidR="00681D92" w:rsidRPr="00270B79">
              <w:rPr>
                <w:rFonts w:ascii="Arial" w:hAnsi="Arial" w:cs="Arial"/>
              </w:rPr>
              <w:t>liaise</w:t>
            </w:r>
            <w:r w:rsidRPr="00270B79">
              <w:rPr>
                <w:rFonts w:ascii="Arial" w:hAnsi="Arial" w:cs="Arial"/>
              </w:rPr>
              <w:t xml:space="preserve"> with </w:t>
            </w:r>
            <w:r w:rsidRPr="00270B79">
              <w:rPr>
                <w:rFonts w:ascii="Arial" w:hAnsi="Arial"/>
              </w:rPr>
              <w:t xml:space="preserve">internal services and outside </w:t>
            </w:r>
            <w:r w:rsidRPr="00270B79">
              <w:rPr>
                <w:rFonts w:ascii="Arial" w:hAnsi="Arial" w:cs="Arial"/>
                <w:szCs w:val="20"/>
              </w:rPr>
              <w:t>agencies and organisations i.e. Police, Adult Protection, Solicitors, voluntary and community sector. and other professionals providing up to date advice and information as ap</w:t>
            </w:r>
            <w:r w:rsidR="00AB18F5" w:rsidRPr="00270B79">
              <w:rPr>
                <w:rFonts w:ascii="Arial" w:hAnsi="Arial" w:cs="Arial"/>
                <w:szCs w:val="20"/>
              </w:rPr>
              <w:t>p</w:t>
            </w:r>
            <w:r w:rsidRPr="00270B79">
              <w:rPr>
                <w:rFonts w:ascii="Arial" w:hAnsi="Arial" w:cs="Arial"/>
                <w:szCs w:val="20"/>
              </w:rPr>
              <w:t>ropriate.</w:t>
            </w:r>
          </w:p>
          <w:p w14:paraId="6BF0DA9E" w14:textId="342E05EA" w:rsidR="00BC79F2" w:rsidRPr="00270B79" w:rsidRDefault="00BC79F2" w:rsidP="00AB18F5">
            <w:pPr>
              <w:numPr>
                <w:ilvl w:val="0"/>
                <w:numId w:val="28"/>
              </w:numPr>
              <w:spacing w:before="120" w:after="120"/>
              <w:rPr>
                <w:rFonts w:ascii="Arial" w:hAnsi="Arial" w:cs="Arial"/>
              </w:rPr>
            </w:pPr>
            <w:r w:rsidRPr="00270B79">
              <w:rPr>
                <w:rFonts w:ascii="Arial" w:hAnsi="Arial" w:cs="Arial"/>
              </w:rPr>
              <w:t>To provide guidance and advice to ensure that the Financial Assessment and Welfare Benefit teams undertake high quality</w:t>
            </w:r>
            <w:r w:rsidR="00270B79" w:rsidRPr="00270B79">
              <w:rPr>
                <w:rFonts w:ascii="Arial" w:hAnsi="Arial" w:cs="Arial"/>
                <w:strike/>
              </w:rPr>
              <w:t xml:space="preserve"> </w:t>
            </w:r>
            <w:r w:rsidRPr="00270B79">
              <w:rPr>
                <w:rFonts w:ascii="Arial" w:hAnsi="Arial" w:cs="Arial"/>
                <w:szCs w:val="20"/>
              </w:rPr>
              <w:t>financial asses</w:t>
            </w:r>
            <w:r w:rsidR="001A1D43" w:rsidRPr="00270B79">
              <w:rPr>
                <w:rFonts w:ascii="Arial" w:hAnsi="Arial" w:cs="Arial"/>
                <w:szCs w:val="20"/>
              </w:rPr>
              <w:t>s</w:t>
            </w:r>
            <w:r w:rsidRPr="00270B79">
              <w:rPr>
                <w:rFonts w:ascii="Arial" w:hAnsi="Arial" w:cs="Arial"/>
                <w:szCs w:val="20"/>
              </w:rPr>
              <w:t xml:space="preserve">ments and provide advice, advocacy and administrative procedures for service users and their </w:t>
            </w:r>
            <w:proofErr w:type="spellStart"/>
            <w:r w:rsidRPr="00270B79">
              <w:rPr>
                <w:rFonts w:ascii="Arial" w:hAnsi="Arial" w:cs="Arial"/>
                <w:szCs w:val="20"/>
              </w:rPr>
              <w:t>carers</w:t>
            </w:r>
            <w:proofErr w:type="spellEnd"/>
            <w:r w:rsidRPr="00270B79">
              <w:rPr>
                <w:rFonts w:ascii="Arial" w:hAnsi="Arial" w:cs="Arial"/>
                <w:szCs w:val="20"/>
              </w:rPr>
              <w:t xml:space="preserve"> </w:t>
            </w:r>
            <w:r w:rsidRPr="00270B79">
              <w:rPr>
                <w:rFonts w:ascii="Arial" w:hAnsi="Arial" w:cs="Arial"/>
              </w:rPr>
              <w:t>as quickly and efficiently as possible, and to a consistently high level of accuracy.</w:t>
            </w:r>
          </w:p>
          <w:p w14:paraId="11FFD2B7" w14:textId="77777777" w:rsidR="0009224B" w:rsidRPr="00270B79" w:rsidRDefault="0009224B" w:rsidP="00AB18F5">
            <w:pPr>
              <w:numPr>
                <w:ilvl w:val="0"/>
                <w:numId w:val="28"/>
              </w:numPr>
              <w:spacing w:before="120" w:after="120"/>
              <w:rPr>
                <w:rFonts w:ascii="Arial" w:hAnsi="Arial" w:cs="Arial"/>
              </w:rPr>
            </w:pPr>
            <w:r w:rsidRPr="00270B79">
              <w:rPr>
                <w:rFonts w:ascii="Arial" w:hAnsi="Arial" w:cs="Arial"/>
              </w:rPr>
              <w:t>Responsible for the recruitment, training and workload of the Financial Assessment and Welfare Benefit team incorporating 1 Senior Officers and 8 Financial Support Services Officers. Ensuring the Senior Officer determines day to day priorities to ensure the smooth flow of work throughout the section to meet targets and deadlines, advising them on areas outside normal guidelines.  Ensuring instructions to staff throughout the department are issued, implemented and updated accordingly. Creating, implementing and presenting training courses for Adult Social Care staff and outside agencies as required.</w:t>
            </w:r>
          </w:p>
          <w:p w14:paraId="1E437EF0" w14:textId="75ED9795" w:rsidR="002526F6" w:rsidRPr="00270B79" w:rsidRDefault="002526F6" w:rsidP="00AB18F5">
            <w:pPr>
              <w:numPr>
                <w:ilvl w:val="0"/>
                <w:numId w:val="28"/>
              </w:numPr>
              <w:tabs>
                <w:tab w:val="left" w:pos="-720"/>
              </w:tabs>
              <w:suppressAutoHyphens/>
              <w:spacing w:before="120" w:after="120"/>
              <w:rPr>
                <w:rFonts w:ascii="Arial" w:hAnsi="Arial" w:cs="Arial"/>
              </w:rPr>
            </w:pPr>
            <w:r w:rsidRPr="00270B79">
              <w:rPr>
                <w:rFonts w:ascii="Arial" w:hAnsi="Arial" w:cs="Arial"/>
                <w:szCs w:val="20"/>
              </w:rPr>
              <w:t xml:space="preserve">Leading on making decisions on complex assessment issues and </w:t>
            </w:r>
            <w:r w:rsidR="00D32CDD" w:rsidRPr="00270B79">
              <w:rPr>
                <w:rFonts w:ascii="Arial" w:hAnsi="Arial" w:cs="Arial"/>
                <w:szCs w:val="20"/>
              </w:rPr>
              <w:t>identifying</w:t>
            </w:r>
            <w:r w:rsidRPr="00270B79">
              <w:rPr>
                <w:rFonts w:ascii="Arial" w:hAnsi="Arial" w:cs="Arial"/>
                <w:szCs w:val="20"/>
              </w:rPr>
              <w:t xml:space="preserve"> possible cases of deliberate deprivation of assets which can have significant budgetary impact for the Council, liaising with social worke</w:t>
            </w:r>
            <w:r w:rsidR="00D32CDD" w:rsidRPr="00270B79">
              <w:rPr>
                <w:rFonts w:ascii="Arial" w:hAnsi="Arial" w:cs="Arial"/>
                <w:szCs w:val="20"/>
              </w:rPr>
              <w:t>r</w:t>
            </w:r>
            <w:r w:rsidRPr="00270B79">
              <w:rPr>
                <w:rFonts w:ascii="Arial" w:hAnsi="Arial" w:cs="Arial"/>
                <w:szCs w:val="20"/>
              </w:rPr>
              <w:t xml:space="preserve">s, service users, relatives, legal section, solicitors, police and adult protection to inform decision making and pursuing claims which may arise.  </w:t>
            </w:r>
            <w:r w:rsidRPr="00270B79">
              <w:rPr>
                <w:rFonts w:ascii="Arial" w:hAnsi="Arial" w:cs="Arial"/>
              </w:rPr>
              <w:t xml:space="preserve">Will regularly </w:t>
            </w:r>
            <w:r w:rsidR="00D32CDD" w:rsidRPr="00270B79">
              <w:rPr>
                <w:rFonts w:ascii="Arial" w:hAnsi="Arial" w:cs="Arial"/>
                <w:szCs w:val="20"/>
              </w:rPr>
              <w:t xml:space="preserve">coordinate financial assessment activity and policy reviews that impact on other teams in Financial Support Services and will </w:t>
            </w:r>
            <w:r w:rsidRPr="00270B79">
              <w:rPr>
                <w:rFonts w:ascii="Arial" w:hAnsi="Arial" w:cs="Arial"/>
              </w:rPr>
              <w:t xml:space="preserve">make decisions regarding client and council funds in areas of work which fall outside established guidelines.  </w:t>
            </w:r>
          </w:p>
          <w:p w14:paraId="1E698978" w14:textId="43DDC0E7" w:rsidR="002526F6" w:rsidRPr="00270B79" w:rsidRDefault="002526F6" w:rsidP="00AB18F5">
            <w:pPr>
              <w:numPr>
                <w:ilvl w:val="0"/>
                <w:numId w:val="28"/>
              </w:numPr>
              <w:tabs>
                <w:tab w:val="left" w:pos="-720"/>
              </w:tabs>
              <w:suppressAutoHyphens/>
              <w:spacing w:before="120" w:after="120"/>
              <w:rPr>
                <w:rFonts w:ascii="Arial" w:hAnsi="Arial" w:cs="Arial"/>
                <w:szCs w:val="20"/>
              </w:rPr>
            </w:pPr>
            <w:r w:rsidRPr="00270B79">
              <w:rPr>
                <w:rFonts w:ascii="Arial" w:hAnsi="Arial" w:cs="Arial"/>
                <w:szCs w:val="20"/>
              </w:rPr>
              <w:t xml:space="preserve">Leading and ensuring the provision of professional advice and guidance to financial assessment and welfare benefit staff in order to promote skills, expertise and good practice in financial assessments, advice giving, advocacy and administrative procedures for service users and their </w:t>
            </w:r>
            <w:proofErr w:type="spellStart"/>
            <w:r w:rsidRPr="00270B79">
              <w:rPr>
                <w:rFonts w:ascii="Arial" w:hAnsi="Arial" w:cs="Arial"/>
                <w:szCs w:val="20"/>
              </w:rPr>
              <w:t>carers</w:t>
            </w:r>
            <w:proofErr w:type="spellEnd"/>
            <w:r w:rsidRPr="00270B79">
              <w:rPr>
                <w:rFonts w:ascii="Arial" w:hAnsi="Arial" w:cs="Arial"/>
                <w:szCs w:val="20"/>
              </w:rPr>
              <w:t>.</w:t>
            </w:r>
            <w:r w:rsidRPr="00270B79">
              <w:rPr>
                <w:rFonts w:ascii="Arial" w:hAnsi="Arial" w:cs="Arial"/>
              </w:rPr>
              <w:t xml:space="preserve"> Ensuring the provision of advice and guidance on complex issues within the workloads to staff at all levels to clients and their carers/family, and professional staff in other fields</w:t>
            </w:r>
            <w:r w:rsidR="00AB18F5" w:rsidRPr="00270B79">
              <w:rPr>
                <w:rFonts w:ascii="Arial" w:hAnsi="Arial" w:cs="Arial"/>
              </w:rPr>
              <w:t>.</w:t>
            </w:r>
          </w:p>
          <w:p w14:paraId="51CB709F" w14:textId="79E25C66" w:rsidR="00A15395" w:rsidRDefault="00A15395" w:rsidP="00AB18F5">
            <w:pPr>
              <w:numPr>
                <w:ilvl w:val="0"/>
                <w:numId w:val="28"/>
              </w:numPr>
              <w:tabs>
                <w:tab w:val="left" w:pos="-720"/>
              </w:tabs>
              <w:suppressAutoHyphens/>
              <w:spacing w:before="120" w:after="120"/>
              <w:rPr>
                <w:rFonts w:ascii="Arial" w:hAnsi="Arial" w:cs="Arial"/>
                <w:color w:val="000000"/>
              </w:rPr>
            </w:pPr>
            <w:r w:rsidRPr="00457975">
              <w:rPr>
                <w:rFonts w:ascii="Arial" w:hAnsi="Arial" w:cs="Arial"/>
                <w:color w:val="000000"/>
              </w:rPr>
              <w:t>To ensure that systems and procedures are monitored and updated, and controls are in place to meet with Audit requirements</w:t>
            </w:r>
            <w:r w:rsidR="00AB18F5">
              <w:rPr>
                <w:rFonts w:ascii="Arial" w:hAnsi="Arial" w:cs="Arial"/>
                <w:color w:val="000000"/>
              </w:rPr>
              <w:t>, and to</w:t>
            </w:r>
            <w:r w:rsidRPr="00457975">
              <w:rPr>
                <w:rFonts w:ascii="Arial" w:hAnsi="Arial" w:cs="Arial"/>
                <w:color w:val="000000"/>
              </w:rPr>
              <w:t xml:space="preserve"> work with key stakeholders</w:t>
            </w:r>
            <w:r w:rsidR="00AB18F5">
              <w:rPr>
                <w:rFonts w:ascii="Arial" w:hAnsi="Arial" w:cs="Arial"/>
                <w:color w:val="000000"/>
              </w:rPr>
              <w:t xml:space="preserve"> to</w:t>
            </w:r>
            <w:r w:rsidRPr="00457975">
              <w:rPr>
                <w:rFonts w:ascii="Arial" w:hAnsi="Arial" w:cs="Arial"/>
                <w:color w:val="000000"/>
              </w:rPr>
              <w:t xml:space="preserve"> </w:t>
            </w:r>
            <w:r w:rsidRPr="00457975">
              <w:rPr>
                <w:rFonts w:ascii="Arial" w:hAnsi="Arial" w:cs="Arial"/>
                <w:color w:val="000000"/>
              </w:rPr>
              <w:lastRenderedPageBreak/>
              <w:t>devise new and more effective monitoring and maintenance of systems and procedures, advising the Service Manager Financial Support Service of additions and amendments as appropriate.</w:t>
            </w:r>
          </w:p>
          <w:p w14:paraId="04AC6E2A" w14:textId="620881F3" w:rsidR="00AB18F5" w:rsidRPr="00270B79" w:rsidRDefault="00AB18F5" w:rsidP="00AB18F5">
            <w:pPr>
              <w:numPr>
                <w:ilvl w:val="0"/>
                <w:numId w:val="28"/>
              </w:numPr>
              <w:spacing w:before="120" w:after="120"/>
              <w:rPr>
                <w:rFonts w:ascii="Arial" w:hAnsi="Arial" w:cs="Arial"/>
              </w:rPr>
            </w:pPr>
            <w:r w:rsidRPr="00270B79">
              <w:rPr>
                <w:rFonts w:ascii="Arial" w:hAnsi="Arial" w:cs="Arial"/>
              </w:rPr>
              <w:t xml:space="preserve">Accountable to the Service Manager Financial Support Services (Adults).  The role will be </w:t>
            </w:r>
            <w:r w:rsidR="00EF26DD" w:rsidRPr="00270B79">
              <w:rPr>
                <w:rFonts w:ascii="Arial" w:hAnsi="Arial" w:cs="Arial"/>
              </w:rPr>
              <w:t>self-supervising</w:t>
            </w:r>
            <w:r w:rsidRPr="00270B79">
              <w:rPr>
                <w:rFonts w:ascii="Arial" w:hAnsi="Arial" w:cs="Arial"/>
              </w:rPr>
              <w:t xml:space="preserve"> to a large extent, reporting only on matters requiring decisions at Senior Management level and deputising where appropriate for the Service Manager and Deputy Service Manager in their absence.  Regularly representing the Department on internal and external working groups and work closely with the Service and Deputy Service Managers on establishing internal policies for new areas of work. There may be a requirement to lead another team within Financial Support Services at the request of the Service Manager to provide an agile response to any resource requirements across the function. </w:t>
            </w:r>
          </w:p>
          <w:p w14:paraId="660AF209" w14:textId="057D5174" w:rsidR="00AB18F5" w:rsidRPr="00270B79" w:rsidRDefault="00AB18F5" w:rsidP="00AB18F5">
            <w:pPr>
              <w:numPr>
                <w:ilvl w:val="0"/>
                <w:numId w:val="28"/>
              </w:numPr>
              <w:tabs>
                <w:tab w:val="left" w:pos="-720"/>
              </w:tabs>
              <w:suppressAutoHyphens/>
              <w:spacing w:before="120" w:after="120"/>
              <w:rPr>
                <w:rFonts w:ascii="Arial" w:hAnsi="Arial" w:cs="Arial"/>
              </w:rPr>
            </w:pPr>
            <w:r w:rsidRPr="00270B79">
              <w:rPr>
                <w:rFonts w:ascii="Arial" w:hAnsi="Arial" w:cs="Arial"/>
                <w:szCs w:val="20"/>
              </w:rPr>
              <w:t xml:space="preserve">Leading on making decisions on complex assessment issues and </w:t>
            </w:r>
            <w:r w:rsidR="00681D92" w:rsidRPr="00270B79">
              <w:rPr>
                <w:rFonts w:ascii="Arial" w:hAnsi="Arial" w:cs="Arial"/>
                <w:szCs w:val="20"/>
              </w:rPr>
              <w:t>identifying</w:t>
            </w:r>
            <w:r w:rsidRPr="00270B79">
              <w:rPr>
                <w:rFonts w:ascii="Arial" w:hAnsi="Arial" w:cs="Arial"/>
                <w:szCs w:val="20"/>
              </w:rPr>
              <w:t xml:space="preserve"> possible cases of deliberate deprivation of assets which can have significant budgetary impact for the Council, liaising with social worke</w:t>
            </w:r>
            <w:r w:rsidR="00D32CDD" w:rsidRPr="00270B79">
              <w:rPr>
                <w:rFonts w:ascii="Arial" w:hAnsi="Arial" w:cs="Arial"/>
                <w:szCs w:val="20"/>
              </w:rPr>
              <w:t>r</w:t>
            </w:r>
            <w:r w:rsidRPr="00270B79">
              <w:rPr>
                <w:rFonts w:ascii="Arial" w:hAnsi="Arial" w:cs="Arial"/>
                <w:szCs w:val="20"/>
              </w:rPr>
              <w:t xml:space="preserve">s, service users, relatives, legal section, solicitors, police and adult protection to inform decision making and pursuing claims which may arise.  </w:t>
            </w:r>
            <w:r w:rsidRPr="00270B79">
              <w:rPr>
                <w:rFonts w:ascii="Arial" w:hAnsi="Arial" w:cs="Arial"/>
              </w:rPr>
              <w:t xml:space="preserve">Will regularly make decisions regarding client and council funds in areas of work which fall outside established guidelines. </w:t>
            </w:r>
          </w:p>
          <w:p w14:paraId="6BB2E4C0" w14:textId="1E7F7602" w:rsidR="003324C1" w:rsidRPr="00270B79" w:rsidRDefault="00557906" w:rsidP="003324C1">
            <w:pPr>
              <w:numPr>
                <w:ilvl w:val="0"/>
                <w:numId w:val="28"/>
              </w:numPr>
              <w:spacing w:before="120" w:after="120"/>
              <w:ind w:right="-154"/>
              <w:rPr>
                <w:rFonts w:ascii="Arial" w:hAnsi="Arial" w:cs="Arial"/>
                <w:szCs w:val="20"/>
              </w:rPr>
            </w:pPr>
            <w:r w:rsidRPr="00270B79">
              <w:rPr>
                <w:rFonts w:ascii="Arial" w:hAnsi="Arial" w:cs="Arial"/>
                <w:szCs w:val="20"/>
              </w:rPr>
              <w:t>To liaise with the private and voluntary sector, the Commissioning Support Team service users and their carers on matters concerning residents’ income and financial assessment</w:t>
            </w:r>
            <w:r w:rsidR="00270B79" w:rsidRPr="00270B79">
              <w:rPr>
                <w:rFonts w:ascii="Arial" w:hAnsi="Arial" w:cs="Arial"/>
                <w:szCs w:val="20"/>
              </w:rPr>
              <w:t xml:space="preserve"> </w:t>
            </w:r>
            <w:r w:rsidRPr="00270B79">
              <w:rPr>
                <w:rFonts w:ascii="Arial" w:hAnsi="Arial" w:cs="Arial"/>
                <w:szCs w:val="20"/>
              </w:rPr>
              <w:t>and assist the service user in coming to decisions in relation to welfare benefit applications. This includes responsibility for the organisation of the visiting of service users and/or relatives in their homes as required to collate the relevant financial information for financial assessment and welfare benefits purposes. Will also liaise with other stakeholders administrative matters.</w:t>
            </w:r>
          </w:p>
          <w:p w14:paraId="140F67CA" w14:textId="7C448518" w:rsidR="003324C1" w:rsidRPr="00270B79" w:rsidRDefault="003324C1" w:rsidP="003324C1">
            <w:pPr>
              <w:numPr>
                <w:ilvl w:val="0"/>
                <w:numId w:val="28"/>
              </w:numPr>
              <w:spacing w:before="120" w:after="120"/>
              <w:ind w:right="254"/>
              <w:rPr>
                <w:rFonts w:ascii="Arial" w:hAnsi="Arial" w:cs="Arial"/>
                <w:szCs w:val="20"/>
              </w:rPr>
            </w:pPr>
            <w:r w:rsidRPr="00270B79">
              <w:rPr>
                <w:rFonts w:ascii="Arial" w:hAnsi="Arial" w:cs="Arial"/>
              </w:rPr>
              <w:t xml:space="preserve">To provide information and guidance on the financial assessment, welfare benefits, charges and assessments relating to Community Care services to staff within Social Services, </w:t>
            </w:r>
            <w:r w:rsidRPr="00270B79">
              <w:rPr>
                <w:rFonts w:ascii="Arial" w:hAnsi="Arial" w:cs="Arial"/>
                <w:szCs w:val="20"/>
              </w:rPr>
              <w:t>service users, their relatives and other professionals including care managers and Service Management</w:t>
            </w:r>
            <w:r w:rsidRPr="00270B79">
              <w:rPr>
                <w:rFonts w:ascii="Arial" w:hAnsi="Arial"/>
              </w:rPr>
              <w:t>. Specifically providing induction training to new social workers on financial assessment and welfare benefits.</w:t>
            </w:r>
          </w:p>
          <w:p w14:paraId="4CF426A0" w14:textId="17345F2C" w:rsidR="00BF284C" w:rsidRPr="00270B79" w:rsidRDefault="00BF284C" w:rsidP="003324C1">
            <w:pPr>
              <w:numPr>
                <w:ilvl w:val="0"/>
                <w:numId w:val="28"/>
              </w:numPr>
              <w:spacing w:before="120" w:after="120"/>
              <w:ind w:right="254"/>
              <w:rPr>
                <w:rFonts w:ascii="Arial" w:hAnsi="Arial" w:cs="Arial"/>
                <w:szCs w:val="20"/>
              </w:rPr>
            </w:pPr>
            <w:r w:rsidRPr="00270B79">
              <w:rPr>
                <w:rFonts w:ascii="Arial" w:hAnsi="Arial" w:cs="Arial"/>
                <w:szCs w:val="20"/>
              </w:rPr>
              <w:t xml:space="preserve">Responsible for maintaining and improving communication with ASC staff and partner staff to ensure that all relevant information and decisions </w:t>
            </w:r>
            <w:r w:rsidR="00555D13" w:rsidRPr="00270B79">
              <w:rPr>
                <w:rFonts w:ascii="Arial" w:hAnsi="Arial" w:cs="Arial"/>
                <w:szCs w:val="20"/>
              </w:rPr>
              <w:t xml:space="preserve">including the financial assessment process </w:t>
            </w:r>
            <w:r w:rsidRPr="00270B79">
              <w:rPr>
                <w:rFonts w:ascii="Arial" w:hAnsi="Arial" w:cs="Arial"/>
                <w:szCs w:val="20"/>
              </w:rPr>
              <w:t xml:space="preserve">are communicated to, and understood by, all relevant parties. Leading on ensuring staff maintain a detailed knowledge of </w:t>
            </w:r>
            <w:r w:rsidRPr="00270B79">
              <w:rPr>
                <w:rFonts w:ascii="Arial" w:hAnsi="Arial" w:cs="Arial"/>
              </w:rPr>
              <w:t xml:space="preserve">The Care and Support (Charging and Assessment of Resources) Regulations 2014 and an </w:t>
            </w:r>
            <w:r w:rsidR="00681D92" w:rsidRPr="00270B79">
              <w:rPr>
                <w:rFonts w:ascii="Arial" w:hAnsi="Arial" w:cs="Arial"/>
              </w:rPr>
              <w:t>up-to-date</w:t>
            </w:r>
            <w:r w:rsidRPr="00270B79">
              <w:rPr>
                <w:rFonts w:ascii="Arial" w:hAnsi="Arial" w:cs="Arial"/>
              </w:rPr>
              <w:t xml:space="preserve"> knowledge of the DWP benefits and entitlements. </w:t>
            </w:r>
            <w:r w:rsidRPr="00270B79">
              <w:rPr>
                <w:rFonts w:ascii="Arial" w:hAnsi="Arial" w:cs="Arial"/>
                <w:szCs w:val="20"/>
              </w:rPr>
              <w:t xml:space="preserve">Interpreting and making decisions on issues based on Legislation, Government Guidelines, Benefit Regulations and Council policies. </w:t>
            </w:r>
          </w:p>
          <w:p w14:paraId="73CF9BF8" w14:textId="0898DD7D" w:rsidR="00293AC5" w:rsidRPr="00270B79" w:rsidRDefault="00CE21F9" w:rsidP="00136934">
            <w:pPr>
              <w:numPr>
                <w:ilvl w:val="0"/>
                <w:numId w:val="28"/>
              </w:numPr>
              <w:tabs>
                <w:tab w:val="left" w:pos="-720"/>
              </w:tabs>
              <w:suppressAutoHyphens/>
              <w:spacing w:before="120" w:after="120"/>
              <w:rPr>
                <w:rFonts w:ascii="Arial" w:hAnsi="Arial" w:cs="Arial"/>
                <w:szCs w:val="20"/>
              </w:rPr>
            </w:pPr>
            <w:r w:rsidRPr="00270B79">
              <w:rPr>
                <w:rFonts w:ascii="Arial" w:hAnsi="Arial" w:cs="Arial"/>
                <w:szCs w:val="20"/>
              </w:rPr>
              <w:t>Responsible for ensuring</w:t>
            </w:r>
            <w:r w:rsidR="00293AC5" w:rsidRPr="00270B79">
              <w:rPr>
                <w:rFonts w:ascii="Arial" w:hAnsi="Arial" w:cs="Arial"/>
                <w:szCs w:val="20"/>
              </w:rPr>
              <w:t xml:space="preserve"> that means tested financial assessments based on income and capital assets and disability related expenditure are carried out applying the relevant charging legislation depending on the type of service and provide service users with an estimate of their likely charg</w:t>
            </w:r>
            <w:r w:rsidR="00D32CDD" w:rsidRPr="00270B79">
              <w:rPr>
                <w:rFonts w:ascii="Arial" w:hAnsi="Arial" w:cs="Arial"/>
                <w:szCs w:val="20"/>
              </w:rPr>
              <w:t>e</w:t>
            </w:r>
            <w:r w:rsidR="00AB18F5" w:rsidRPr="00270B79">
              <w:rPr>
                <w:rFonts w:ascii="Arial" w:hAnsi="Arial" w:cs="Arial"/>
                <w:szCs w:val="20"/>
              </w:rPr>
              <w:t xml:space="preserve">, while also ensuring that service users are supported to maximise the </w:t>
            </w:r>
            <w:r w:rsidR="00293AC5" w:rsidRPr="00270B79">
              <w:rPr>
                <w:rFonts w:ascii="Arial" w:hAnsi="Arial" w:cs="Arial"/>
                <w:szCs w:val="20"/>
              </w:rPr>
              <w:t>take up of welfare benefits for service users including assisting service users where necessary with formal applications for benefits</w:t>
            </w:r>
            <w:r w:rsidR="00AB18F5" w:rsidRPr="00270B79">
              <w:rPr>
                <w:rFonts w:ascii="Arial" w:hAnsi="Arial" w:cs="Arial"/>
                <w:szCs w:val="20"/>
              </w:rPr>
              <w:t>.</w:t>
            </w:r>
          </w:p>
          <w:p w14:paraId="7E9F76E5" w14:textId="77777777" w:rsidR="00293AC5" w:rsidRPr="00270B79" w:rsidRDefault="00CE21F9" w:rsidP="00AB18F5">
            <w:pPr>
              <w:numPr>
                <w:ilvl w:val="0"/>
                <w:numId w:val="28"/>
              </w:numPr>
              <w:tabs>
                <w:tab w:val="left" w:pos="-720"/>
              </w:tabs>
              <w:suppressAutoHyphens/>
              <w:spacing w:before="120" w:after="120"/>
              <w:rPr>
                <w:rFonts w:ascii="Arial" w:hAnsi="Arial" w:cs="Arial"/>
                <w:szCs w:val="20"/>
              </w:rPr>
            </w:pPr>
            <w:r w:rsidRPr="00270B79">
              <w:rPr>
                <w:rFonts w:ascii="Arial" w:hAnsi="Arial" w:cs="Arial"/>
                <w:szCs w:val="20"/>
              </w:rPr>
              <w:lastRenderedPageBreak/>
              <w:t xml:space="preserve">Responsible for </w:t>
            </w:r>
            <w:r w:rsidR="00293AC5" w:rsidRPr="00270B79">
              <w:rPr>
                <w:rFonts w:ascii="Arial" w:hAnsi="Arial" w:cs="Arial"/>
                <w:szCs w:val="20"/>
              </w:rPr>
              <w:t>plan</w:t>
            </w:r>
            <w:r w:rsidRPr="00270B79">
              <w:rPr>
                <w:rFonts w:ascii="Arial" w:hAnsi="Arial" w:cs="Arial"/>
                <w:szCs w:val="20"/>
              </w:rPr>
              <w:t>ning</w:t>
            </w:r>
            <w:r w:rsidR="00293AC5" w:rsidRPr="00270B79">
              <w:rPr>
                <w:rFonts w:ascii="Arial" w:hAnsi="Arial" w:cs="Arial"/>
                <w:szCs w:val="20"/>
              </w:rPr>
              <w:t xml:space="preserve"> and implement</w:t>
            </w:r>
            <w:r w:rsidRPr="00270B79">
              <w:rPr>
                <w:rFonts w:ascii="Arial" w:hAnsi="Arial" w:cs="Arial"/>
                <w:szCs w:val="20"/>
              </w:rPr>
              <w:t>ing</w:t>
            </w:r>
            <w:r w:rsidR="00293AC5" w:rsidRPr="00270B79">
              <w:rPr>
                <w:rFonts w:ascii="Arial" w:hAnsi="Arial" w:cs="Arial"/>
                <w:szCs w:val="20"/>
              </w:rPr>
              <w:t xml:space="preserve"> strategies and initiatives for the financial assessment and welfare benefit team to maximise the take up of benefits by service users and carers to increase their income and the income collected by the department.  </w:t>
            </w:r>
          </w:p>
          <w:p w14:paraId="761F57DF" w14:textId="7E8A07F3" w:rsidR="00C647F4" w:rsidRPr="00270B79" w:rsidRDefault="00293AC5" w:rsidP="00270B79">
            <w:pPr>
              <w:numPr>
                <w:ilvl w:val="0"/>
                <w:numId w:val="28"/>
              </w:numPr>
              <w:tabs>
                <w:tab w:val="left" w:pos="-720"/>
              </w:tabs>
              <w:suppressAutoHyphens/>
              <w:spacing w:before="120" w:after="120"/>
              <w:rPr>
                <w:rFonts w:ascii="Arial" w:hAnsi="Arial" w:cs="Arial"/>
                <w:szCs w:val="20"/>
              </w:rPr>
            </w:pPr>
            <w:r w:rsidRPr="00270B79">
              <w:rPr>
                <w:rFonts w:ascii="Arial" w:hAnsi="Arial" w:cs="Arial"/>
                <w:szCs w:val="20"/>
              </w:rPr>
              <w:t>To carry out the duties and responsibilities of the Department in relation to the H</w:t>
            </w:r>
            <w:r w:rsidR="000E089A" w:rsidRPr="00270B79">
              <w:rPr>
                <w:rFonts w:ascii="Arial" w:hAnsi="Arial" w:cs="Arial"/>
                <w:szCs w:val="20"/>
              </w:rPr>
              <w:t xml:space="preserve">ealth and Safety at Work Act </w:t>
            </w:r>
            <w:r w:rsidRPr="00270B79">
              <w:rPr>
                <w:rFonts w:ascii="Arial" w:hAnsi="Arial" w:cs="Arial"/>
                <w:szCs w:val="20"/>
              </w:rPr>
              <w:t xml:space="preserve">and </w:t>
            </w:r>
            <w:r w:rsidR="000E089A" w:rsidRPr="00270B79">
              <w:rPr>
                <w:rFonts w:ascii="Arial" w:hAnsi="Arial" w:cs="Arial"/>
                <w:szCs w:val="20"/>
              </w:rPr>
              <w:t xml:space="preserve">to </w:t>
            </w:r>
            <w:r w:rsidRPr="00270B79">
              <w:rPr>
                <w:rFonts w:ascii="Arial" w:hAnsi="Arial" w:cs="Arial"/>
                <w:szCs w:val="20"/>
              </w:rPr>
              <w:t>carry out Risk Assessments to ensure risks are identified and dealt with appropriately and all necessary records are maintained. Ensure adequate induction procedures are in place for new starters</w:t>
            </w:r>
            <w:r w:rsidR="00270B79" w:rsidRPr="00270B79">
              <w:rPr>
                <w:rFonts w:ascii="Arial" w:hAnsi="Arial" w:cs="Arial"/>
                <w:szCs w:val="20"/>
              </w:rPr>
              <w:t>.</w:t>
            </w:r>
          </w:p>
          <w:p w14:paraId="4772B6EF" w14:textId="77777777" w:rsidR="00293AC5" w:rsidRPr="000C69EF" w:rsidRDefault="00293AC5" w:rsidP="00AB18F5">
            <w:pPr>
              <w:spacing w:before="120" w:after="120"/>
              <w:ind w:right="-874"/>
              <w:rPr>
                <w:rFonts w:ascii="Arial" w:hAnsi="Arial" w:cs="Arial"/>
              </w:rPr>
            </w:pPr>
          </w:p>
        </w:tc>
      </w:tr>
      <w:tr w:rsidR="00293AC5" w14:paraId="79077730" w14:textId="77777777" w:rsidTr="00F64BE7">
        <w:tc>
          <w:tcPr>
            <w:tcW w:w="9708" w:type="dxa"/>
            <w:gridSpan w:val="2"/>
            <w:shd w:val="clear" w:color="auto" w:fill="auto"/>
          </w:tcPr>
          <w:p w14:paraId="47C9DB94" w14:textId="77777777" w:rsidR="00293AC5" w:rsidRPr="00F64BE7" w:rsidRDefault="00293AC5" w:rsidP="00293AC5">
            <w:pPr>
              <w:ind w:right="-874"/>
              <w:rPr>
                <w:rFonts w:ascii="Arial" w:hAnsi="Arial" w:cs="Arial"/>
                <w:b/>
              </w:rPr>
            </w:pPr>
            <w:r w:rsidRPr="00F64BE7">
              <w:rPr>
                <w:rFonts w:ascii="Arial" w:hAnsi="Arial" w:cs="Arial"/>
                <w:b/>
              </w:rPr>
              <w:lastRenderedPageBreak/>
              <w:t>Structure:</w:t>
            </w:r>
          </w:p>
          <w:p w14:paraId="25F98D3E" w14:textId="34BBDCD7" w:rsidR="00293AC5" w:rsidRDefault="00293AC5" w:rsidP="00293AC5">
            <w:pPr>
              <w:ind w:right="-108"/>
              <w:jc w:val="center"/>
              <w:rPr>
                <w:rFonts w:ascii="Arial" w:hAnsi="Arial" w:cs="Arial"/>
                <w:b/>
                <w:noProof/>
              </w:rPr>
            </w:pPr>
          </w:p>
          <w:p w14:paraId="673FD1CE" w14:textId="77777777" w:rsidR="007C572F" w:rsidRDefault="007C572F" w:rsidP="00293AC5">
            <w:pPr>
              <w:ind w:right="-108"/>
              <w:jc w:val="center"/>
              <w:rPr>
                <w:rFonts w:ascii="Arial" w:hAnsi="Arial" w:cs="Arial"/>
                <w:b/>
                <w:noProof/>
              </w:rPr>
            </w:pPr>
          </w:p>
          <w:p w14:paraId="421072B6" w14:textId="77777777" w:rsidR="007C572F" w:rsidRDefault="007C572F" w:rsidP="00293AC5">
            <w:pPr>
              <w:ind w:right="-108"/>
              <w:jc w:val="center"/>
              <w:rPr>
                <w:rFonts w:ascii="Arial" w:hAnsi="Arial" w:cs="Arial"/>
                <w:b/>
                <w:noProof/>
              </w:rPr>
            </w:pPr>
          </w:p>
          <w:p w14:paraId="7ED9C904" w14:textId="77777777" w:rsidR="007C572F" w:rsidRDefault="007C572F" w:rsidP="00293AC5">
            <w:pPr>
              <w:ind w:right="-108"/>
              <w:jc w:val="center"/>
              <w:rPr>
                <w:rFonts w:ascii="Arial" w:hAnsi="Arial" w:cs="Arial"/>
                <w:b/>
                <w:noProof/>
              </w:rPr>
            </w:pPr>
          </w:p>
          <w:p w14:paraId="4DE29CC2" w14:textId="5EC2E3FD" w:rsidR="007C572F" w:rsidRDefault="007C572F" w:rsidP="00293AC5">
            <w:pPr>
              <w:ind w:right="-108"/>
              <w:jc w:val="center"/>
              <w:rPr>
                <w:rFonts w:ascii="Arial" w:hAnsi="Arial" w:cs="Arial"/>
                <w:b/>
                <w:noProof/>
              </w:rPr>
            </w:pPr>
            <w:r>
              <w:rPr>
                <w:noProof/>
              </w:rPr>
              <w:drawing>
                <wp:inline distT="0" distB="0" distL="0" distR="0" wp14:anchorId="76150510" wp14:editId="2B39AD87">
                  <wp:extent cx="6027420" cy="4244975"/>
                  <wp:effectExtent l="0" t="0" r="0" b="0"/>
                  <wp:docPr id="2019427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27420" cy="4244975"/>
                          </a:xfrm>
                          <a:prstGeom prst="rect">
                            <a:avLst/>
                          </a:prstGeom>
                          <a:noFill/>
                          <a:ln>
                            <a:noFill/>
                          </a:ln>
                        </pic:spPr>
                      </pic:pic>
                    </a:graphicData>
                  </a:graphic>
                </wp:inline>
              </w:drawing>
            </w:r>
          </w:p>
          <w:p w14:paraId="773F873D" w14:textId="77777777" w:rsidR="009F0D14" w:rsidRDefault="009F0D14" w:rsidP="00293AC5">
            <w:pPr>
              <w:ind w:right="-108"/>
              <w:rPr>
                <w:b/>
              </w:rPr>
            </w:pPr>
          </w:p>
          <w:p w14:paraId="4E812899" w14:textId="77777777" w:rsidR="009F0D14" w:rsidRDefault="009F0D14" w:rsidP="00293AC5">
            <w:pPr>
              <w:ind w:right="-108"/>
              <w:rPr>
                <w:rFonts w:ascii="Arial" w:hAnsi="Arial" w:cs="Arial"/>
                <w:b/>
              </w:rPr>
            </w:pPr>
            <w:r w:rsidRPr="0029240F">
              <w:rPr>
                <w:rFonts w:ascii="Arial" w:hAnsi="Arial" w:cs="Arial"/>
                <w:b/>
              </w:rPr>
              <w:t>*Deputy Service Manager has day to day o</w:t>
            </w:r>
            <w:r>
              <w:rPr>
                <w:rFonts w:ascii="Arial" w:hAnsi="Arial" w:cs="Arial"/>
                <w:b/>
              </w:rPr>
              <w:t>perational responsibility for 55.43</w:t>
            </w:r>
            <w:r w:rsidRPr="0029240F">
              <w:rPr>
                <w:rFonts w:ascii="Arial" w:hAnsi="Arial" w:cs="Arial"/>
                <w:b/>
              </w:rPr>
              <w:t xml:space="preserve"> FTE staff as delegated by the Service Manager.</w:t>
            </w:r>
          </w:p>
          <w:p w14:paraId="5B341B48" w14:textId="77777777" w:rsidR="00270B79" w:rsidRPr="00F64BE7" w:rsidRDefault="00270B79" w:rsidP="00293AC5">
            <w:pPr>
              <w:ind w:right="-108"/>
              <w:rPr>
                <w:b/>
              </w:rPr>
            </w:pPr>
          </w:p>
        </w:tc>
      </w:tr>
      <w:tr w:rsidR="00293AC5" w14:paraId="433C441E" w14:textId="77777777" w:rsidTr="00F64BE7">
        <w:tc>
          <w:tcPr>
            <w:tcW w:w="9708" w:type="dxa"/>
            <w:gridSpan w:val="2"/>
            <w:shd w:val="clear" w:color="auto" w:fill="D9D9D9"/>
          </w:tcPr>
          <w:p w14:paraId="2E746B11" w14:textId="36C84ACC" w:rsidR="00DC269D" w:rsidRPr="00DC269D" w:rsidRDefault="00293AC5" w:rsidP="00293AC5">
            <w:pPr>
              <w:ind w:right="-6"/>
              <w:rPr>
                <w:rFonts w:ascii="Arial" w:hAnsi="Arial" w:cs="Arial"/>
                <w:b/>
              </w:rPr>
            </w:pPr>
            <w:r w:rsidRPr="00F64BE7">
              <w:rPr>
                <w:rFonts w:ascii="Arial Bold" w:hAnsi="Arial Bold" w:cs="Arial"/>
                <w:b/>
              </w:rPr>
              <w:t>Special Knowledge Requirement</w:t>
            </w:r>
            <w:r w:rsidRPr="00F64BE7">
              <w:rPr>
                <w:rFonts w:ascii="Arial Bold" w:hAnsi="Arial Bold" w:cs="Arial"/>
                <w:b/>
                <w:sz w:val="28"/>
              </w:rPr>
              <w:t xml:space="preserve">: </w:t>
            </w:r>
            <w:r w:rsidRPr="00F64BE7">
              <w:rPr>
                <w:rFonts w:ascii="Arial" w:hAnsi="Arial" w:cs="Arial"/>
                <w:b/>
              </w:rPr>
              <w:t xml:space="preserve">Essential for shortlisting. </w:t>
            </w:r>
          </w:p>
        </w:tc>
      </w:tr>
      <w:tr w:rsidR="00293AC5" w14:paraId="05C9BA55" w14:textId="77777777" w:rsidTr="00F64BE7">
        <w:tc>
          <w:tcPr>
            <w:tcW w:w="9708" w:type="dxa"/>
            <w:gridSpan w:val="2"/>
            <w:shd w:val="clear" w:color="auto" w:fill="FFFFFF"/>
          </w:tcPr>
          <w:p w14:paraId="7A0DFDAC" w14:textId="77777777" w:rsidR="00293AC5" w:rsidRPr="00F64BE7" w:rsidRDefault="00293AC5" w:rsidP="00293AC5">
            <w:pPr>
              <w:ind w:right="-6"/>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293AC5" w:rsidRPr="00F64BE7" w14:paraId="550A10B8" w14:textId="77777777" w:rsidTr="00F64BE7">
        <w:tc>
          <w:tcPr>
            <w:tcW w:w="7788" w:type="dxa"/>
            <w:shd w:val="clear" w:color="auto" w:fill="auto"/>
          </w:tcPr>
          <w:p w14:paraId="26FDF252" w14:textId="77777777" w:rsidR="00293AC5" w:rsidRPr="00F64BE7" w:rsidRDefault="00293AC5" w:rsidP="00293AC5">
            <w:pPr>
              <w:rPr>
                <w:rFonts w:ascii="Arial" w:hAnsi="Arial" w:cs="Arial"/>
                <w:color w:val="FF0000"/>
              </w:rPr>
            </w:pPr>
          </w:p>
        </w:tc>
        <w:tc>
          <w:tcPr>
            <w:tcW w:w="1920" w:type="dxa"/>
            <w:shd w:val="clear" w:color="auto" w:fill="auto"/>
          </w:tcPr>
          <w:p w14:paraId="77460A67" w14:textId="77777777" w:rsidR="00293AC5" w:rsidRPr="00F64BE7" w:rsidRDefault="00293AC5" w:rsidP="00293AC5">
            <w:pPr>
              <w:rPr>
                <w:rFonts w:ascii="Arial" w:hAnsi="Arial" w:cs="Arial"/>
                <w:b/>
                <w:color w:val="000000"/>
              </w:rPr>
            </w:pPr>
            <w:r w:rsidRPr="00F64BE7">
              <w:rPr>
                <w:rFonts w:ascii="Arial" w:hAnsi="Arial" w:cs="Arial"/>
                <w:b/>
                <w:color w:val="000000"/>
              </w:rPr>
              <w:t>Essential</w:t>
            </w:r>
          </w:p>
        </w:tc>
      </w:tr>
      <w:tr w:rsidR="00293AC5" w:rsidRPr="00F64BE7" w14:paraId="5413917A" w14:textId="77777777" w:rsidTr="00F64BE7">
        <w:tc>
          <w:tcPr>
            <w:tcW w:w="7788" w:type="dxa"/>
            <w:shd w:val="clear" w:color="auto" w:fill="auto"/>
          </w:tcPr>
          <w:p w14:paraId="7E30540F" w14:textId="77777777" w:rsidR="00293AC5" w:rsidRDefault="00293AC5" w:rsidP="00293AC5">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t>
            </w:r>
            <w:r>
              <w:lastRenderedPageBreak/>
              <w:t xml:space="preserve">where the postholder requires a greater level of sensitive interaction with the public. </w:t>
            </w:r>
          </w:p>
          <w:p w14:paraId="1F15AEE6" w14:textId="77777777" w:rsidR="00293AC5" w:rsidRDefault="00293AC5" w:rsidP="00293AC5">
            <w:pPr>
              <w:pStyle w:val="Default"/>
            </w:pPr>
            <w:r>
              <w:t>You must be able to demonstrate that you can express yourself fluently and spontaneously (this will also be tested during the interview).</w:t>
            </w:r>
          </w:p>
          <w:p w14:paraId="1DE37351" w14:textId="77777777" w:rsidR="00293AC5" w:rsidRPr="007772F6" w:rsidRDefault="00293AC5" w:rsidP="00293AC5">
            <w:pPr>
              <w:pStyle w:val="Default"/>
            </w:pPr>
          </w:p>
        </w:tc>
        <w:tc>
          <w:tcPr>
            <w:tcW w:w="1920" w:type="dxa"/>
            <w:shd w:val="clear" w:color="auto" w:fill="auto"/>
          </w:tcPr>
          <w:p w14:paraId="39CBA206" w14:textId="43CC7D07" w:rsidR="00293AC5" w:rsidRPr="00F64BE7" w:rsidRDefault="00CD1B1F" w:rsidP="00293AC5">
            <w:pPr>
              <w:rPr>
                <w:rFonts w:ascii="Arial" w:hAnsi="Arial" w:cs="Arial"/>
                <w:color w:val="000000"/>
              </w:rPr>
            </w:pPr>
            <w:r>
              <w:rPr>
                <w:rFonts w:ascii="Arial" w:hAnsi="Arial" w:cs="Arial"/>
                <w:color w:val="000000"/>
              </w:rPr>
              <w:lastRenderedPageBreak/>
              <w:t xml:space="preserve"> X</w:t>
            </w:r>
          </w:p>
        </w:tc>
      </w:tr>
      <w:tr w:rsidR="009F0D14" w:rsidRPr="00F64BE7" w14:paraId="01066E96" w14:textId="77777777" w:rsidTr="00F64BE7">
        <w:tc>
          <w:tcPr>
            <w:tcW w:w="7788" w:type="dxa"/>
            <w:shd w:val="clear" w:color="auto" w:fill="auto"/>
          </w:tcPr>
          <w:p w14:paraId="0DC0D23C" w14:textId="77777777" w:rsidR="009F0D14" w:rsidRPr="007772F6" w:rsidRDefault="009F0D14" w:rsidP="009F0D14">
            <w:pPr>
              <w:rPr>
                <w:rFonts w:ascii="Arial" w:hAnsi="Arial"/>
                <w:color w:val="000000"/>
              </w:rPr>
            </w:pPr>
            <w:r w:rsidRPr="00E57882">
              <w:rPr>
                <w:rFonts w:ascii="Arial" w:hAnsi="Arial"/>
              </w:rPr>
              <w:t>Carries out the working practices, procedures and advanced</w:t>
            </w:r>
            <w:r w:rsidRPr="00E57882">
              <w:rPr>
                <w:rFonts w:ascii="Arial" w:hAnsi="Arial"/>
                <w:strike/>
              </w:rPr>
              <w:t xml:space="preserve"> </w:t>
            </w:r>
            <w:r w:rsidRPr="00E57882">
              <w:rPr>
                <w:rFonts w:ascii="Arial" w:hAnsi="Arial"/>
              </w:rPr>
              <w:t xml:space="preserve">operations in accordance to The </w:t>
            </w:r>
            <w:r>
              <w:rPr>
                <w:rFonts w:ascii="Arial" w:hAnsi="Arial"/>
              </w:rPr>
              <w:t xml:space="preserve">Care Act 2014, The </w:t>
            </w:r>
            <w:r w:rsidRPr="00E57882">
              <w:rPr>
                <w:rFonts w:ascii="Arial" w:hAnsi="Arial"/>
              </w:rPr>
              <w:t>Care and Support (Charging and Assessment of Resources) Regulations 2014 and the Care and Support and Aftercare (Choice of Accommodation) Regulations 2014 and The D</w:t>
            </w:r>
            <w:r w:rsidR="000E089A">
              <w:rPr>
                <w:rFonts w:ascii="Arial" w:hAnsi="Arial"/>
              </w:rPr>
              <w:t>epartment of Work and Pensions Benefit R</w:t>
            </w:r>
            <w:r w:rsidRPr="00E57882">
              <w:rPr>
                <w:rFonts w:ascii="Arial" w:hAnsi="Arial"/>
              </w:rPr>
              <w:t>egulations. Keeps up to date with any changes in the above.</w:t>
            </w:r>
          </w:p>
        </w:tc>
        <w:tc>
          <w:tcPr>
            <w:tcW w:w="1920" w:type="dxa"/>
            <w:shd w:val="clear" w:color="auto" w:fill="auto"/>
          </w:tcPr>
          <w:p w14:paraId="394E0444" w14:textId="16E545F2" w:rsidR="009F0D14" w:rsidRPr="00F64BE7" w:rsidRDefault="00CD1B1F" w:rsidP="009F0D14">
            <w:pPr>
              <w:rPr>
                <w:rFonts w:ascii="Arial" w:hAnsi="Arial" w:cs="Arial"/>
                <w:color w:val="FF0000"/>
              </w:rPr>
            </w:pPr>
            <w:r w:rsidRPr="00CD1B1F">
              <w:rPr>
                <w:rFonts w:ascii="Arial" w:hAnsi="Arial" w:cs="Arial"/>
              </w:rPr>
              <w:t>X</w:t>
            </w:r>
          </w:p>
        </w:tc>
      </w:tr>
      <w:tr w:rsidR="009F0D14" w:rsidRPr="00F64BE7" w14:paraId="003C9CAB" w14:textId="77777777" w:rsidTr="00F64BE7">
        <w:tc>
          <w:tcPr>
            <w:tcW w:w="7788" w:type="dxa"/>
            <w:shd w:val="clear" w:color="auto" w:fill="auto"/>
          </w:tcPr>
          <w:p w14:paraId="6ECD27B6" w14:textId="77777777" w:rsidR="009F0D14" w:rsidRPr="00F64BE7" w:rsidRDefault="009F0D14" w:rsidP="009F0D14">
            <w:pPr>
              <w:rPr>
                <w:rFonts w:ascii="Arial" w:hAnsi="Arial" w:cs="Arial"/>
                <w:color w:val="FF0000"/>
              </w:rPr>
            </w:pPr>
            <w:r w:rsidRPr="003058BA">
              <w:rPr>
                <w:rFonts w:ascii="Arial" w:hAnsi="Arial"/>
                <w:color w:val="000000"/>
              </w:rPr>
              <w:t>Understands and applies health and safety working practices, including risk in own area of work and or across other areas of work.( inc</w:t>
            </w:r>
            <w:r>
              <w:rPr>
                <w:rFonts w:ascii="Arial" w:hAnsi="Arial"/>
                <w:color w:val="000000"/>
              </w:rPr>
              <w:t>luding</w:t>
            </w:r>
            <w:r w:rsidRPr="003058BA">
              <w:rPr>
                <w:rFonts w:ascii="Arial" w:hAnsi="Arial"/>
                <w:color w:val="000000"/>
              </w:rPr>
              <w:t xml:space="preserve"> legislation)</w:t>
            </w:r>
            <w:r>
              <w:rPr>
                <w:rFonts w:ascii="Arial" w:hAnsi="Arial"/>
                <w:color w:val="000000"/>
              </w:rPr>
              <w:t>.</w:t>
            </w:r>
          </w:p>
        </w:tc>
        <w:tc>
          <w:tcPr>
            <w:tcW w:w="1920" w:type="dxa"/>
            <w:shd w:val="clear" w:color="auto" w:fill="auto"/>
          </w:tcPr>
          <w:p w14:paraId="4F796C4D" w14:textId="7C71B4F0" w:rsidR="009F0D14" w:rsidRPr="00F64BE7" w:rsidRDefault="00CD1B1F" w:rsidP="009F0D14">
            <w:pPr>
              <w:rPr>
                <w:rFonts w:ascii="Arial" w:hAnsi="Arial" w:cs="Arial"/>
                <w:color w:val="FF0000"/>
              </w:rPr>
            </w:pPr>
            <w:r w:rsidRPr="00CD1B1F">
              <w:rPr>
                <w:rFonts w:ascii="Arial" w:hAnsi="Arial" w:cs="Arial"/>
              </w:rPr>
              <w:t>X</w:t>
            </w:r>
          </w:p>
        </w:tc>
      </w:tr>
      <w:tr w:rsidR="009F0D14" w:rsidRPr="00F64BE7" w14:paraId="2221C089" w14:textId="77777777" w:rsidTr="00F64BE7">
        <w:tc>
          <w:tcPr>
            <w:tcW w:w="7788" w:type="dxa"/>
            <w:shd w:val="clear" w:color="auto" w:fill="auto"/>
          </w:tcPr>
          <w:p w14:paraId="305305AB" w14:textId="2B35F70A" w:rsidR="009F0D14" w:rsidRPr="007772F6" w:rsidRDefault="009F0D14" w:rsidP="009F0D14">
            <w:pPr>
              <w:rPr>
                <w:rFonts w:ascii="Arial" w:hAnsi="Arial"/>
                <w:color w:val="000000"/>
              </w:rPr>
            </w:pPr>
            <w:r w:rsidRPr="00F64BE7">
              <w:rPr>
                <w:rFonts w:ascii="Arial" w:hAnsi="Arial"/>
                <w:color w:val="000000"/>
              </w:rPr>
              <w:t>Uses a range of specialist ICT systems</w:t>
            </w:r>
            <w:r>
              <w:rPr>
                <w:rFonts w:ascii="Arial" w:hAnsi="Arial"/>
                <w:color w:val="000000"/>
              </w:rPr>
              <w:t xml:space="preserve"> and </w:t>
            </w:r>
            <w:r w:rsidRPr="00E57882">
              <w:rPr>
                <w:rFonts w:ascii="Arial" w:hAnsi="Arial"/>
              </w:rPr>
              <w:t xml:space="preserve">applications across own work area and or across other areas of work </w:t>
            </w:r>
            <w:r>
              <w:rPr>
                <w:rFonts w:ascii="Arial" w:hAnsi="Arial"/>
              </w:rPr>
              <w:t xml:space="preserve">such as </w:t>
            </w:r>
            <w:r w:rsidRPr="00E57882">
              <w:rPr>
                <w:rFonts w:ascii="Arial" w:hAnsi="Arial"/>
              </w:rPr>
              <w:t xml:space="preserve">SystmOne, </w:t>
            </w:r>
            <w:r w:rsidR="00CD1B1F" w:rsidRPr="00E57882">
              <w:rPr>
                <w:rFonts w:ascii="Arial" w:hAnsi="Arial"/>
              </w:rPr>
              <w:t>ContrOCC</w:t>
            </w:r>
            <w:r w:rsidRPr="00E57882">
              <w:rPr>
                <w:rFonts w:ascii="Arial" w:hAnsi="Arial"/>
              </w:rPr>
              <w:t xml:space="preserve">, SAP </w:t>
            </w:r>
            <w:r>
              <w:rPr>
                <w:rFonts w:ascii="Arial" w:hAnsi="Arial"/>
              </w:rPr>
              <w:t>and Northgate.</w:t>
            </w:r>
          </w:p>
        </w:tc>
        <w:tc>
          <w:tcPr>
            <w:tcW w:w="1920" w:type="dxa"/>
            <w:shd w:val="clear" w:color="auto" w:fill="auto"/>
          </w:tcPr>
          <w:p w14:paraId="7C0D37C7" w14:textId="31375985" w:rsidR="009F0D14" w:rsidRPr="00F64BE7" w:rsidRDefault="00CD1B1F" w:rsidP="009F0D14">
            <w:pPr>
              <w:rPr>
                <w:rFonts w:ascii="Arial" w:hAnsi="Arial" w:cs="Arial"/>
                <w:color w:val="FF0000"/>
              </w:rPr>
            </w:pPr>
            <w:r w:rsidRPr="00CD1B1F">
              <w:rPr>
                <w:rFonts w:ascii="Arial" w:hAnsi="Arial" w:cs="Arial"/>
              </w:rPr>
              <w:t>X</w:t>
            </w:r>
          </w:p>
        </w:tc>
      </w:tr>
      <w:tr w:rsidR="009F0D14" w:rsidRPr="00F64BE7" w14:paraId="5F0917C8" w14:textId="77777777" w:rsidTr="00F64BE7">
        <w:tc>
          <w:tcPr>
            <w:tcW w:w="7788" w:type="dxa"/>
            <w:shd w:val="clear" w:color="auto" w:fill="auto"/>
          </w:tcPr>
          <w:p w14:paraId="03E40956" w14:textId="77777777" w:rsidR="009F0D14" w:rsidRPr="00F64BE7" w:rsidRDefault="009F0D14" w:rsidP="009F0D14">
            <w:pPr>
              <w:rPr>
                <w:rFonts w:ascii="Arial" w:hAnsi="Arial" w:cs="Arial"/>
                <w:color w:val="FF0000"/>
              </w:rPr>
            </w:pPr>
            <w:r w:rsidRPr="003058BA">
              <w:rPr>
                <w:rFonts w:ascii="Arial" w:hAnsi="Arial"/>
                <w:color w:val="000000"/>
              </w:rPr>
              <w:t>Knows the costs for products and services within own area of responsibility</w:t>
            </w:r>
            <w:r>
              <w:rPr>
                <w:rFonts w:ascii="Arial" w:hAnsi="Arial"/>
                <w:color w:val="000000"/>
              </w:rPr>
              <w:t>.</w:t>
            </w:r>
          </w:p>
        </w:tc>
        <w:tc>
          <w:tcPr>
            <w:tcW w:w="1920" w:type="dxa"/>
            <w:shd w:val="clear" w:color="auto" w:fill="auto"/>
          </w:tcPr>
          <w:p w14:paraId="5E46D93E" w14:textId="37858ADD" w:rsidR="009F0D14" w:rsidRPr="00CD1B1F" w:rsidRDefault="00CD1B1F" w:rsidP="009F0D14">
            <w:pPr>
              <w:rPr>
                <w:rFonts w:ascii="Arial" w:hAnsi="Arial" w:cs="Arial"/>
              </w:rPr>
            </w:pPr>
            <w:r w:rsidRPr="00CD1B1F">
              <w:rPr>
                <w:rFonts w:ascii="Arial" w:hAnsi="Arial" w:cs="Arial"/>
              </w:rPr>
              <w:t>X</w:t>
            </w:r>
          </w:p>
        </w:tc>
      </w:tr>
      <w:tr w:rsidR="009F0D14" w:rsidRPr="00F64BE7" w14:paraId="52D8F4D0" w14:textId="77777777" w:rsidTr="00F64BE7">
        <w:tc>
          <w:tcPr>
            <w:tcW w:w="7788" w:type="dxa"/>
            <w:shd w:val="clear" w:color="auto" w:fill="auto"/>
          </w:tcPr>
          <w:p w14:paraId="7AE241F3" w14:textId="77777777" w:rsidR="009F0D14" w:rsidRPr="00F64BE7" w:rsidRDefault="009F0D14" w:rsidP="009F0D14">
            <w:pPr>
              <w:rPr>
                <w:rFonts w:ascii="Arial" w:hAnsi="Arial" w:cs="Arial"/>
                <w:color w:val="FF0000"/>
              </w:rPr>
            </w:pPr>
            <w:r w:rsidRPr="003058BA">
              <w:rPr>
                <w:rFonts w:ascii="Arial" w:hAnsi="Arial"/>
                <w:color w:val="000000"/>
              </w:rPr>
              <w:t>Knows and understands how to analyse, interpret and present complex information from a variety of sources</w:t>
            </w:r>
          </w:p>
        </w:tc>
        <w:tc>
          <w:tcPr>
            <w:tcW w:w="1920" w:type="dxa"/>
            <w:shd w:val="clear" w:color="auto" w:fill="auto"/>
          </w:tcPr>
          <w:p w14:paraId="5508EF80" w14:textId="33720062" w:rsidR="009F0D14" w:rsidRPr="00CD1B1F" w:rsidRDefault="00CD1B1F" w:rsidP="009F0D14">
            <w:pPr>
              <w:rPr>
                <w:rFonts w:ascii="Arial" w:hAnsi="Arial" w:cs="Arial"/>
              </w:rPr>
            </w:pPr>
            <w:r w:rsidRPr="00CD1B1F">
              <w:rPr>
                <w:rFonts w:ascii="Arial" w:hAnsi="Arial" w:cs="Arial"/>
              </w:rPr>
              <w:t>X</w:t>
            </w:r>
          </w:p>
        </w:tc>
      </w:tr>
      <w:tr w:rsidR="009F0D14" w:rsidRPr="00F64BE7" w14:paraId="1DD5013E" w14:textId="77777777" w:rsidTr="00F64BE7">
        <w:tc>
          <w:tcPr>
            <w:tcW w:w="7788" w:type="dxa"/>
            <w:shd w:val="clear" w:color="auto" w:fill="auto"/>
          </w:tcPr>
          <w:p w14:paraId="6834BE4E" w14:textId="77777777" w:rsidR="009F0D14" w:rsidRPr="00F64BE7" w:rsidRDefault="009F0D14" w:rsidP="009F0D14">
            <w:pPr>
              <w:rPr>
                <w:rFonts w:ascii="Arial" w:hAnsi="Arial"/>
                <w:color w:val="000000"/>
              </w:rPr>
            </w:pPr>
            <w:r w:rsidRPr="00BA372C">
              <w:rPr>
                <w:rFonts w:ascii="Arial" w:hAnsi="Arial"/>
              </w:rPr>
              <w:t xml:space="preserve">Demonstrates an understanding of the duties and responsibilities that underpins the work of the </w:t>
            </w:r>
            <w:r>
              <w:rPr>
                <w:rFonts w:ascii="Arial" w:hAnsi="Arial"/>
              </w:rPr>
              <w:t>Adult Social Care Directorate.</w:t>
            </w:r>
          </w:p>
        </w:tc>
        <w:tc>
          <w:tcPr>
            <w:tcW w:w="1920" w:type="dxa"/>
            <w:shd w:val="clear" w:color="auto" w:fill="auto"/>
          </w:tcPr>
          <w:p w14:paraId="4A75A202" w14:textId="192D2345" w:rsidR="009F0D14" w:rsidRPr="00CD1B1F" w:rsidRDefault="00CD1B1F" w:rsidP="009F0D14">
            <w:pPr>
              <w:rPr>
                <w:rFonts w:ascii="Arial" w:hAnsi="Arial" w:cs="Arial"/>
              </w:rPr>
            </w:pPr>
            <w:r w:rsidRPr="00CD1B1F">
              <w:rPr>
                <w:rFonts w:ascii="Arial" w:hAnsi="Arial" w:cs="Arial"/>
              </w:rPr>
              <w:t>X</w:t>
            </w:r>
          </w:p>
        </w:tc>
      </w:tr>
      <w:tr w:rsidR="009F0D14" w:rsidRPr="00F64BE7" w14:paraId="34F95842" w14:textId="77777777" w:rsidTr="00F64BE7">
        <w:tc>
          <w:tcPr>
            <w:tcW w:w="7788" w:type="dxa"/>
            <w:shd w:val="clear" w:color="auto" w:fill="auto"/>
          </w:tcPr>
          <w:p w14:paraId="0F9D6B30" w14:textId="77777777" w:rsidR="009F0D14" w:rsidRPr="00F64BE7" w:rsidRDefault="009F0D14" w:rsidP="009F0D14">
            <w:pPr>
              <w:rPr>
                <w:rFonts w:ascii="Arial" w:hAnsi="Arial" w:cs="Arial"/>
                <w:color w:val="FF0000"/>
              </w:rPr>
            </w:pPr>
            <w:r>
              <w:rPr>
                <w:rFonts w:ascii="Arial" w:hAnsi="Arial"/>
                <w:color w:val="000000"/>
              </w:rPr>
              <w:t xml:space="preserve">Understands and manages the Invoicing and Payments process within </w:t>
            </w:r>
            <w:proofErr w:type="spellStart"/>
            <w:r>
              <w:rPr>
                <w:rFonts w:ascii="Arial" w:hAnsi="Arial"/>
                <w:color w:val="000000"/>
              </w:rPr>
              <w:t>Controcc</w:t>
            </w:r>
            <w:proofErr w:type="spellEnd"/>
            <w:r>
              <w:rPr>
                <w:rFonts w:ascii="Arial" w:hAnsi="Arial"/>
                <w:color w:val="000000"/>
              </w:rPr>
              <w:t xml:space="preserve"> and how it links with SystmOne</w:t>
            </w:r>
          </w:p>
        </w:tc>
        <w:tc>
          <w:tcPr>
            <w:tcW w:w="1920" w:type="dxa"/>
            <w:shd w:val="clear" w:color="auto" w:fill="auto"/>
          </w:tcPr>
          <w:p w14:paraId="2525C4BD" w14:textId="73AEBF84" w:rsidR="009F0D14" w:rsidRPr="00CD1B1F" w:rsidRDefault="00CD1B1F" w:rsidP="009F0D14">
            <w:pPr>
              <w:rPr>
                <w:rFonts w:ascii="Arial" w:hAnsi="Arial" w:cs="Arial"/>
              </w:rPr>
            </w:pPr>
            <w:r w:rsidRPr="00CD1B1F">
              <w:rPr>
                <w:rFonts w:ascii="Arial" w:hAnsi="Arial" w:cs="Arial"/>
              </w:rPr>
              <w:t>X</w:t>
            </w:r>
          </w:p>
        </w:tc>
      </w:tr>
      <w:tr w:rsidR="009F0D14" w:rsidRPr="00F64BE7" w14:paraId="5125A7CC" w14:textId="77777777" w:rsidTr="00F64BE7">
        <w:tc>
          <w:tcPr>
            <w:tcW w:w="7788" w:type="dxa"/>
            <w:shd w:val="clear" w:color="auto" w:fill="auto"/>
          </w:tcPr>
          <w:p w14:paraId="5CBBAE65" w14:textId="77777777" w:rsidR="009F0D14" w:rsidRPr="00265FB5" w:rsidRDefault="009F0D14" w:rsidP="009F0D14">
            <w:pPr>
              <w:rPr>
                <w:rFonts w:ascii="Arial" w:hAnsi="Arial" w:cs="Arial"/>
              </w:rPr>
            </w:pPr>
            <w:r w:rsidRPr="00265FB5">
              <w:rPr>
                <w:rFonts w:ascii="Arial" w:hAnsi="Arial" w:cs="Arial"/>
              </w:rPr>
              <w:t>Understands and manages the Appeals against Contributions process</w:t>
            </w:r>
          </w:p>
        </w:tc>
        <w:tc>
          <w:tcPr>
            <w:tcW w:w="1920" w:type="dxa"/>
            <w:shd w:val="clear" w:color="auto" w:fill="auto"/>
          </w:tcPr>
          <w:p w14:paraId="271E5167" w14:textId="505305B6" w:rsidR="009F0D14" w:rsidRPr="00F64BE7" w:rsidRDefault="00CD1B1F" w:rsidP="009F0D14">
            <w:pPr>
              <w:rPr>
                <w:rFonts w:ascii="Arial" w:hAnsi="Arial" w:cs="Arial"/>
                <w:color w:val="FF0000"/>
              </w:rPr>
            </w:pPr>
            <w:r w:rsidRPr="00CD1B1F">
              <w:rPr>
                <w:rFonts w:ascii="Arial" w:hAnsi="Arial" w:cs="Arial"/>
              </w:rPr>
              <w:t>X</w:t>
            </w:r>
          </w:p>
        </w:tc>
      </w:tr>
    </w:tbl>
    <w:p w14:paraId="26704A5E" w14:textId="77777777" w:rsidR="00E659E3" w:rsidRDefault="00E659E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747"/>
      </w:tblGrid>
      <w:tr w:rsidR="00300C33" w14:paraId="417520A9" w14:textId="77777777" w:rsidTr="00DB3533">
        <w:tc>
          <w:tcPr>
            <w:tcW w:w="9747" w:type="dxa"/>
            <w:shd w:val="clear" w:color="auto" w:fill="B3B3B3"/>
          </w:tcPr>
          <w:p w14:paraId="3CE1B72A" w14:textId="77777777" w:rsidR="00300C33" w:rsidRPr="00F64BE7" w:rsidRDefault="00300C33" w:rsidP="00F64BE7">
            <w:pPr>
              <w:ind w:right="-6"/>
              <w:rPr>
                <w:rFonts w:ascii="Arial" w:hAnsi="Arial" w:cs="Arial"/>
                <w:color w:val="000000"/>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3A3C96E2" w14:textId="77777777" w:rsidR="00300C33" w:rsidRPr="00F64BE7" w:rsidRDefault="00300C33" w:rsidP="00F64BE7">
            <w:pPr>
              <w:ind w:right="-6"/>
              <w:rPr>
                <w:rFonts w:ascii="Arial" w:hAnsi="Arial" w:cs="Arial"/>
                <w:b/>
              </w:rPr>
            </w:pPr>
          </w:p>
        </w:tc>
      </w:tr>
      <w:tr w:rsidR="009F0D14" w14:paraId="61605B25" w14:textId="77777777" w:rsidTr="00DB3533">
        <w:tc>
          <w:tcPr>
            <w:tcW w:w="9747" w:type="dxa"/>
            <w:shd w:val="clear" w:color="auto" w:fill="FFFFFF"/>
          </w:tcPr>
          <w:p w14:paraId="4572D4F3" w14:textId="77777777" w:rsidR="009F0D14" w:rsidRPr="005B0868" w:rsidRDefault="009F0D14" w:rsidP="009F0D14">
            <w:pPr>
              <w:ind w:right="-6"/>
              <w:rPr>
                <w:rFonts w:ascii="Arial" w:hAnsi="Arial" w:cs="Arial"/>
              </w:rPr>
            </w:pPr>
            <w:r w:rsidRPr="005B0868">
              <w:rPr>
                <w:rFonts w:ascii="Arial" w:hAnsi="Arial" w:cs="Arial"/>
              </w:rPr>
              <w:t>The applicant is required to provide evidence of having previously spoken fluently to members of the public in order to meet t</w:t>
            </w:r>
            <w:r>
              <w:rPr>
                <w:rFonts w:ascii="Arial" w:hAnsi="Arial" w:cs="Arial"/>
              </w:rPr>
              <w:t xml:space="preserve">he Advanced  threshold level </w:t>
            </w:r>
            <w:r w:rsidRPr="005B0868">
              <w:rPr>
                <w:rFonts w:ascii="Arial" w:hAnsi="Arial" w:cs="Arial"/>
              </w:rPr>
              <w:t xml:space="preserve">outlined under Special Knowledge above.  </w:t>
            </w:r>
          </w:p>
        </w:tc>
      </w:tr>
      <w:tr w:rsidR="009F0D14" w14:paraId="2DEA62A9" w14:textId="77777777" w:rsidTr="00DB3533">
        <w:tc>
          <w:tcPr>
            <w:tcW w:w="9747" w:type="dxa"/>
            <w:shd w:val="clear" w:color="auto" w:fill="FFFFFF"/>
          </w:tcPr>
          <w:p w14:paraId="489597B9" w14:textId="77777777" w:rsidR="009F0D14" w:rsidRPr="00F64BE7" w:rsidRDefault="009F0D14" w:rsidP="009F0D14">
            <w:pPr>
              <w:ind w:right="-6"/>
              <w:rPr>
                <w:rFonts w:ascii="Arial" w:hAnsi="Arial" w:cs="Arial"/>
              </w:rPr>
            </w:pPr>
            <w:r>
              <w:rPr>
                <w:rFonts w:ascii="Arial" w:hAnsi="Arial" w:cs="Arial"/>
                <w:szCs w:val="20"/>
              </w:rPr>
              <w:t xml:space="preserve">Experience </w:t>
            </w:r>
            <w:r w:rsidRPr="000C69EF">
              <w:rPr>
                <w:rFonts w:ascii="Arial" w:hAnsi="Arial" w:cs="Arial"/>
                <w:szCs w:val="20"/>
              </w:rPr>
              <w:t xml:space="preserve">in a </w:t>
            </w:r>
            <w:r>
              <w:rPr>
                <w:rFonts w:ascii="Arial" w:hAnsi="Arial" w:cs="Arial"/>
                <w:szCs w:val="20"/>
              </w:rPr>
              <w:t>supervisory/</w:t>
            </w:r>
            <w:r w:rsidRPr="000C69EF">
              <w:rPr>
                <w:rFonts w:ascii="Arial" w:hAnsi="Arial" w:cs="Arial"/>
                <w:szCs w:val="20"/>
              </w:rPr>
              <w:t>managerial position involving staff management, finance and administration</w:t>
            </w:r>
          </w:p>
        </w:tc>
      </w:tr>
      <w:tr w:rsidR="009F0D14" w14:paraId="5348F0EA" w14:textId="77777777" w:rsidTr="00DB3533">
        <w:tc>
          <w:tcPr>
            <w:tcW w:w="9747" w:type="dxa"/>
            <w:shd w:val="clear" w:color="auto" w:fill="FFFFFF"/>
          </w:tcPr>
          <w:p w14:paraId="13D7A7B1" w14:textId="77777777" w:rsidR="009F0D14" w:rsidRPr="00F64BE7" w:rsidRDefault="009F0D14" w:rsidP="009F0D14">
            <w:pPr>
              <w:tabs>
                <w:tab w:val="left" w:pos="-720"/>
              </w:tabs>
              <w:suppressAutoHyphens/>
              <w:spacing w:after="210"/>
              <w:rPr>
                <w:rFonts w:ascii="Arial" w:hAnsi="Arial" w:cs="Arial"/>
              </w:rPr>
            </w:pPr>
            <w:r>
              <w:rPr>
                <w:rFonts w:ascii="Arial" w:hAnsi="Arial" w:cs="Arial"/>
                <w:szCs w:val="20"/>
              </w:rPr>
              <w:t xml:space="preserve">Experience of working on </w:t>
            </w:r>
            <w:r w:rsidRPr="000C69EF">
              <w:rPr>
                <w:rFonts w:ascii="Arial" w:hAnsi="Arial" w:cs="Arial"/>
                <w:szCs w:val="20"/>
              </w:rPr>
              <w:t xml:space="preserve">projects in </w:t>
            </w:r>
            <w:r>
              <w:rPr>
                <w:rFonts w:ascii="Arial" w:hAnsi="Arial" w:cs="Arial"/>
                <w:szCs w:val="20"/>
              </w:rPr>
              <w:t xml:space="preserve">a </w:t>
            </w:r>
            <w:r w:rsidRPr="000C69EF">
              <w:rPr>
                <w:rFonts w:ascii="Arial" w:hAnsi="Arial" w:cs="Arial"/>
                <w:szCs w:val="20"/>
              </w:rPr>
              <w:t>constantly changing environment.</w:t>
            </w:r>
          </w:p>
        </w:tc>
      </w:tr>
      <w:tr w:rsidR="009F0D14" w14:paraId="66FF1A68" w14:textId="77777777" w:rsidTr="00DB3533">
        <w:tc>
          <w:tcPr>
            <w:tcW w:w="9747" w:type="dxa"/>
            <w:shd w:val="clear" w:color="auto" w:fill="FFFFFF"/>
          </w:tcPr>
          <w:p w14:paraId="304F2304" w14:textId="77777777" w:rsidR="009F0D14" w:rsidRPr="00F64BE7" w:rsidRDefault="009F0D14" w:rsidP="009F0D14">
            <w:pPr>
              <w:ind w:right="-6"/>
              <w:rPr>
                <w:rFonts w:ascii="Arial" w:hAnsi="Arial" w:cs="Arial"/>
              </w:rPr>
            </w:pPr>
            <w:r w:rsidRPr="000C69EF">
              <w:rPr>
                <w:rFonts w:ascii="Arial" w:hAnsi="Arial" w:cs="Arial"/>
                <w:szCs w:val="20"/>
              </w:rPr>
              <w:t>Advising and decision making on complex matters</w:t>
            </w:r>
          </w:p>
        </w:tc>
      </w:tr>
      <w:tr w:rsidR="009F0D14" w14:paraId="490B6FF1" w14:textId="77777777" w:rsidTr="00DB3533">
        <w:tc>
          <w:tcPr>
            <w:tcW w:w="9747" w:type="dxa"/>
            <w:shd w:val="clear" w:color="auto" w:fill="FFFFFF"/>
          </w:tcPr>
          <w:p w14:paraId="63A4EC55" w14:textId="77777777" w:rsidR="009F0D14" w:rsidRPr="00F64BE7" w:rsidRDefault="009F0D14" w:rsidP="009F0D14">
            <w:pPr>
              <w:ind w:right="-874"/>
              <w:rPr>
                <w:rFonts w:ascii="Arial" w:hAnsi="Arial" w:cs="Arial"/>
              </w:rPr>
            </w:pPr>
            <w:r w:rsidRPr="000C69EF">
              <w:rPr>
                <w:rFonts w:ascii="Arial" w:hAnsi="Arial" w:cs="Arial"/>
                <w:szCs w:val="20"/>
              </w:rPr>
              <w:t>Experie</w:t>
            </w:r>
            <w:r>
              <w:rPr>
                <w:rFonts w:ascii="Arial" w:hAnsi="Arial" w:cs="Arial"/>
                <w:szCs w:val="20"/>
              </w:rPr>
              <w:t>nce of acting on own initiative</w:t>
            </w:r>
          </w:p>
        </w:tc>
      </w:tr>
      <w:tr w:rsidR="009F0D14" w14:paraId="5A57A8B3" w14:textId="77777777" w:rsidTr="00DB3533">
        <w:tc>
          <w:tcPr>
            <w:tcW w:w="9747" w:type="dxa"/>
            <w:shd w:val="clear" w:color="auto" w:fill="FFFFFF"/>
          </w:tcPr>
          <w:p w14:paraId="56D23C14" w14:textId="77777777" w:rsidR="009F0D14" w:rsidRPr="00F64BE7" w:rsidRDefault="009F0D14" w:rsidP="009F0D14">
            <w:pPr>
              <w:ind w:right="-6"/>
              <w:rPr>
                <w:rFonts w:ascii="Arial" w:hAnsi="Arial" w:cs="Arial"/>
              </w:rPr>
            </w:pPr>
            <w:r w:rsidRPr="00C43BE1">
              <w:rPr>
                <w:rFonts w:ascii="Arial" w:hAnsi="Arial" w:cs="Arial"/>
                <w:szCs w:val="20"/>
              </w:rPr>
              <w:t>Experience of supervising/managing people in</w:t>
            </w:r>
            <w:r>
              <w:rPr>
                <w:rFonts w:ascii="Arial" w:hAnsi="Arial" w:cs="Arial"/>
                <w:szCs w:val="20"/>
              </w:rPr>
              <w:t xml:space="preserve"> the public sector</w:t>
            </w:r>
          </w:p>
        </w:tc>
      </w:tr>
      <w:tr w:rsidR="009F0D14" w14:paraId="5CE2F8D3" w14:textId="77777777" w:rsidTr="00DB3533">
        <w:tc>
          <w:tcPr>
            <w:tcW w:w="9747" w:type="dxa"/>
            <w:shd w:val="clear" w:color="auto" w:fill="FFFFFF"/>
          </w:tcPr>
          <w:p w14:paraId="6FEFC845" w14:textId="77777777" w:rsidR="009F0D14" w:rsidRPr="00F64BE7" w:rsidRDefault="009F0D14" w:rsidP="009F0D14">
            <w:pPr>
              <w:ind w:right="-6"/>
              <w:rPr>
                <w:rFonts w:ascii="Arial" w:hAnsi="Arial" w:cs="Arial"/>
              </w:rPr>
            </w:pPr>
            <w:r>
              <w:rPr>
                <w:rFonts w:ascii="Arial" w:hAnsi="Arial" w:cs="Arial"/>
                <w:szCs w:val="20"/>
              </w:rPr>
              <w:t>Practical experience of the Financial Assessment Process</w:t>
            </w:r>
          </w:p>
        </w:tc>
      </w:tr>
      <w:tr w:rsidR="009F0D14" w14:paraId="1C5B3853" w14:textId="77777777" w:rsidTr="00DB3533">
        <w:tc>
          <w:tcPr>
            <w:tcW w:w="9747" w:type="dxa"/>
            <w:shd w:val="clear" w:color="auto" w:fill="FFFFFF"/>
          </w:tcPr>
          <w:p w14:paraId="0A7096F0" w14:textId="68DFA364" w:rsidR="009F0D14" w:rsidRDefault="009F0D14" w:rsidP="009F0D14">
            <w:pPr>
              <w:ind w:right="-6"/>
              <w:rPr>
                <w:rFonts w:ascii="Arial" w:hAnsi="Arial" w:cs="Arial"/>
                <w:szCs w:val="20"/>
              </w:rPr>
            </w:pPr>
            <w:r>
              <w:rPr>
                <w:rFonts w:ascii="Arial" w:hAnsi="Arial" w:cs="Arial"/>
                <w:szCs w:val="20"/>
              </w:rPr>
              <w:t xml:space="preserve">A thorough knowledge of Community Care </w:t>
            </w:r>
            <w:r w:rsidR="00681D92">
              <w:rPr>
                <w:rFonts w:ascii="Arial" w:hAnsi="Arial" w:cs="Arial"/>
                <w:szCs w:val="20"/>
              </w:rPr>
              <w:t>legislation</w:t>
            </w:r>
            <w:r>
              <w:rPr>
                <w:rFonts w:ascii="Arial" w:hAnsi="Arial" w:cs="Arial"/>
                <w:szCs w:val="20"/>
              </w:rPr>
              <w:t xml:space="preserve">, guidance and has an </w:t>
            </w:r>
            <w:r w:rsidR="00C81A6E">
              <w:rPr>
                <w:rFonts w:ascii="Arial" w:hAnsi="Arial" w:cs="Arial"/>
                <w:szCs w:val="20"/>
              </w:rPr>
              <w:t>up-to-date</w:t>
            </w:r>
            <w:r>
              <w:rPr>
                <w:rFonts w:ascii="Arial" w:hAnsi="Arial" w:cs="Arial"/>
                <w:szCs w:val="20"/>
              </w:rPr>
              <w:t xml:space="preserve"> knowledge of DWP benefits</w:t>
            </w:r>
          </w:p>
        </w:tc>
      </w:tr>
      <w:tr w:rsidR="009F0D14" w14:paraId="16BF6F80" w14:textId="77777777" w:rsidTr="00DB3533">
        <w:tc>
          <w:tcPr>
            <w:tcW w:w="9747" w:type="dxa"/>
            <w:shd w:val="clear" w:color="auto" w:fill="FFFFFF"/>
          </w:tcPr>
          <w:p w14:paraId="0444786C" w14:textId="77777777" w:rsidR="009F0D14" w:rsidRDefault="009F0D14" w:rsidP="009F0D14">
            <w:pPr>
              <w:ind w:right="-6"/>
              <w:rPr>
                <w:rFonts w:ascii="Arial" w:hAnsi="Arial" w:cs="Arial"/>
                <w:szCs w:val="20"/>
              </w:rPr>
            </w:pPr>
            <w:r>
              <w:rPr>
                <w:rFonts w:ascii="Arial" w:hAnsi="Arial" w:cs="Arial"/>
                <w:szCs w:val="20"/>
              </w:rPr>
              <w:t xml:space="preserve">Knowledge of Local Government Policies and </w:t>
            </w:r>
            <w:r w:rsidR="00681D92">
              <w:rPr>
                <w:rFonts w:ascii="Arial" w:hAnsi="Arial" w:cs="Arial"/>
                <w:szCs w:val="20"/>
              </w:rPr>
              <w:t>Procedures</w:t>
            </w:r>
          </w:p>
          <w:p w14:paraId="728C9866" w14:textId="53848610" w:rsidR="00CD1B1F" w:rsidRDefault="00CD1B1F" w:rsidP="009F0D14">
            <w:pPr>
              <w:ind w:right="-6"/>
              <w:rPr>
                <w:rFonts w:ascii="Arial" w:hAnsi="Arial" w:cs="Arial"/>
                <w:szCs w:val="20"/>
              </w:rPr>
            </w:pPr>
          </w:p>
        </w:tc>
      </w:tr>
      <w:tr w:rsidR="009F0D14" w14:paraId="1C9FA189" w14:textId="77777777" w:rsidTr="00DB3533">
        <w:tc>
          <w:tcPr>
            <w:tcW w:w="9747" w:type="dxa"/>
            <w:shd w:val="clear" w:color="auto" w:fill="B3B3B3"/>
          </w:tcPr>
          <w:p w14:paraId="49255173" w14:textId="77777777" w:rsidR="009F0D14" w:rsidRPr="00F64BE7" w:rsidRDefault="009F0D14" w:rsidP="009F0D14">
            <w:pPr>
              <w:ind w:right="-6"/>
              <w:rPr>
                <w:rFonts w:ascii="Arial" w:hAnsi="Arial" w:cs="Arial"/>
                <w:color w:val="000000"/>
              </w:rPr>
            </w:pPr>
            <w:r w:rsidRPr="00F64BE7">
              <w:rPr>
                <w:rFonts w:ascii="Arial" w:hAnsi="Arial" w:cs="Arial"/>
                <w:b/>
              </w:rPr>
              <w:t>Relevant professional qualifications requirement: Essential for shortlisting</w:t>
            </w:r>
          </w:p>
          <w:p w14:paraId="37B27B59" w14:textId="77777777" w:rsidR="009F0D14" w:rsidRPr="00F64BE7" w:rsidRDefault="009F0D14" w:rsidP="009F0D14">
            <w:pPr>
              <w:ind w:right="-6"/>
              <w:rPr>
                <w:rFonts w:ascii="Arial" w:hAnsi="Arial" w:cs="Arial"/>
                <w:color w:val="000000"/>
              </w:rPr>
            </w:pPr>
          </w:p>
          <w:p w14:paraId="5532E59D" w14:textId="77777777" w:rsidR="009F0D14" w:rsidRPr="00F64BE7" w:rsidRDefault="009F0D14" w:rsidP="009F0D14">
            <w:pPr>
              <w:ind w:right="-6"/>
              <w:rPr>
                <w:rFonts w:ascii="Arial" w:hAnsi="Arial" w:cs="Arial"/>
                <w:b/>
              </w:rPr>
            </w:pPr>
          </w:p>
        </w:tc>
      </w:tr>
      <w:tr w:rsidR="009F0D14" w14:paraId="5B6CE8E5" w14:textId="77777777" w:rsidTr="00DB3533">
        <w:tc>
          <w:tcPr>
            <w:tcW w:w="9747" w:type="dxa"/>
            <w:shd w:val="clear" w:color="auto" w:fill="FFFFFF"/>
          </w:tcPr>
          <w:p w14:paraId="1FB8AFD4" w14:textId="77777777" w:rsidR="009F0D14" w:rsidRDefault="009F0D14" w:rsidP="009F0D14">
            <w:pPr>
              <w:tabs>
                <w:tab w:val="left" w:pos="-720"/>
              </w:tabs>
              <w:suppressAutoHyphens/>
              <w:spacing w:after="210"/>
              <w:rPr>
                <w:rFonts w:ascii="Arial" w:hAnsi="Arial" w:cs="Arial"/>
              </w:rPr>
            </w:pPr>
            <w:r w:rsidRPr="00D13198">
              <w:rPr>
                <w:rFonts w:ascii="Arial" w:hAnsi="Arial" w:cs="Arial"/>
              </w:rPr>
              <w:lastRenderedPageBreak/>
              <w:t xml:space="preserve">Educated to Degree /NVQ  5 Level or equivalent in a relevant subject area or </w:t>
            </w:r>
            <w:r>
              <w:rPr>
                <w:rFonts w:ascii="Arial" w:hAnsi="Arial" w:cs="Arial"/>
              </w:rPr>
              <w:t xml:space="preserve">significant </w:t>
            </w:r>
            <w:r w:rsidRPr="00D13198">
              <w:rPr>
                <w:rFonts w:ascii="Arial" w:hAnsi="Arial" w:cs="Arial"/>
              </w:rPr>
              <w:t>experience in an admin/</w:t>
            </w:r>
            <w:r>
              <w:rPr>
                <w:rFonts w:ascii="Arial" w:hAnsi="Arial" w:cs="Arial"/>
              </w:rPr>
              <w:t>finance-related</w:t>
            </w:r>
            <w:r w:rsidRPr="00D13198">
              <w:rPr>
                <w:rFonts w:ascii="Arial" w:hAnsi="Arial" w:cs="Arial"/>
              </w:rPr>
              <w:t xml:space="preserve"> field where advising and </w:t>
            </w:r>
            <w:r>
              <w:rPr>
                <w:rFonts w:ascii="Arial" w:hAnsi="Arial" w:cs="Arial"/>
              </w:rPr>
              <w:t>decision-making</w:t>
            </w:r>
            <w:r w:rsidRPr="00D13198">
              <w:rPr>
                <w:rFonts w:ascii="Arial" w:hAnsi="Arial" w:cs="Arial"/>
              </w:rPr>
              <w:t xml:space="preserve"> on comp</w:t>
            </w:r>
            <w:r>
              <w:rPr>
                <w:rFonts w:ascii="Arial" w:hAnsi="Arial" w:cs="Arial"/>
              </w:rPr>
              <w:t>lex matters was a main feature.</w:t>
            </w:r>
          </w:p>
          <w:p w14:paraId="3304D505" w14:textId="77777777" w:rsidR="00270B79" w:rsidRPr="00F64BE7" w:rsidRDefault="00270B79" w:rsidP="009F0D14">
            <w:pPr>
              <w:tabs>
                <w:tab w:val="left" w:pos="-720"/>
              </w:tabs>
              <w:suppressAutoHyphens/>
              <w:spacing w:after="210"/>
              <w:rPr>
                <w:rFonts w:ascii="Arial Bold" w:hAnsi="Arial Bold" w:cs="Arial"/>
                <w:b/>
                <w:sz w:val="28"/>
              </w:rPr>
            </w:pPr>
          </w:p>
        </w:tc>
      </w:tr>
      <w:tr w:rsidR="009F0D14" w14:paraId="2DF320D4" w14:textId="77777777" w:rsidTr="00DB3533">
        <w:tc>
          <w:tcPr>
            <w:tcW w:w="9747" w:type="dxa"/>
            <w:tcBorders>
              <w:bottom w:val="single" w:sz="4" w:space="0" w:color="auto"/>
            </w:tcBorders>
            <w:shd w:val="clear" w:color="auto" w:fill="C0C0C0"/>
          </w:tcPr>
          <w:p w14:paraId="7C2F8F5A" w14:textId="77777777" w:rsidR="009F0D14" w:rsidRPr="00F64BE7" w:rsidRDefault="009F0D14" w:rsidP="009F0D14">
            <w:pPr>
              <w:ind w:right="-874"/>
              <w:rPr>
                <w:rFonts w:ascii="Arial" w:hAnsi="Arial" w:cs="Arial"/>
                <w:b/>
              </w:rPr>
            </w:pPr>
            <w:r w:rsidRPr="00F64BE7">
              <w:rPr>
                <w:rFonts w:ascii="Arial" w:hAnsi="Arial" w:cs="Arial"/>
                <w:b/>
              </w:rPr>
              <w:t xml:space="preserve">Core Employee competencies at manager level to be used at the interview stage. </w:t>
            </w:r>
          </w:p>
          <w:p w14:paraId="479B5AB1" w14:textId="77777777" w:rsidR="009F0D14" w:rsidRPr="00F64BE7" w:rsidRDefault="009F0D14" w:rsidP="009F0D14">
            <w:pPr>
              <w:ind w:right="-6"/>
              <w:rPr>
                <w:rFonts w:ascii="Arial Bold" w:hAnsi="Arial Bold" w:cs="Arial"/>
                <w:b/>
                <w:sz w:val="28"/>
              </w:rPr>
            </w:pPr>
          </w:p>
        </w:tc>
      </w:tr>
      <w:tr w:rsidR="009F0D14" w14:paraId="4C321E0C" w14:textId="77777777" w:rsidTr="00DB3533">
        <w:tc>
          <w:tcPr>
            <w:tcW w:w="9747" w:type="dxa"/>
            <w:shd w:val="clear" w:color="auto" w:fill="FFFFFF"/>
          </w:tcPr>
          <w:p w14:paraId="633F2766" w14:textId="77777777" w:rsidR="009F0D14" w:rsidRPr="00F64BE7" w:rsidRDefault="009F0D14" w:rsidP="009F0D14">
            <w:pPr>
              <w:ind w:right="-874"/>
              <w:rPr>
                <w:rFonts w:ascii="Arial" w:hAnsi="Arial" w:cs="Arial"/>
              </w:rPr>
            </w:pPr>
            <w:r w:rsidRPr="00F64BE7">
              <w:rPr>
                <w:rFonts w:ascii="Arial" w:hAnsi="Arial" w:cs="Arial"/>
                <w:b/>
              </w:rPr>
              <w:t xml:space="preserve">Carries Out Performance Management </w:t>
            </w:r>
            <w:r w:rsidRPr="00F64BE7">
              <w:rPr>
                <w:rFonts w:ascii="Arial" w:hAnsi="Arial" w:cs="Arial"/>
              </w:rPr>
              <w:t>– covers the employees capacity to manage</w:t>
            </w:r>
          </w:p>
          <w:p w14:paraId="08D771B7" w14:textId="77777777" w:rsidR="009F0D14" w:rsidRPr="00F64BE7" w:rsidRDefault="009F0D14" w:rsidP="009F0D14">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9F0D14" w14:paraId="4F7969FF" w14:textId="77777777" w:rsidTr="00DB3533">
        <w:tc>
          <w:tcPr>
            <w:tcW w:w="9747" w:type="dxa"/>
            <w:shd w:val="clear" w:color="auto" w:fill="FFFFFF"/>
          </w:tcPr>
          <w:p w14:paraId="39B77E6A" w14:textId="77777777" w:rsidR="009F0D14" w:rsidRPr="00F64BE7" w:rsidRDefault="009F0D14" w:rsidP="009F0D14">
            <w:pPr>
              <w:ind w:right="-6"/>
              <w:rPr>
                <w:rFonts w:ascii="Arial Bold" w:hAnsi="Arial Bold" w:cs="Arial"/>
                <w:b/>
              </w:rPr>
            </w:pPr>
            <w:r w:rsidRPr="00F64BE7">
              <w:rPr>
                <w:rFonts w:ascii="Arial Bold" w:hAnsi="Arial Bold" w:cs="Arial"/>
                <w:b/>
              </w:rPr>
              <w:t xml:space="preserve">Communicates Effectively </w:t>
            </w:r>
            <w:r w:rsidRPr="00F64BE7">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64BE7">
              <w:rPr>
                <w:rFonts w:ascii="Arial Bold" w:hAnsi="Arial Bold" w:cs="Arial"/>
                <w:b/>
              </w:rPr>
              <w:t xml:space="preserve"> </w:t>
            </w:r>
          </w:p>
        </w:tc>
      </w:tr>
      <w:tr w:rsidR="009F0D14" w14:paraId="6F7A2B49" w14:textId="77777777" w:rsidTr="00DB3533">
        <w:tc>
          <w:tcPr>
            <w:tcW w:w="9747" w:type="dxa"/>
            <w:shd w:val="clear" w:color="auto" w:fill="FFFFFF"/>
          </w:tcPr>
          <w:p w14:paraId="7FE42C08" w14:textId="77777777" w:rsidR="009F0D14" w:rsidRPr="00F64BE7" w:rsidRDefault="009F0D14" w:rsidP="009F0D14">
            <w:pPr>
              <w:rPr>
                <w:rFonts w:ascii="Arial Bold" w:hAnsi="Arial Bold" w:cs="Arial"/>
                <w:b/>
              </w:rPr>
            </w:pPr>
            <w:r w:rsidRPr="00F64BE7">
              <w:rPr>
                <w:rFonts w:ascii="Arial Bold" w:hAnsi="Arial Bold" w:cs="Arial"/>
                <w:b/>
              </w:rPr>
              <w:t>Carries Out Effective Decision Making</w:t>
            </w:r>
            <w:r w:rsidRPr="00F64BE7">
              <w:rPr>
                <w:rFonts w:ascii="Arial" w:hAnsi="Arial"/>
                <w:sz w:val="22"/>
              </w:rPr>
              <w:t xml:space="preserve"> - </w:t>
            </w:r>
            <w:r w:rsidRPr="00F64BE7">
              <w:rPr>
                <w:rFonts w:ascii="Arial" w:hAnsi="Arial"/>
              </w:rPr>
              <w:t xml:space="preserve">covers a range of thinking skills required for taking initiative and independent actions within the scope of the job.  It includes planning and organising, </w:t>
            </w:r>
            <w:proofErr w:type="spellStart"/>
            <w:r w:rsidRPr="00F64BE7">
              <w:rPr>
                <w:rFonts w:ascii="Arial" w:hAnsi="Arial"/>
              </w:rPr>
              <w:t>self effectiveness</w:t>
            </w:r>
            <w:proofErr w:type="spellEnd"/>
            <w:r w:rsidRPr="00F64BE7">
              <w:rPr>
                <w:rFonts w:ascii="Arial" w:hAnsi="Arial"/>
              </w:rPr>
              <w:t xml:space="preserve"> and any requirements to quality check work.</w:t>
            </w:r>
          </w:p>
        </w:tc>
      </w:tr>
      <w:tr w:rsidR="009F0D14" w14:paraId="4B681D82" w14:textId="77777777" w:rsidTr="00DB3533">
        <w:tc>
          <w:tcPr>
            <w:tcW w:w="9747" w:type="dxa"/>
            <w:shd w:val="clear" w:color="auto" w:fill="FFFFFF"/>
          </w:tcPr>
          <w:p w14:paraId="3CDB7D71" w14:textId="77777777" w:rsidR="009F0D14" w:rsidRPr="00F64BE7" w:rsidRDefault="009F0D14" w:rsidP="009F0D14">
            <w:pPr>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9F0D14" w14:paraId="79C48AA0" w14:textId="77777777" w:rsidTr="00DB3533">
        <w:tc>
          <w:tcPr>
            <w:tcW w:w="9747" w:type="dxa"/>
            <w:shd w:val="clear" w:color="auto" w:fill="FFFFFF"/>
          </w:tcPr>
          <w:p w14:paraId="7440ECAC" w14:textId="77777777" w:rsidR="009F0D14" w:rsidRPr="00F64BE7" w:rsidRDefault="009F0D14" w:rsidP="009F0D14">
            <w:pPr>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 </w:t>
            </w:r>
            <w:r w:rsidRPr="00F64BE7">
              <w:rPr>
                <w:rFonts w:ascii="Arial" w:hAnsi="Arial"/>
              </w:rPr>
              <w:t>covers treating everyone with respect and dignity, maintains impartiality/fairness with all people, is aware of the barriers people face.</w:t>
            </w:r>
            <w:r w:rsidRPr="00F64BE7">
              <w:rPr>
                <w:rFonts w:ascii="Arial" w:hAnsi="Arial"/>
                <w:sz w:val="22"/>
              </w:rPr>
              <w:t xml:space="preserve">  </w:t>
            </w:r>
          </w:p>
        </w:tc>
      </w:tr>
    </w:tbl>
    <w:p w14:paraId="04071DFB" w14:textId="77777777" w:rsidR="00E659E3" w:rsidRDefault="00E659E3"/>
    <w:p w14:paraId="2015D16B" w14:textId="77777777" w:rsidR="00DB3533" w:rsidRDefault="00DB353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70270D98" w14:textId="77777777" w:rsidTr="00F64BE7">
        <w:tc>
          <w:tcPr>
            <w:tcW w:w="9708" w:type="dxa"/>
            <w:gridSpan w:val="3"/>
            <w:shd w:val="clear" w:color="auto" w:fill="D9D9D9"/>
          </w:tcPr>
          <w:p w14:paraId="000FC84C" w14:textId="77777777" w:rsidR="00300C33" w:rsidRPr="00F64BE7" w:rsidRDefault="00300C33" w:rsidP="00F64BE7">
            <w:pPr>
              <w:ind w:right="-6"/>
              <w:rPr>
                <w:rFonts w:ascii="Arial Bold" w:hAnsi="Arial Bold" w:cs="Arial"/>
                <w:b/>
                <w:color w:val="FF0000"/>
              </w:rPr>
            </w:pPr>
            <w:r w:rsidRPr="00F64BE7">
              <w:rPr>
                <w:rFonts w:ascii="Arial Bold" w:hAnsi="Arial Bold" w:cs="Arial"/>
                <w:b/>
              </w:rPr>
              <w:t>Management Competencies</w:t>
            </w:r>
            <w:r w:rsidR="00E659E3" w:rsidRPr="00F64BE7">
              <w:rPr>
                <w:rFonts w:ascii="Arial Bold" w:hAnsi="Arial Bold" w:cs="Arial"/>
                <w:b/>
              </w:rPr>
              <w:t xml:space="preserve">: </w:t>
            </w:r>
            <w:r w:rsidR="00E66595" w:rsidRPr="00F64BE7">
              <w:rPr>
                <w:rFonts w:ascii="Arial" w:hAnsi="Arial" w:cs="Arial"/>
                <w:b/>
              </w:rPr>
              <w:t>to be used at the interview stage</w:t>
            </w:r>
            <w:r w:rsidR="006434D6" w:rsidRPr="00F64BE7">
              <w:rPr>
                <w:rFonts w:ascii="Arial" w:hAnsi="Arial" w:cs="Arial"/>
                <w:b/>
              </w:rPr>
              <w:t>.</w:t>
            </w:r>
            <w:r w:rsidR="006434D6" w:rsidRPr="00F64BE7">
              <w:rPr>
                <w:rFonts w:ascii="Arial Bold" w:hAnsi="Arial Bold" w:cs="Arial"/>
                <w:b/>
                <w:color w:val="000000"/>
              </w:rPr>
              <w:t xml:space="preserve"> </w:t>
            </w:r>
          </w:p>
          <w:p w14:paraId="7883B797" w14:textId="77777777" w:rsidR="00541F8A" w:rsidRPr="00F64BE7" w:rsidRDefault="00541F8A" w:rsidP="00F64BE7">
            <w:pPr>
              <w:ind w:right="-6"/>
              <w:rPr>
                <w:rFonts w:ascii="Arial Bold" w:hAnsi="Arial Bold" w:cs="Arial"/>
                <w:b/>
                <w:color w:val="FF0000"/>
              </w:rPr>
            </w:pPr>
          </w:p>
        </w:tc>
      </w:tr>
      <w:tr w:rsidR="00300C33" w14:paraId="5D6CBB08" w14:textId="77777777" w:rsidTr="00F64BE7">
        <w:tc>
          <w:tcPr>
            <w:tcW w:w="9708" w:type="dxa"/>
            <w:gridSpan w:val="3"/>
            <w:shd w:val="clear" w:color="auto" w:fill="auto"/>
          </w:tcPr>
          <w:p w14:paraId="254183DF" w14:textId="77777777" w:rsidR="00300C33" w:rsidRPr="00F64BE7" w:rsidRDefault="007351CF" w:rsidP="000F241D">
            <w:pPr>
              <w:rPr>
                <w:rFonts w:ascii="Arial" w:hAnsi="Arial"/>
                <w:sz w:val="22"/>
              </w:rPr>
            </w:pPr>
            <w:r w:rsidRPr="00F64BE7">
              <w:rPr>
                <w:rFonts w:ascii="Arial Bold" w:hAnsi="Arial Bold"/>
                <w:b/>
                <w:color w:val="000000"/>
                <w:szCs w:val="16"/>
              </w:rPr>
              <w:t xml:space="preserve">Operates with </w:t>
            </w:r>
            <w:r w:rsidR="00300C33" w:rsidRPr="00F64BE7">
              <w:rPr>
                <w:rFonts w:ascii="Arial Bold" w:hAnsi="Arial Bold"/>
                <w:b/>
                <w:color w:val="000000"/>
                <w:szCs w:val="16"/>
              </w:rPr>
              <w:t xml:space="preserve">Strategic Awareness </w:t>
            </w:r>
            <w:r w:rsidR="00B13F98" w:rsidRPr="00F64BE7">
              <w:rPr>
                <w:rFonts w:ascii="Arial" w:hAnsi="Arial"/>
                <w:color w:val="000000"/>
                <w:szCs w:val="16"/>
              </w:rPr>
              <w:t>Our managers</w:t>
            </w:r>
            <w:r w:rsidR="00B13F98" w:rsidRPr="00F64BE7">
              <w:rPr>
                <w:rFonts w:ascii="Arial Bold" w:hAnsi="Arial Bold"/>
                <w:b/>
                <w:color w:val="000000"/>
                <w:szCs w:val="16"/>
              </w:rPr>
              <w:t xml:space="preserve"> </w:t>
            </w:r>
            <w:r w:rsidR="00B13F98" w:rsidRPr="00F64BE7">
              <w:rPr>
                <w:rFonts w:ascii="Arial" w:hAnsi="Arial"/>
                <w:sz w:val="22"/>
              </w:rPr>
              <w:t>work</w:t>
            </w:r>
            <w:r w:rsidR="00300C33" w:rsidRPr="00F64BE7">
              <w:rPr>
                <w:rFonts w:ascii="Arial" w:hAnsi="Arial"/>
                <w:sz w:val="22"/>
              </w:rPr>
              <w:t xml:space="preserve"> with corporate priorities and policies in a joined up way with </w:t>
            </w:r>
            <w:r w:rsidR="00F301E7" w:rsidRPr="00F64BE7">
              <w:rPr>
                <w:rFonts w:ascii="Arial" w:hAnsi="Arial"/>
                <w:sz w:val="22"/>
              </w:rPr>
              <w:t>others,</w:t>
            </w:r>
            <w:r w:rsidR="00300C33" w:rsidRPr="00F64BE7">
              <w:rPr>
                <w:rFonts w:ascii="Arial" w:hAnsi="Arial"/>
                <w:sz w:val="22"/>
              </w:rPr>
              <w:t xml:space="preserve"> internally and externally.</w:t>
            </w:r>
            <w:r w:rsidR="00B13F98" w:rsidRPr="00F64BE7">
              <w:rPr>
                <w:rFonts w:ascii="Arial" w:hAnsi="Arial"/>
                <w:sz w:val="22"/>
              </w:rPr>
              <w:t xml:space="preserve"> Works democratically</w:t>
            </w:r>
            <w:r w:rsidR="00300C33" w:rsidRPr="00F64BE7">
              <w:rPr>
                <w:rFonts w:ascii="Arial" w:hAnsi="Arial"/>
                <w:sz w:val="22"/>
              </w:rPr>
              <w:t xml:space="preserve">, transparently and </w:t>
            </w:r>
            <w:r w:rsidR="00F301E7" w:rsidRPr="00F64BE7">
              <w:rPr>
                <w:rFonts w:ascii="Arial" w:hAnsi="Arial"/>
                <w:sz w:val="22"/>
              </w:rPr>
              <w:t>accountably.</w:t>
            </w:r>
          </w:p>
        </w:tc>
      </w:tr>
      <w:tr w:rsidR="00300C33" w14:paraId="2BC9F0EE" w14:textId="77777777" w:rsidTr="00F64BE7">
        <w:tc>
          <w:tcPr>
            <w:tcW w:w="9708" w:type="dxa"/>
            <w:gridSpan w:val="3"/>
            <w:shd w:val="clear" w:color="auto" w:fill="auto"/>
          </w:tcPr>
          <w:p w14:paraId="2F500483" w14:textId="77777777" w:rsidR="00300C33" w:rsidRPr="00F64BE7" w:rsidRDefault="00442941" w:rsidP="00651421">
            <w:pPr>
              <w:rPr>
                <w:rFonts w:ascii="Arial" w:hAnsi="Arial"/>
                <w:sz w:val="22"/>
                <w:szCs w:val="20"/>
              </w:rPr>
            </w:pPr>
            <w:r w:rsidRPr="00F64BE7">
              <w:rPr>
                <w:rFonts w:ascii="Arial Bold" w:hAnsi="Arial Bold"/>
                <w:b/>
                <w:color w:val="000000"/>
                <w:szCs w:val="16"/>
              </w:rPr>
              <w:t xml:space="preserve">Practices </w:t>
            </w:r>
            <w:r w:rsidR="00771A1E" w:rsidRPr="00F64BE7">
              <w:rPr>
                <w:rFonts w:ascii="Arial Bold" w:hAnsi="Arial Bold"/>
                <w:b/>
                <w:color w:val="000000"/>
                <w:szCs w:val="16"/>
              </w:rPr>
              <w:t xml:space="preserve">Appropriate </w:t>
            </w:r>
            <w:r w:rsidR="00300C33" w:rsidRPr="00F64BE7">
              <w:rPr>
                <w:rFonts w:ascii="Arial Bold" w:hAnsi="Arial Bold"/>
                <w:b/>
                <w:color w:val="000000"/>
                <w:szCs w:val="16"/>
              </w:rPr>
              <w:t xml:space="preserve">Leadership </w:t>
            </w:r>
            <w:r w:rsidR="00300C33" w:rsidRPr="00F64BE7">
              <w:rPr>
                <w:rFonts w:ascii="Arial" w:hAnsi="Arial"/>
                <w:sz w:val="22"/>
                <w:szCs w:val="20"/>
              </w:rPr>
              <w:t xml:space="preserve">Our managers motivate their staff to exceed expectations through raising their awareness of goals and moving them beyond </w:t>
            </w:r>
            <w:proofErr w:type="spellStart"/>
            <w:r w:rsidR="00300C33" w:rsidRPr="00F64BE7">
              <w:rPr>
                <w:rFonts w:ascii="Arial" w:hAnsi="Arial"/>
                <w:sz w:val="22"/>
                <w:szCs w:val="20"/>
              </w:rPr>
              <w:t>self interest</w:t>
            </w:r>
            <w:proofErr w:type="spellEnd"/>
            <w:r w:rsidR="00300C33" w:rsidRPr="00F64BE7">
              <w:rPr>
                <w:rFonts w:ascii="Arial" w:hAnsi="Arial"/>
                <w:sz w:val="22"/>
                <w:szCs w:val="20"/>
              </w:rPr>
              <w:t xml:space="preserve"> for the sake of the team or service. They consider serving the District in all that they do.</w:t>
            </w:r>
          </w:p>
        </w:tc>
      </w:tr>
      <w:tr w:rsidR="00300C33" w14:paraId="33B8060E" w14:textId="77777777" w:rsidTr="00F64BE7">
        <w:tc>
          <w:tcPr>
            <w:tcW w:w="9708" w:type="dxa"/>
            <w:gridSpan w:val="3"/>
            <w:shd w:val="clear" w:color="auto" w:fill="auto"/>
          </w:tcPr>
          <w:p w14:paraId="7D2C9E0B" w14:textId="77777777" w:rsidR="00300C33" w:rsidRPr="00F64BE7" w:rsidRDefault="00300C33" w:rsidP="005C5C29">
            <w:pPr>
              <w:rPr>
                <w:rFonts w:ascii="Arial" w:hAnsi="Arial"/>
                <w:sz w:val="22"/>
              </w:rPr>
            </w:pPr>
            <w:r w:rsidRPr="00F64BE7">
              <w:rPr>
                <w:rFonts w:ascii="Arial Bold" w:hAnsi="Arial Bold"/>
                <w:b/>
                <w:color w:val="000000"/>
                <w:szCs w:val="16"/>
              </w:rPr>
              <w:t xml:space="preserve">Delivering Successful Performance </w:t>
            </w:r>
            <w:r w:rsidRPr="00F64BE7">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F64BE7">
              <w:rPr>
                <w:rFonts w:ascii="Arial" w:hAnsi="Arial"/>
                <w:color w:val="000000"/>
                <w:sz w:val="22"/>
                <w:szCs w:val="22"/>
              </w:rPr>
              <w:t>.</w:t>
            </w:r>
          </w:p>
        </w:tc>
      </w:tr>
      <w:tr w:rsidR="00300C33" w14:paraId="18D9BCC1" w14:textId="77777777" w:rsidTr="00F64BE7">
        <w:tc>
          <w:tcPr>
            <w:tcW w:w="9708" w:type="dxa"/>
            <w:gridSpan w:val="3"/>
            <w:shd w:val="clear" w:color="auto" w:fill="auto"/>
          </w:tcPr>
          <w:p w14:paraId="35CD1CE1" w14:textId="77777777" w:rsidR="00300C33" w:rsidRPr="00F64BE7" w:rsidRDefault="008A0334" w:rsidP="00194504">
            <w:pPr>
              <w:rPr>
                <w:rFonts w:ascii="Arial" w:hAnsi="Arial" w:cs="Arial"/>
                <w:bCs/>
                <w:sz w:val="22"/>
                <w:szCs w:val="20"/>
              </w:rPr>
            </w:pPr>
            <w:r w:rsidRPr="00F64BE7">
              <w:rPr>
                <w:rFonts w:ascii="Arial Bold" w:hAnsi="Arial Bold"/>
                <w:b/>
              </w:rPr>
              <w:t xml:space="preserve">Applying </w:t>
            </w:r>
            <w:r w:rsidR="00300C33" w:rsidRPr="00F64BE7">
              <w:rPr>
                <w:rFonts w:ascii="Arial Bold" w:hAnsi="Arial Bold"/>
                <w:b/>
              </w:rPr>
              <w:t>Project and Programme Management</w:t>
            </w:r>
            <w:r w:rsidR="00300C33" w:rsidRPr="00F64BE7">
              <w:rPr>
                <w:rFonts w:ascii="Arial" w:hAnsi="Arial" w:cs="Arial"/>
                <w:bCs/>
                <w:sz w:val="22"/>
                <w:szCs w:val="20"/>
              </w:rPr>
              <w:t xml:space="preserve"> Our </w:t>
            </w:r>
            <w:r w:rsidR="00F301E7" w:rsidRPr="00F64BE7">
              <w:rPr>
                <w:rFonts w:ascii="Arial" w:hAnsi="Arial" w:cs="Arial"/>
                <w:bCs/>
                <w:sz w:val="22"/>
                <w:szCs w:val="20"/>
              </w:rPr>
              <w:t>manager’s</w:t>
            </w:r>
            <w:r w:rsidR="00300C33" w:rsidRPr="00F64BE7">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32261D48" w14:textId="77777777" w:rsidTr="00F64BE7">
        <w:tc>
          <w:tcPr>
            <w:tcW w:w="9708" w:type="dxa"/>
            <w:gridSpan w:val="3"/>
            <w:tcBorders>
              <w:bottom w:val="single" w:sz="4" w:space="0" w:color="auto"/>
            </w:tcBorders>
            <w:shd w:val="clear" w:color="auto" w:fill="auto"/>
          </w:tcPr>
          <w:p w14:paraId="742B09DB" w14:textId="77777777" w:rsidR="00300C33" w:rsidRPr="00F64BE7" w:rsidRDefault="00300C33" w:rsidP="001D6AE3">
            <w:pPr>
              <w:rPr>
                <w:rFonts w:ascii="Arial" w:hAnsi="Arial"/>
                <w:sz w:val="22"/>
              </w:rPr>
            </w:pPr>
            <w:r w:rsidRPr="00F64BE7">
              <w:rPr>
                <w:rFonts w:ascii="Arial Bold" w:hAnsi="Arial Bold"/>
                <w:b/>
                <w:color w:val="000000"/>
                <w:szCs w:val="16"/>
              </w:rPr>
              <w:t>Developing High Performing People and Teams</w:t>
            </w:r>
            <w:r w:rsidRPr="00F64B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74E91AFA" w14:textId="77777777" w:rsidTr="00F64BE7">
        <w:tc>
          <w:tcPr>
            <w:tcW w:w="9708" w:type="dxa"/>
            <w:gridSpan w:val="3"/>
            <w:shd w:val="clear" w:color="auto" w:fill="B3B3B3"/>
          </w:tcPr>
          <w:p w14:paraId="7B3E1D68" w14:textId="77777777" w:rsidR="00846678" w:rsidRPr="00F64BE7" w:rsidRDefault="00846678" w:rsidP="00F64BE7">
            <w:pPr>
              <w:ind w:right="-874"/>
              <w:rPr>
                <w:rFonts w:ascii="Arial" w:hAnsi="Arial" w:cs="Arial"/>
                <w:b/>
              </w:rPr>
            </w:pPr>
            <w:r w:rsidRPr="00F64BE7">
              <w:rPr>
                <w:rFonts w:ascii="Arial" w:hAnsi="Arial" w:cs="Arial"/>
                <w:b/>
              </w:rPr>
              <w:t xml:space="preserve">Working Conditions: </w:t>
            </w:r>
          </w:p>
          <w:p w14:paraId="18FB1F36" w14:textId="77777777" w:rsidR="00846678" w:rsidRPr="00F64BE7" w:rsidRDefault="00846678" w:rsidP="00F64BE7">
            <w:pPr>
              <w:ind w:right="-154"/>
              <w:rPr>
                <w:rFonts w:ascii="Arial" w:hAnsi="Arial" w:cs="Arial"/>
              </w:rPr>
            </w:pPr>
            <w:r w:rsidRPr="00F64BE7">
              <w:rPr>
                <w:sz w:val="20"/>
                <w:szCs w:val="20"/>
              </w:rPr>
              <w:t xml:space="preserve"> </w:t>
            </w:r>
          </w:p>
        </w:tc>
      </w:tr>
      <w:tr w:rsidR="00846678" w14:paraId="36E1FF8B" w14:textId="77777777" w:rsidTr="00F64BE7">
        <w:tc>
          <w:tcPr>
            <w:tcW w:w="9708" w:type="dxa"/>
            <w:gridSpan w:val="3"/>
            <w:shd w:val="clear" w:color="auto" w:fill="auto"/>
          </w:tcPr>
          <w:p w14:paraId="2DBCEA26" w14:textId="77777777" w:rsidR="00A62316" w:rsidRPr="00F64BE7" w:rsidRDefault="00846678" w:rsidP="00F64BE7">
            <w:pPr>
              <w:ind w:right="-154"/>
              <w:rPr>
                <w:rFonts w:ascii="Arial" w:hAnsi="Arial" w:cs="Arial"/>
              </w:rPr>
            </w:pPr>
            <w:r w:rsidRPr="00F64BE7">
              <w:rPr>
                <w:sz w:val="20"/>
                <w:szCs w:val="20"/>
              </w:rPr>
              <w:t xml:space="preserve"> </w:t>
            </w:r>
            <w:r w:rsidR="00A62316" w:rsidRPr="00F64BE7">
              <w:rPr>
                <w:rFonts w:ascii="Arial" w:hAnsi="Arial" w:cs="Arial"/>
              </w:rPr>
              <w:t xml:space="preserve">You will outline here if the post holder must be able to work evenings, weekends and </w:t>
            </w:r>
          </w:p>
          <w:p w14:paraId="436F7B10" w14:textId="77777777" w:rsidR="00A62316" w:rsidRPr="00F64BE7" w:rsidRDefault="00A62316" w:rsidP="00F64BE7">
            <w:pPr>
              <w:ind w:right="-154"/>
              <w:rPr>
                <w:rFonts w:ascii="Arial" w:hAnsi="Arial" w:cs="Arial"/>
              </w:rPr>
            </w:pPr>
            <w:r w:rsidRPr="00F64BE7">
              <w:rPr>
                <w:rFonts w:ascii="Arial" w:hAnsi="Arial" w:cs="Arial"/>
              </w:rPr>
              <w:t xml:space="preserve">Bank Holidays as required by the needs of the service.  Must be able to perform all duties and tasks with reasonable adjustment, where appropriate, in accordance with the </w:t>
            </w:r>
          </w:p>
          <w:p w14:paraId="26D0E4B0" w14:textId="77777777" w:rsidR="00846678" w:rsidRPr="00F64BE7" w:rsidRDefault="00A62316" w:rsidP="00F64BE7">
            <w:pPr>
              <w:ind w:right="-874"/>
              <w:rPr>
                <w:rFonts w:ascii="Arial" w:hAnsi="Arial" w:cs="Arial"/>
                <w:b/>
              </w:rPr>
            </w:pPr>
            <w:r w:rsidRPr="00F64BE7">
              <w:rPr>
                <w:rFonts w:ascii="Arial" w:hAnsi="Arial" w:cs="Arial"/>
              </w:rPr>
              <w:t xml:space="preserve">Equality Act 2010 in relation to Disability Provisions. </w:t>
            </w:r>
            <w:r w:rsidRPr="00F64BE7">
              <w:rPr>
                <w:sz w:val="20"/>
                <w:szCs w:val="20"/>
              </w:rPr>
              <w:t xml:space="preserve"> </w:t>
            </w:r>
          </w:p>
        </w:tc>
      </w:tr>
      <w:tr w:rsidR="00846678" w14:paraId="23B3B1E5" w14:textId="77777777" w:rsidTr="00F64BE7">
        <w:tc>
          <w:tcPr>
            <w:tcW w:w="9708" w:type="dxa"/>
            <w:gridSpan w:val="3"/>
            <w:tcBorders>
              <w:bottom w:val="single" w:sz="4" w:space="0" w:color="auto"/>
            </w:tcBorders>
            <w:shd w:val="clear" w:color="auto" w:fill="auto"/>
          </w:tcPr>
          <w:p w14:paraId="1715358A" w14:textId="77777777" w:rsidR="00846678" w:rsidRPr="00F64BE7" w:rsidRDefault="00846678" w:rsidP="00F64BE7">
            <w:pPr>
              <w:ind w:right="-874"/>
              <w:rPr>
                <w:rFonts w:ascii="Arial" w:hAnsi="Arial" w:cs="Arial"/>
                <w:b/>
              </w:rPr>
            </w:pPr>
          </w:p>
        </w:tc>
      </w:tr>
      <w:tr w:rsidR="009836C9" w14:paraId="3B6CC70E" w14:textId="77777777" w:rsidTr="00F64BE7">
        <w:tc>
          <w:tcPr>
            <w:tcW w:w="9708" w:type="dxa"/>
            <w:gridSpan w:val="3"/>
            <w:shd w:val="clear" w:color="auto" w:fill="B3B3B3"/>
          </w:tcPr>
          <w:p w14:paraId="3FBC71F6" w14:textId="77777777" w:rsidR="009836C9" w:rsidRPr="00F64BE7" w:rsidRDefault="009836C9" w:rsidP="00F64BE7">
            <w:pPr>
              <w:ind w:right="-874"/>
              <w:rPr>
                <w:rFonts w:ascii="Arial" w:hAnsi="Arial" w:cs="Arial"/>
              </w:rPr>
            </w:pPr>
            <w:r w:rsidRPr="00F64BE7">
              <w:rPr>
                <w:rFonts w:ascii="Arial" w:hAnsi="Arial" w:cs="Arial"/>
                <w:b/>
              </w:rPr>
              <w:t xml:space="preserve">Special Conditions: </w:t>
            </w:r>
          </w:p>
        </w:tc>
      </w:tr>
      <w:tr w:rsidR="009836C9" w14:paraId="3D9E2C08" w14:textId="77777777" w:rsidTr="00F64BE7">
        <w:tc>
          <w:tcPr>
            <w:tcW w:w="9708" w:type="dxa"/>
            <w:gridSpan w:val="3"/>
            <w:shd w:val="clear" w:color="auto" w:fill="auto"/>
          </w:tcPr>
          <w:p w14:paraId="571D3203" w14:textId="77777777" w:rsidR="009F0D14" w:rsidRPr="00885D5B" w:rsidRDefault="009F0D14" w:rsidP="009F0D14">
            <w:pPr>
              <w:ind w:right="-874"/>
              <w:rPr>
                <w:rFonts w:ascii="Arial" w:hAnsi="Arial" w:cs="Arial"/>
              </w:rPr>
            </w:pPr>
            <w:r w:rsidRPr="00885D5B">
              <w:rPr>
                <w:rFonts w:ascii="Arial" w:hAnsi="Arial" w:cs="Arial"/>
              </w:rPr>
              <w:t>An Enhanced DBS check is required for this post.</w:t>
            </w:r>
          </w:p>
          <w:p w14:paraId="16147356" w14:textId="77777777" w:rsidR="009F0D14" w:rsidRPr="00885D5B" w:rsidRDefault="009F0D14" w:rsidP="009F0D14">
            <w:pPr>
              <w:ind w:right="-874"/>
              <w:rPr>
                <w:rFonts w:ascii="Arial" w:hAnsi="Arial" w:cs="Arial"/>
              </w:rPr>
            </w:pPr>
          </w:p>
          <w:p w14:paraId="29996058" w14:textId="77777777" w:rsidR="009F0D14" w:rsidRPr="00885D5B" w:rsidRDefault="009F0D14" w:rsidP="009F0D14">
            <w:pPr>
              <w:ind w:right="-874"/>
              <w:rPr>
                <w:rFonts w:ascii="Arial" w:hAnsi="Arial" w:cs="Arial"/>
              </w:rPr>
            </w:pPr>
            <w:r w:rsidRPr="00885D5B">
              <w:rPr>
                <w:rFonts w:ascii="Arial" w:hAnsi="Arial" w:cs="Arial"/>
              </w:rPr>
              <w:t xml:space="preserve">Given the vulnerability of the services </w:t>
            </w:r>
            <w:r>
              <w:rPr>
                <w:rFonts w:ascii="Arial" w:hAnsi="Arial" w:cs="Arial"/>
              </w:rPr>
              <w:t xml:space="preserve">users the Team supports you will </w:t>
            </w:r>
            <w:r w:rsidRPr="00885D5B">
              <w:rPr>
                <w:rFonts w:ascii="Arial" w:hAnsi="Arial" w:cs="Arial"/>
              </w:rPr>
              <w:t xml:space="preserve">be required to </w:t>
            </w:r>
          </w:p>
          <w:p w14:paraId="7C11C8FC" w14:textId="77777777" w:rsidR="009F0D14" w:rsidRPr="00885D5B" w:rsidRDefault="009F0D14" w:rsidP="009F0D14">
            <w:pPr>
              <w:ind w:right="-874"/>
              <w:rPr>
                <w:rFonts w:ascii="Arial" w:hAnsi="Arial" w:cs="Arial"/>
              </w:rPr>
            </w:pPr>
            <w:r w:rsidRPr="00885D5B">
              <w:rPr>
                <w:rFonts w:ascii="Arial" w:hAnsi="Arial" w:cs="Arial"/>
              </w:rPr>
              <w:t xml:space="preserve">undertake visits to </w:t>
            </w:r>
            <w:r>
              <w:rPr>
                <w:rFonts w:ascii="Arial" w:hAnsi="Arial" w:cs="Arial"/>
              </w:rPr>
              <w:t>service</w:t>
            </w:r>
            <w:r w:rsidRPr="00885D5B">
              <w:rPr>
                <w:rFonts w:ascii="Arial" w:hAnsi="Arial" w:cs="Arial"/>
              </w:rPr>
              <w:t xml:space="preserve"> users during the course of your work. </w:t>
            </w:r>
          </w:p>
          <w:p w14:paraId="51587484" w14:textId="77777777" w:rsidR="009F0D14" w:rsidRPr="00885D5B" w:rsidRDefault="009F0D14" w:rsidP="009F0D14">
            <w:pPr>
              <w:ind w:right="-874"/>
              <w:rPr>
                <w:rFonts w:ascii="Arial" w:hAnsi="Arial" w:cs="Arial"/>
              </w:rPr>
            </w:pPr>
          </w:p>
          <w:p w14:paraId="497AC74A" w14:textId="77777777" w:rsidR="009F0D14" w:rsidRPr="00885D5B" w:rsidRDefault="009F0D14" w:rsidP="009F0D14">
            <w:pPr>
              <w:rPr>
                <w:rFonts w:ascii="Arial" w:hAnsi="Arial" w:cs="Arial"/>
              </w:rPr>
            </w:pPr>
            <w:r w:rsidRPr="00885D5B">
              <w:rPr>
                <w:rFonts w:ascii="Arial" w:hAnsi="Arial" w:cs="Arial"/>
              </w:rPr>
              <w:t>Must hold a current driving licence</w:t>
            </w:r>
          </w:p>
          <w:p w14:paraId="063C4BD6" w14:textId="77777777" w:rsidR="009F0D14" w:rsidRPr="00885D5B" w:rsidRDefault="009F0D14" w:rsidP="009F0D14">
            <w:pPr>
              <w:rPr>
                <w:rFonts w:ascii="Arial" w:hAnsi="Arial" w:cs="Arial"/>
              </w:rPr>
            </w:pPr>
          </w:p>
          <w:p w14:paraId="5235FE13" w14:textId="77777777" w:rsidR="000E089A" w:rsidRDefault="009F0D14" w:rsidP="009F0D14">
            <w:pPr>
              <w:ind w:right="-874"/>
              <w:rPr>
                <w:rFonts w:ascii="Arial" w:hAnsi="Arial" w:cs="Arial"/>
              </w:rPr>
            </w:pPr>
            <w:r w:rsidRPr="00885D5B">
              <w:rPr>
                <w:rFonts w:ascii="Arial" w:hAnsi="Arial" w:cs="Arial"/>
              </w:rPr>
              <w:t xml:space="preserve">Be able to use </w:t>
            </w:r>
            <w:r>
              <w:rPr>
                <w:rFonts w:ascii="Arial" w:hAnsi="Arial" w:cs="Arial"/>
              </w:rPr>
              <w:t xml:space="preserve">a </w:t>
            </w:r>
            <w:r w:rsidRPr="00885D5B">
              <w:rPr>
                <w:rFonts w:ascii="Arial" w:hAnsi="Arial" w:cs="Arial"/>
              </w:rPr>
              <w:t xml:space="preserve">car for work, own or pool car, (unless a disability prevents this), be </w:t>
            </w:r>
          </w:p>
          <w:p w14:paraId="7C60F49E" w14:textId="77777777" w:rsidR="000E089A" w:rsidRDefault="009F0D14" w:rsidP="009F0D14">
            <w:pPr>
              <w:ind w:right="-874"/>
              <w:rPr>
                <w:rFonts w:ascii="Arial" w:hAnsi="Arial" w:cs="Arial"/>
              </w:rPr>
            </w:pPr>
            <w:r w:rsidRPr="00885D5B">
              <w:rPr>
                <w:rFonts w:ascii="Arial" w:hAnsi="Arial" w:cs="Arial"/>
              </w:rPr>
              <w:t xml:space="preserve">appropriately insured if using </w:t>
            </w:r>
            <w:r>
              <w:rPr>
                <w:rFonts w:ascii="Arial" w:hAnsi="Arial" w:cs="Arial"/>
              </w:rPr>
              <w:t xml:space="preserve">your </w:t>
            </w:r>
            <w:r w:rsidRPr="00885D5B">
              <w:rPr>
                <w:rFonts w:ascii="Arial" w:hAnsi="Arial" w:cs="Arial"/>
              </w:rPr>
              <w:t xml:space="preserve">own car (e.g. business use) and be able to drive to </w:t>
            </w:r>
          </w:p>
          <w:p w14:paraId="2E9549CF" w14:textId="77777777" w:rsidR="009F0D14" w:rsidRDefault="009F0D14" w:rsidP="009F0D14">
            <w:pPr>
              <w:ind w:right="-874"/>
              <w:rPr>
                <w:rFonts w:ascii="Arial" w:hAnsi="Arial" w:cs="Arial"/>
              </w:rPr>
            </w:pPr>
            <w:r w:rsidRPr="00885D5B">
              <w:rPr>
                <w:rFonts w:ascii="Arial" w:hAnsi="Arial" w:cs="Arial"/>
              </w:rPr>
              <w:t>all areas of the district to carry out the duties of this post.</w:t>
            </w:r>
          </w:p>
          <w:p w14:paraId="303D6025" w14:textId="77777777" w:rsidR="009836C9" w:rsidRPr="00F64BE7" w:rsidRDefault="009836C9" w:rsidP="00F64BE7">
            <w:pPr>
              <w:ind w:right="-874"/>
              <w:rPr>
                <w:rFonts w:ascii="Arial" w:hAnsi="Arial" w:cs="Arial"/>
              </w:rPr>
            </w:pPr>
          </w:p>
        </w:tc>
      </w:tr>
      <w:tr w:rsidR="009836C9" w:rsidRPr="00F64BE7" w14:paraId="57F43FFD" w14:textId="77777777" w:rsidTr="00F64BE7">
        <w:trPr>
          <w:trHeight w:val="795"/>
        </w:trPr>
        <w:tc>
          <w:tcPr>
            <w:tcW w:w="2796" w:type="dxa"/>
            <w:shd w:val="clear" w:color="auto" w:fill="auto"/>
          </w:tcPr>
          <w:p w14:paraId="780BF868" w14:textId="0BC285A6" w:rsidR="009836C9" w:rsidRPr="00F64BE7" w:rsidRDefault="009836C9" w:rsidP="00DE1178">
            <w:pPr>
              <w:rPr>
                <w:rFonts w:ascii="Arial" w:hAnsi="Arial" w:cs="Arial"/>
                <w:b/>
              </w:rPr>
            </w:pPr>
            <w:r w:rsidRPr="00F64BE7">
              <w:rPr>
                <w:rFonts w:ascii="Arial" w:hAnsi="Arial" w:cs="Arial"/>
                <w:b/>
              </w:rPr>
              <w:lastRenderedPageBreak/>
              <w:t>Compiled by:</w:t>
            </w:r>
            <w:r w:rsidR="00270B79">
              <w:rPr>
                <w:rFonts w:ascii="Arial" w:hAnsi="Arial" w:cs="Arial"/>
                <w:b/>
              </w:rPr>
              <w:t xml:space="preserve"> Chris Cobb</w:t>
            </w:r>
          </w:p>
          <w:p w14:paraId="6FAF5333" w14:textId="5858C67B" w:rsidR="00D168D8" w:rsidRPr="00F64BE7" w:rsidRDefault="00D168D8" w:rsidP="00DE1178">
            <w:pPr>
              <w:rPr>
                <w:rFonts w:ascii="Arial" w:hAnsi="Arial" w:cs="Arial"/>
                <w:b/>
              </w:rPr>
            </w:pPr>
          </w:p>
        </w:tc>
        <w:tc>
          <w:tcPr>
            <w:tcW w:w="2982" w:type="dxa"/>
            <w:shd w:val="clear" w:color="auto" w:fill="auto"/>
          </w:tcPr>
          <w:p w14:paraId="3417C510" w14:textId="77777777" w:rsidR="009836C9" w:rsidRPr="00F64BE7" w:rsidRDefault="009836C9" w:rsidP="00DE1178">
            <w:pPr>
              <w:rPr>
                <w:rFonts w:ascii="Arial" w:hAnsi="Arial" w:cs="Arial"/>
                <w:b/>
              </w:rPr>
            </w:pPr>
            <w:r w:rsidRPr="00F64BE7">
              <w:rPr>
                <w:rFonts w:ascii="Arial" w:hAnsi="Arial" w:cs="Arial"/>
                <w:b/>
              </w:rPr>
              <w:t>Grade Assessment Date:</w:t>
            </w:r>
          </w:p>
          <w:p w14:paraId="2D176A2F" w14:textId="77777777" w:rsidR="009836C9" w:rsidRDefault="00D168D8" w:rsidP="00DE1178">
            <w:pPr>
              <w:rPr>
                <w:rFonts w:ascii="Arial" w:hAnsi="Arial" w:cs="Arial"/>
                <w:b/>
              </w:rPr>
            </w:pPr>
            <w:r>
              <w:rPr>
                <w:rFonts w:ascii="Arial" w:hAnsi="Arial" w:cs="Arial"/>
                <w:b/>
              </w:rPr>
              <w:t xml:space="preserve"> </w:t>
            </w:r>
          </w:p>
          <w:p w14:paraId="0EEFC245" w14:textId="23988007" w:rsidR="00D168D8" w:rsidRPr="00F64BE7" w:rsidRDefault="00D168D8" w:rsidP="00DE1178">
            <w:pPr>
              <w:rPr>
                <w:rFonts w:ascii="Arial" w:hAnsi="Arial" w:cs="Arial"/>
                <w:b/>
              </w:rPr>
            </w:pPr>
            <w:r>
              <w:rPr>
                <w:rFonts w:ascii="Arial" w:hAnsi="Arial" w:cs="Arial"/>
                <w:b/>
              </w:rPr>
              <w:t>5/8/2024</w:t>
            </w:r>
          </w:p>
        </w:tc>
        <w:tc>
          <w:tcPr>
            <w:tcW w:w="3930" w:type="dxa"/>
            <w:shd w:val="clear" w:color="auto" w:fill="auto"/>
          </w:tcPr>
          <w:p w14:paraId="1EFC812C" w14:textId="157EC226" w:rsidR="009836C9" w:rsidRPr="00F64BE7" w:rsidRDefault="009836C9" w:rsidP="00F64BE7">
            <w:pPr>
              <w:ind w:right="-6"/>
              <w:rPr>
                <w:rFonts w:ascii="Arial" w:hAnsi="Arial" w:cs="Arial"/>
                <w:b/>
              </w:rPr>
            </w:pPr>
            <w:r w:rsidRPr="00F64BE7">
              <w:rPr>
                <w:rFonts w:ascii="Arial" w:hAnsi="Arial" w:cs="Arial"/>
                <w:b/>
              </w:rPr>
              <w:t>Post Grade:</w:t>
            </w:r>
            <w:r w:rsidR="00270B79">
              <w:rPr>
                <w:rFonts w:ascii="Arial" w:hAnsi="Arial" w:cs="Arial"/>
                <w:b/>
              </w:rPr>
              <w:t xml:space="preserve"> PO3 </w:t>
            </w:r>
          </w:p>
        </w:tc>
      </w:tr>
    </w:tbl>
    <w:p w14:paraId="50479FEE" w14:textId="77777777" w:rsidR="004D2650" w:rsidRDefault="004D2650" w:rsidP="001761AF"/>
    <w:p w14:paraId="66CF5130" w14:textId="77777777" w:rsidR="00213542" w:rsidRPr="00D1126E" w:rsidRDefault="00213542" w:rsidP="00213542">
      <w:pPr>
        <w:rPr>
          <w:b/>
          <w:sz w:val="28"/>
          <w:szCs w:val="28"/>
        </w:rPr>
      </w:pPr>
    </w:p>
    <w:sectPr w:rsidR="00213542" w:rsidRPr="00D1126E" w:rsidSect="00C468B8">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C8BC5" w14:textId="77777777" w:rsidR="00DF5618" w:rsidRDefault="00DF5618">
      <w:r>
        <w:separator/>
      </w:r>
    </w:p>
  </w:endnote>
  <w:endnote w:type="continuationSeparator" w:id="0">
    <w:p w14:paraId="77D94DD2" w14:textId="77777777" w:rsidR="00DF5618" w:rsidRDefault="00DF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2481" w14:textId="77777777" w:rsidR="00BE3C61" w:rsidRDefault="00BE3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E963" w14:textId="77777777" w:rsidR="009674CF" w:rsidRDefault="007772F6">
    <w:pPr>
      <w:pStyle w:val="Footer"/>
    </w:pPr>
    <w:r>
      <w:t>Versio</w:t>
    </w:r>
    <w:r w:rsidR="00BE3C61">
      <w:t>n 5| Dated August 2021</w:t>
    </w:r>
    <w:r w:rsidR="009674CF">
      <w:t>| Created by IJ| Job Profile Middle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5D3A0" w14:textId="77777777" w:rsidR="00BE3C61" w:rsidRDefault="00BE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3454E" w14:textId="77777777" w:rsidR="00DF5618" w:rsidRDefault="00DF5618">
      <w:r>
        <w:separator/>
      </w:r>
    </w:p>
  </w:footnote>
  <w:footnote w:type="continuationSeparator" w:id="0">
    <w:p w14:paraId="068F1C11" w14:textId="77777777" w:rsidR="00DF5618" w:rsidRDefault="00DF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A4DDD" w14:textId="77777777" w:rsidR="00E9142D" w:rsidRDefault="00000000">
    <w:pPr>
      <w:pStyle w:val="Header"/>
    </w:pPr>
    <w:r>
      <w:rPr>
        <w:noProof/>
      </w:rPr>
      <w:pict w14:anchorId="03F4B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C713034" w14:textId="77777777">
      <w:trPr>
        <w:trHeight w:val="237"/>
      </w:trPr>
      <w:tc>
        <w:tcPr>
          <w:tcW w:w="9499" w:type="dxa"/>
        </w:tcPr>
        <w:p w14:paraId="14F169B6" w14:textId="77777777" w:rsidR="001761AF" w:rsidRPr="005328F5" w:rsidRDefault="001761AF" w:rsidP="007772F6">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Middle Manager </w:t>
          </w:r>
          <w:r w:rsidR="00BE3C61">
            <w:rPr>
              <w:rFonts w:ascii="Arial" w:hAnsi="Arial" w:cs="Arial"/>
              <w:b/>
              <w:color w:val="0000FF"/>
              <w:sz w:val="20"/>
              <w:szCs w:val="20"/>
            </w:rPr>
            <w:t>(Aug 2021</w:t>
          </w:r>
          <w:r w:rsidR="007772F6">
            <w:rPr>
              <w:rFonts w:ascii="Arial" w:hAnsi="Arial" w:cs="Arial"/>
              <w:b/>
              <w:color w:val="0000FF"/>
              <w:sz w:val="20"/>
              <w:szCs w:val="20"/>
            </w:rPr>
            <w:t>)</w:t>
          </w:r>
        </w:p>
      </w:tc>
    </w:tr>
  </w:tbl>
  <w:p w14:paraId="6D53007F" w14:textId="77777777" w:rsidR="001761AF" w:rsidRDefault="001761AF" w:rsidP="001761AF"/>
  <w:p w14:paraId="2446FE87"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3483" w14:textId="77777777" w:rsidR="00E9142D" w:rsidRDefault="00000000">
    <w:pPr>
      <w:pStyle w:val="Header"/>
    </w:pPr>
    <w:r>
      <w:rPr>
        <w:noProof/>
      </w:rPr>
      <w:pict w14:anchorId="5D1EB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5D2DB9"/>
    <w:multiLevelType w:val="hybridMultilevel"/>
    <w:tmpl w:val="83D29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06BAD"/>
    <w:multiLevelType w:val="hybridMultilevel"/>
    <w:tmpl w:val="B44C6FA6"/>
    <w:lvl w:ilvl="0" w:tplc="AFA03F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7FF1F69"/>
    <w:multiLevelType w:val="hybridMultilevel"/>
    <w:tmpl w:val="7D42D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F73055A"/>
    <w:multiLevelType w:val="hybridMultilevel"/>
    <w:tmpl w:val="E11A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12412"/>
    <w:multiLevelType w:val="hybridMultilevel"/>
    <w:tmpl w:val="9CB0A8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E6F59"/>
    <w:multiLevelType w:val="hybridMultilevel"/>
    <w:tmpl w:val="66A8C3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8"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7449AC"/>
    <w:multiLevelType w:val="hybridMultilevel"/>
    <w:tmpl w:val="35B4C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DA70DC"/>
    <w:multiLevelType w:val="hybridMultilevel"/>
    <w:tmpl w:val="E06AE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3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6227F"/>
    <w:multiLevelType w:val="hybridMultilevel"/>
    <w:tmpl w:val="6DD2A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25931663">
    <w:abstractNumId w:val="17"/>
  </w:num>
  <w:num w:numId="2" w16cid:durableId="77482633">
    <w:abstractNumId w:val="27"/>
  </w:num>
  <w:num w:numId="3" w16cid:durableId="1045520328">
    <w:abstractNumId w:val="29"/>
  </w:num>
  <w:num w:numId="4" w16cid:durableId="1159154737">
    <w:abstractNumId w:val="19"/>
  </w:num>
  <w:num w:numId="5" w16cid:durableId="1268847110">
    <w:abstractNumId w:val="21"/>
  </w:num>
  <w:num w:numId="6" w16cid:durableId="860974041">
    <w:abstractNumId w:val="0"/>
  </w:num>
  <w:num w:numId="7" w16cid:durableId="1089735395">
    <w:abstractNumId w:val="16"/>
  </w:num>
  <w:num w:numId="8" w16cid:durableId="1404719455">
    <w:abstractNumId w:val="6"/>
  </w:num>
  <w:num w:numId="9" w16cid:durableId="1632445764">
    <w:abstractNumId w:val="3"/>
  </w:num>
  <w:num w:numId="10" w16cid:durableId="170459535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195926">
    <w:abstractNumId w:val="7"/>
  </w:num>
  <w:num w:numId="12" w16cid:durableId="19099936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1968343">
    <w:abstractNumId w:val="30"/>
  </w:num>
  <w:num w:numId="14" w16cid:durableId="1519200671">
    <w:abstractNumId w:val="4"/>
  </w:num>
  <w:num w:numId="15" w16cid:durableId="33164088">
    <w:abstractNumId w:val="2"/>
  </w:num>
  <w:num w:numId="16" w16cid:durableId="230385756">
    <w:abstractNumId w:val="20"/>
  </w:num>
  <w:num w:numId="17" w16cid:durableId="1662005701">
    <w:abstractNumId w:val="28"/>
  </w:num>
  <w:num w:numId="18" w16cid:durableId="11660358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03102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3734598">
    <w:abstractNumId w:val="32"/>
  </w:num>
  <w:num w:numId="21" w16cid:durableId="1906724910">
    <w:abstractNumId w:val="14"/>
  </w:num>
  <w:num w:numId="22" w16cid:durableId="702436730">
    <w:abstractNumId w:val="22"/>
  </w:num>
  <w:num w:numId="23" w16cid:durableId="1810706517">
    <w:abstractNumId w:val="18"/>
  </w:num>
  <w:num w:numId="24" w16cid:durableId="1642073651">
    <w:abstractNumId w:val="23"/>
  </w:num>
  <w:num w:numId="25" w16cid:durableId="1691492892">
    <w:abstractNumId w:val="11"/>
  </w:num>
  <w:num w:numId="26" w16cid:durableId="905802984">
    <w:abstractNumId w:val="1"/>
  </w:num>
  <w:num w:numId="27" w16cid:durableId="852843059">
    <w:abstractNumId w:val="9"/>
  </w:num>
  <w:num w:numId="28" w16cid:durableId="646663513">
    <w:abstractNumId w:val="24"/>
  </w:num>
  <w:num w:numId="29" w16cid:durableId="285040022">
    <w:abstractNumId w:val="31"/>
  </w:num>
  <w:num w:numId="30" w16cid:durableId="2125423676">
    <w:abstractNumId w:val="12"/>
  </w:num>
  <w:num w:numId="31" w16cid:durableId="442305676">
    <w:abstractNumId w:val="5"/>
  </w:num>
  <w:num w:numId="32" w16cid:durableId="155264680">
    <w:abstractNumId w:val="25"/>
  </w:num>
  <w:num w:numId="33" w16cid:durableId="634455505">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513E"/>
    <w:rsid w:val="00007312"/>
    <w:rsid w:val="00010D4F"/>
    <w:rsid w:val="0001141C"/>
    <w:rsid w:val="00012849"/>
    <w:rsid w:val="0001663E"/>
    <w:rsid w:val="000177B3"/>
    <w:rsid w:val="000249CE"/>
    <w:rsid w:val="00024E8C"/>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224B"/>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B51B3"/>
    <w:rsid w:val="000C1188"/>
    <w:rsid w:val="000C216E"/>
    <w:rsid w:val="000D0880"/>
    <w:rsid w:val="000D1905"/>
    <w:rsid w:val="000D25E9"/>
    <w:rsid w:val="000D3115"/>
    <w:rsid w:val="000D378D"/>
    <w:rsid w:val="000D4A42"/>
    <w:rsid w:val="000D4A64"/>
    <w:rsid w:val="000E0142"/>
    <w:rsid w:val="000E05DC"/>
    <w:rsid w:val="000E07EB"/>
    <w:rsid w:val="000E089A"/>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1D48"/>
    <w:rsid w:val="0011383D"/>
    <w:rsid w:val="00115086"/>
    <w:rsid w:val="001159C3"/>
    <w:rsid w:val="00121C84"/>
    <w:rsid w:val="00122076"/>
    <w:rsid w:val="00123A20"/>
    <w:rsid w:val="00125E68"/>
    <w:rsid w:val="00126632"/>
    <w:rsid w:val="001302E6"/>
    <w:rsid w:val="0013391A"/>
    <w:rsid w:val="00136934"/>
    <w:rsid w:val="00136FCD"/>
    <w:rsid w:val="001371BE"/>
    <w:rsid w:val="0014045E"/>
    <w:rsid w:val="001406A5"/>
    <w:rsid w:val="001422BD"/>
    <w:rsid w:val="00143092"/>
    <w:rsid w:val="001432FC"/>
    <w:rsid w:val="001454BA"/>
    <w:rsid w:val="001457EB"/>
    <w:rsid w:val="001474A7"/>
    <w:rsid w:val="00152C29"/>
    <w:rsid w:val="00152F2D"/>
    <w:rsid w:val="001554E0"/>
    <w:rsid w:val="00160E57"/>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A0206"/>
    <w:rsid w:val="001A1D43"/>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4164"/>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209D"/>
    <w:rsid w:val="002330A5"/>
    <w:rsid w:val="00233161"/>
    <w:rsid w:val="002340F0"/>
    <w:rsid w:val="00236084"/>
    <w:rsid w:val="00237AAA"/>
    <w:rsid w:val="0024038B"/>
    <w:rsid w:val="00240F14"/>
    <w:rsid w:val="00245784"/>
    <w:rsid w:val="00245F95"/>
    <w:rsid w:val="00247A32"/>
    <w:rsid w:val="0025209C"/>
    <w:rsid w:val="002526F6"/>
    <w:rsid w:val="00252B91"/>
    <w:rsid w:val="00254066"/>
    <w:rsid w:val="0025418F"/>
    <w:rsid w:val="002552DD"/>
    <w:rsid w:val="00255DF5"/>
    <w:rsid w:val="00256902"/>
    <w:rsid w:val="00261766"/>
    <w:rsid w:val="002619A5"/>
    <w:rsid w:val="00263271"/>
    <w:rsid w:val="002643C4"/>
    <w:rsid w:val="002651E8"/>
    <w:rsid w:val="00270B79"/>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3AC5"/>
    <w:rsid w:val="002959E1"/>
    <w:rsid w:val="002A4739"/>
    <w:rsid w:val="002A5F6F"/>
    <w:rsid w:val="002A6EBB"/>
    <w:rsid w:val="002A7395"/>
    <w:rsid w:val="002B0079"/>
    <w:rsid w:val="002B1C8C"/>
    <w:rsid w:val="002B1CBD"/>
    <w:rsid w:val="002B5C6B"/>
    <w:rsid w:val="002B5C87"/>
    <w:rsid w:val="002C036D"/>
    <w:rsid w:val="002C0ABD"/>
    <w:rsid w:val="002C1D5F"/>
    <w:rsid w:val="002C28CE"/>
    <w:rsid w:val="002C4630"/>
    <w:rsid w:val="002D113E"/>
    <w:rsid w:val="002D1C0A"/>
    <w:rsid w:val="002D3641"/>
    <w:rsid w:val="002D6608"/>
    <w:rsid w:val="002D72F3"/>
    <w:rsid w:val="002D766F"/>
    <w:rsid w:val="002E00E2"/>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4C1"/>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40F1"/>
    <w:rsid w:val="00364B24"/>
    <w:rsid w:val="003652C6"/>
    <w:rsid w:val="00366663"/>
    <w:rsid w:val="00367577"/>
    <w:rsid w:val="00370B58"/>
    <w:rsid w:val="0037325B"/>
    <w:rsid w:val="003741EB"/>
    <w:rsid w:val="00376462"/>
    <w:rsid w:val="0038176C"/>
    <w:rsid w:val="00383B58"/>
    <w:rsid w:val="0039117E"/>
    <w:rsid w:val="00391641"/>
    <w:rsid w:val="00392BE7"/>
    <w:rsid w:val="003971E0"/>
    <w:rsid w:val="003974F8"/>
    <w:rsid w:val="003A072B"/>
    <w:rsid w:val="003A268E"/>
    <w:rsid w:val="003A4829"/>
    <w:rsid w:val="003A4F5F"/>
    <w:rsid w:val="003B1583"/>
    <w:rsid w:val="003B3B54"/>
    <w:rsid w:val="003B52EB"/>
    <w:rsid w:val="003B6050"/>
    <w:rsid w:val="003B66DC"/>
    <w:rsid w:val="003B6A4F"/>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00FA"/>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5ACF"/>
    <w:rsid w:val="00416227"/>
    <w:rsid w:val="004216BC"/>
    <w:rsid w:val="00422778"/>
    <w:rsid w:val="00423CAB"/>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57975"/>
    <w:rsid w:val="00460366"/>
    <w:rsid w:val="004618E5"/>
    <w:rsid w:val="00462BE9"/>
    <w:rsid w:val="0046474B"/>
    <w:rsid w:val="004677C1"/>
    <w:rsid w:val="004679D4"/>
    <w:rsid w:val="00470557"/>
    <w:rsid w:val="0047405B"/>
    <w:rsid w:val="00475EB6"/>
    <w:rsid w:val="00476AD1"/>
    <w:rsid w:val="00476DF6"/>
    <w:rsid w:val="00481596"/>
    <w:rsid w:val="00483E4D"/>
    <w:rsid w:val="0048404B"/>
    <w:rsid w:val="004851E3"/>
    <w:rsid w:val="00486F2B"/>
    <w:rsid w:val="0048706A"/>
    <w:rsid w:val="004874AA"/>
    <w:rsid w:val="004910DC"/>
    <w:rsid w:val="004951F3"/>
    <w:rsid w:val="00496041"/>
    <w:rsid w:val="004A153B"/>
    <w:rsid w:val="004A2825"/>
    <w:rsid w:val="004A3B4C"/>
    <w:rsid w:val="004A475C"/>
    <w:rsid w:val="004A4A6E"/>
    <w:rsid w:val="004B0E87"/>
    <w:rsid w:val="004B1E7E"/>
    <w:rsid w:val="004B2E74"/>
    <w:rsid w:val="004B3A62"/>
    <w:rsid w:val="004B5509"/>
    <w:rsid w:val="004B6C3A"/>
    <w:rsid w:val="004B6F43"/>
    <w:rsid w:val="004B71EF"/>
    <w:rsid w:val="004B7BA0"/>
    <w:rsid w:val="004C09CD"/>
    <w:rsid w:val="004C1046"/>
    <w:rsid w:val="004C2924"/>
    <w:rsid w:val="004C6F2A"/>
    <w:rsid w:val="004C72BB"/>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4F68C8"/>
    <w:rsid w:val="00502A97"/>
    <w:rsid w:val="00503CD1"/>
    <w:rsid w:val="00504B50"/>
    <w:rsid w:val="0050515B"/>
    <w:rsid w:val="00506C80"/>
    <w:rsid w:val="00510985"/>
    <w:rsid w:val="0051206E"/>
    <w:rsid w:val="005120D7"/>
    <w:rsid w:val="00512CFF"/>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55D13"/>
    <w:rsid w:val="0055772B"/>
    <w:rsid w:val="00557906"/>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B6838"/>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6C3"/>
    <w:rsid w:val="005E4976"/>
    <w:rsid w:val="005E6392"/>
    <w:rsid w:val="005E72A9"/>
    <w:rsid w:val="005E7B0E"/>
    <w:rsid w:val="005F08E8"/>
    <w:rsid w:val="005F10CF"/>
    <w:rsid w:val="005F19B3"/>
    <w:rsid w:val="005F2722"/>
    <w:rsid w:val="005F75D4"/>
    <w:rsid w:val="006010C3"/>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06AE"/>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1D92"/>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273F"/>
    <w:rsid w:val="006B2AEE"/>
    <w:rsid w:val="006B3A57"/>
    <w:rsid w:val="006B60D7"/>
    <w:rsid w:val="006B6315"/>
    <w:rsid w:val="006C0B6F"/>
    <w:rsid w:val="006C279A"/>
    <w:rsid w:val="006C2ACC"/>
    <w:rsid w:val="006C310B"/>
    <w:rsid w:val="006C3B3F"/>
    <w:rsid w:val="006C4759"/>
    <w:rsid w:val="006C5757"/>
    <w:rsid w:val="006C6176"/>
    <w:rsid w:val="006C6DC4"/>
    <w:rsid w:val="006C7114"/>
    <w:rsid w:val="006C7CEB"/>
    <w:rsid w:val="006D0A7D"/>
    <w:rsid w:val="006D15AB"/>
    <w:rsid w:val="006D48E4"/>
    <w:rsid w:val="006D506A"/>
    <w:rsid w:val="006E0C2C"/>
    <w:rsid w:val="006E0DAA"/>
    <w:rsid w:val="006E13EB"/>
    <w:rsid w:val="006E578A"/>
    <w:rsid w:val="006E66FB"/>
    <w:rsid w:val="006F2555"/>
    <w:rsid w:val="006F47BC"/>
    <w:rsid w:val="006F58EC"/>
    <w:rsid w:val="006F7584"/>
    <w:rsid w:val="00700EC7"/>
    <w:rsid w:val="00700EE7"/>
    <w:rsid w:val="007043AB"/>
    <w:rsid w:val="00706BE4"/>
    <w:rsid w:val="00706EAE"/>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4C90"/>
    <w:rsid w:val="00766F59"/>
    <w:rsid w:val="0077124B"/>
    <w:rsid w:val="00771A1E"/>
    <w:rsid w:val="00771F12"/>
    <w:rsid w:val="00772F66"/>
    <w:rsid w:val="00773A43"/>
    <w:rsid w:val="00773EB0"/>
    <w:rsid w:val="007761E3"/>
    <w:rsid w:val="0077624C"/>
    <w:rsid w:val="00776D0A"/>
    <w:rsid w:val="007772F6"/>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2C8"/>
    <w:rsid w:val="0079459A"/>
    <w:rsid w:val="00795F54"/>
    <w:rsid w:val="007968F1"/>
    <w:rsid w:val="00796D63"/>
    <w:rsid w:val="007A1170"/>
    <w:rsid w:val="007A2324"/>
    <w:rsid w:val="007A2D23"/>
    <w:rsid w:val="007A5830"/>
    <w:rsid w:val="007A6FDC"/>
    <w:rsid w:val="007B124F"/>
    <w:rsid w:val="007B2351"/>
    <w:rsid w:val="007B7A2E"/>
    <w:rsid w:val="007C38E4"/>
    <w:rsid w:val="007C4FC8"/>
    <w:rsid w:val="007C53C9"/>
    <w:rsid w:val="007C572F"/>
    <w:rsid w:val="007C649F"/>
    <w:rsid w:val="007C6892"/>
    <w:rsid w:val="007C7346"/>
    <w:rsid w:val="007C7417"/>
    <w:rsid w:val="007C7F99"/>
    <w:rsid w:val="007D0425"/>
    <w:rsid w:val="007E03CA"/>
    <w:rsid w:val="007E0E4C"/>
    <w:rsid w:val="007E5F8A"/>
    <w:rsid w:val="007E7464"/>
    <w:rsid w:val="007E7D73"/>
    <w:rsid w:val="007F16E5"/>
    <w:rsid w:val="007F3629"/>
    <w:rsid w:val="007F3642"/>
    <w:rsid w:val="007F422E"/>
    <w:rsid w:val="007F5BB4"/>
    <w:rsid w:val="007F60DC"/>
    <w:rsid w:val="007F692E"/>
    <w:rsid w:val="008009AB"/>
    <w:rsid w:val="00801250"/>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37E"/>
    <w:rsid w:val="00834739"/>
    <w:rsid w:val="008349F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3839"/>
    <w:rsid w:val="008662DA"/>
    <w:rsid w:val="008674AB"/>
    <w:rsid w:val="008675A2"/>
    <w:rsid w:val="00871C08"/>
    <w:rsid w:val="00872498"/>
    <w:rsid w:val="0087449E"/>
    <w:rsid w:val="00875585"/>
    <w:rsid w:val="008813B4"/>
    <w:rsid w:val="008825EB"/>
    <w:rsid w:val="008844A1"/>
    <w:rsid w:val="008847C1"/>
    <w:rsid w:val="008863A8"/>
    <w:rsid w:val="00886AC8"/>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9CF"/>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2624C"/>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14B5"/>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106E"/>
    <w:rsid w:val="009A22E0"/>
    <w:rsid w:val="009A3CE3"/>
    <w:rsid w:val="009A5160"/>
    <w:rsid w:val="009A6B2D"/>
    <w:rsid w:val="009B23B4"/>
    <w:rsid w:val="009B27AA"/>
    <w:rsid w:val="009B425C"/>
    <w:rsid w:val="009B4ED6"/>
    <w:rsid w:val="009B5B9F"/>
    <w:rsid w:val="009C21A5"/>
    <w:rsid w:val="009C2775"/>
    <w:rsid w:val="009C6597"/>
    <w:rsid w:val="009D249F"/>
    <w:rsid w:val="009D4FFD"/>
    <w:rsid w:val="009D5D13"/>
    <w:rsid w:val="009D7596"/>
    <w:rsid w:val="009E06DA"/>
    <w:rsid w:val="009E2E77"/>
    <w:rsid w:val="009E5F61"/>
    <w:rsid w:val="009F0D14"/>
    <w:rsid w:val="009F19E7"/>
    <w:rsid w:val="009F1DF2"/>
    <w:rsid w:val="009F23AB"/>
    <w:rsid w:val="009F6203"/>
    <w:rsid w:val="00A0155A"/>
    <w:rsid w:val="00A02559"/>
    <w:rsid w:val="00A03893"/>
    <w:rsid w:val="00A03AE2"/>
    <w:rsid w:val="00A03D7F"/>
    <w:rsid w:val="00A04524"/>
    <w:rsid w:val="00A05DBB"/>
    <w:rsid w:val="00A06BAC"/>
    <w:rsid w:val="00A07C9E"/>
    <w:rsid w:val="00A12EF1"/>
    <w:rsid w:val="00A137BE"/>
    <w:rsid w:val="00A14C46"/>
    <w:rsid w:val="00A151F0"/>
    <w:rsid w:val="00A15395"/>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40B8"/>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18F5"/>
    <w:rsid w:val="00AB29C5"/>
    <w:rsid w:val="00AB2B12"/>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14CF"/>
    <w:rsid w:val="00BA42B6"/>
    <w:rsid w:val="00BB1F6B"/>
    <w:rsid w:val="00BB2EFF"/>
    <w:rsid w:val="00BB46F0"/>
    <w:rsid w:val="00BB4997"/>
    <w:rsid w:val="00BC04AF"/>
    <w:rsid w:val="00BC3043"/>
    <w:rsid w:val="00BC536F"/>
    <w:rsid w:val="00BC6284"/>
    <w:rsid w:val="00BC6956"/>
    <w:rsid w:val="00BC7936"/>
    <w:rsid w:val="00BC79F2"/>
    <w:rsid w:val="00BD0878"/>
    <w:rsid w:val="00BD0F04"/>
    <w:rsid w:val="00BD11A4"/>
    <w:rsid w:val="00BD3EA0"/>
    <w:rsid w:val="00BD418A"/>
    <w:rsid w:val="00BD5A7E"/>
    <w:rsid w:val="00BD630A"/>
    <w:rsid w:val="00BD6C2D"/>
    <w:rsid w:val="00BE0581"/>
    <w:rsid w:val="00BE3C61"/>
    <w:rsid w:val="00BE636E"/>
    <w:rsid w:val="00BF284C"/>
    <w:rsid w:val="00BF3599"/>
    <w:rsid w:val="00BF4CA2"/>
    <w:rsid w:val="00BF52A8"/>
    <w:rsid w:val="00BF7365"/>
    <w:rsid w:val="00C03249"/>
    <w:rsid w:val="00C036F4"/>
    <w:rsid w:val="00C07FDF"/>
    <w:rsid w:val="00C149B5"/>
    <w:rsid w:val="00C15407"/>
    <w:rsid w:val="00C17BFE"/>
    <w:rsid w:val="00C20334"/>
    <w:rsid w:val="00C215E5"/>
    <w:rsid w:val="00C23906"/>
    <w:rsid w:val="00C245C1"/>
    <w:rsid w:val="00C25650"/>
    <w:rsid w:val="00C25AFF"/>
    <w:rsid w:val="00C25FD8"/>
    <w:rsid w:val="00C26BEC"/>
    <w:rsid w:val="00C3088D"/>
    <w:rsid w:val="00C325F7"/>
    <w:rsid w:val="00C32FDE"/>
    <w:rsid w:val="00C3526C"/>
    <w:rsid w:val="00C356EB"/>
    <w:rsid w:val="00C35F58"/>
    <w:rsid w:val="00C363FA"/>
    <w:rsid w:val="00C368A1"/>
    <w:rsid w:val="00C36F2C"/>
    <w:rsid w:val="00C4152C"/>
    <w:rsid w:val="00C42E77"/>
    <w:rsid w:val="00C437B8"/>
    <w:rsid w:val="00C44DE8"/>
    <w:rsid w:val="00C46800"/>
    <w:rsid w:val="00C468B8"/>
    <w:rsid w:val="00C470F8"/>
    <w:rsid w:val="00C47C78"/>
    <w:rsid w:val="00C501D7"/>
    <w:rsid w:val="00C503DC"/>
    <w:rsid w:val="00C506D6"/>
    <w:rsid w:val="00C50F2A"/>
    <w:rsid w:val="00C516B7"/>
    <w:rsid w:val="00C52DFB"/>
    <w:rsid w:val="00C609E5"/>
    <w:rsid w:val="00C62296"/>
    <w:rsid w:val="00C62A02"/>
    <w:rsid w:val="00C63B16"/>
    <w:rsid w:val="00C647F4"/>
    <w:rsid w:val="00C650A8"/>
    <w:rsid w:val="00C65CE0"/>
    <w:rsid w:val="00C6780F"/>
    <w:rsid w:val="00C708F3"/>
    <w:rsid w:val="00C71CB8"/>
    <w:rsid w:val="00C721FA"/>
    <w:rsid w:val="00C72FD3"/>
    <w:rsid w:val="00C74279"/>
    <w:rsid w:val="00C754EA"/>
    <w:rsid w:val="00C81A6E"/>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9DA"/>
    <w:rsid w:val="00CC2A87"/>
    <w:rsid w:val="00CC363B"/>
    <w:rsid w:val="00CC563E"/>
    <w:rsid w:val="00CC6F7A"/>
    <w:rsid w:val="00CD03FF"/>
    <w:rsid w:val="00CD0EF4"/>
    <w:rsid w:val="00CD1B1F"/>
    <w:rsid w:val="00CD22F7"/>
    <w:rsid w:val="00CD3DB1"/>
    <w:rsid w:val="00CD3F90"/>
    <w:rsid w:val="00CD6E27"/>
    <w:rsid w:val="00CD6EE1"/>
    <w:rsid w:val="00CE21D0"/>
    <w:rsid w:val="00CE21F9"/>
    <w:rsid w:val="00CE458A"/>
    <w:rsid w:val="00CE463E"/>
    <w:rsid w:val="00CE49AF"/>
    <w:rsid w:val="00CE585F"/>
    <w:rsid w:val="00CE7E14"/>
    <w:rsid w:val="00CF0FEB"/>
    <w:rsid w:val="00CF1420"/>
    <w:rsid w:val="00CF15D0"/>
    <w:rsid w:val="00CF4193"/>
    <w:rsid w:val="00CF6EF9"/>
    <w:rsid w:val="00CF7DEF"/>
    <w:rsid w:val="00CF7F36"/>
    <w:rsid w:val="00D011C6"/>
    <w:rsid w:val="00D01FB4"/>
    <w:rsid w:val="00D05070"/>
    <w:rsid w:val="00D072D7"/>
    <w:rsid w:val="00D07AC2"/>
    <w:rsid w:val="00D07D3B"/>
    <w:rsid w:val="00D108A7"/>
    <w:rsid w:val="00D1126E"/>
    <w:rsid w:val="00D113FD"/>
    <w:rsid w:val="00D1143A"/>
    <w:rsid w:val="00D117A1"/>
    <w:rsid w:val="00D117C5"/>
    <w:rsid w:val="00D12C86"/>
    <w:rsid w:val="00D168D8"/>
    <w:rsid w:val="00D169BF"/>
    <w:rsid w:val="00D17670"/>
    <w:rsid w:val="00D20923"/>
    <w:rsid w:val="00D21C2D"/>
    <w:rsid w:val="00D22A26"/>
    <w:rsid w:val="00D22FF2"/>
    <w:rsid w:val="00D255B1"/>
    <w:rsid w:val="00D303F5"/>
    <w:rsid w:val="00D32AAC"/>
    <w:rsid w:val="00D32B1C"/>
    <w:rsid w:val="00D32CDD"/>
    <w:rsid w:val="00D33332"/>
    <w:rsid w:val="00D33AD4"/>
    <w:rsid w:val="00D347D1"/>
    <w:rsid w:val="00D36DCB"/>
    <w:rsid w:val="00D3778E"/>
    <w:rsid w:val="00D4631B"/>
    <w:rsid w:val="00D47907"/>
    <w:rsid w:val="00D47F47"/>
    <w:rsid w:val="00D613AE"/>
    <w:rsid w:val="00D65608"/>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4EFD"/>
    <w:rsid w:val="00DA7D90"/>
    <w:rsid w:val="00DB224E"/>
    <w:rsid w:val="00DB3509"/>
    <w:rsid w:val="00DB3533"/>
    <w:rsid w:val="00DB4577"/>
    <w:rsid w:val="00DB4D5A"/>
    <w:rsid w:val="00DB4DE4"/>
    <w:rsid w:val="00DB6547"/>
    <w:rsid w:val="00DB6B70"/>
    <w:rsid w:val="00DC039A"/>
    <w:rsid w:val="00DC03EB"/>
    <w:rsid w:val="00DC269D"/>
    <w:rsid w:val="00DD329F"/>
    <w:rsid w:val="00DD71CD"/>
    <w:rsid w:val="00DE1178"/>
    <w:rsid w:val="00DE1378"/>
    <w:rsid w:val="00DE2A30"/>
    <w:rsid w:val="00DF0E5A"/>
    <w:rsid w:val="00DF439C"/>
    <w:rsid w:val="00DF5471"/>
    <w:rsid w:val="00DF5618"/>
    <w:rsid w:val="00DF5AA6"/>
    <w:rsid w:val="00DF5B31"/>
    <w:rsid w:val="00E003FA"/>
    <w:rsid w:val="00E011DA"/>
    <w:rsid w:val="00E0381B"/>
    <w:rsid w:val="00E0397A"/>
    <w:rsid w:val="00E0608D"/>
    <w:rsid w:val="00E069DF"/>
    <w:rsid w:val="00E07AA8"/>
    <w:rsid w:val="00E07F3C"/>
    <w:rsid w:val="00E10151"/>
    <w:rsid w:val="00E139B9"/>
    <w:rsid w:val="00E17369"/>
    <w:rsid w:val="00E17E99"/>
    <w:rsid w:val="00E21956"/>
    <w:rsid w:val="00E26D9E"/>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3DBE"/>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26DD"/>
    <w:rsid w:val="00EF38CF"/>
    <w:rsid w:val="00EF5B0E"/>
    <w:rsid w:val="00F0359E"/>
    <w:rsid w:val="00F0374F"/>
    <w:rsid w:val="00F042C5"/>
    <w:rsid w:val="00F04FB1"/>
    <w:rsid w:val="00F050CC"/>
    <w:rsid w:val="00F06292"/>
    <w:rsid w:val="00F07C07"/>
    <w:rsid w:val="00F11319"/>
    <w:rsid w:val="00F121A1"/>
    <w:rsid w:val="00F122BC"/>
    <w:rsid w:val="00F12393"/>
    <w:rsid w:val="00F14A9F"/>
    <w:rsid w:val="00F16ECF"/>
    <w:rsid w:val="00F2016B"/>
    <w:rsid w:val="00F21CF6"/>
    <w:rsid w:val="00F22054"/>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4547"/>
    <w:rsid w:val="00F75AC9"/>
    <w:rsid w:val="00F76182"/>
    <w:rsid w:val="00F76950"/>
    <w:rsid w:val="00F76CAA"/>
    <w:rsid w:val="00F77432"/>
    <w:rsid w:val="00F81C33"/>
    <w:rsid w:val="00F842B8"/>
    <w:rsid w:val="00F86E06"/>
    <w:rsid w:val="00F91524"/>
    <w:rsid w:val="00F92674"/>
    <w:rsid w:val="00F939AB"/>
    <w:rsid w:val="00F9502A"/>
    <w:rsid w:val="00F9755C"/>
    <w:rsid w:val="00FA0A19"/>
    <w:rsid w:val="00FA2699"/>
    <w:rsid w:val="00FA5360"/>
    <w:rsid w:val="00FA76B0"/>
    <w:rsid w:val="00FB1BD1"/>
    <w:rsid w:val="00FB54A3"/>
    <w:rsid w:val="00FB763C"/>
    <w:rsid w:val="00FC05A0"/>
    <w:rsid w:val="00FC1807"/>
    <w:rsid w:val="00FC1966"/>
    <w:rsid w:val="00FC231E"/>
    <w:rsid w:val="00FC40BE"/>
    <w:rsid w:val="00FC48E7"/>
    <w:rsid w:val="00FC63B2"/>
    <w:rsid w:val="00FC64C9"/>
    <w:rsid w:val="00FC6712"/>
    <w:rsid w:val="00FC6A95"/>
    <w:rsid w:val="00FD1337"/>
    <w:rsid w:val="00FD1FAB"/>
    <w:rsid w:val="00FD7D13"/>
    <w:rsid w:val="00FE1860"/>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80D43"/>
  <w15:chartTrackingRefBased/>
  <w15:docId w15:val="{E1DD6BDE-5CDB-4CFB-8F3B-D5F46B12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7772F6"/>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10441760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B8923.FB81305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958D7AEF8464C99681F0AE41D93E8" ma:contentTypeVersion="8" ma:contentTypeDescription="Create a new document." ma:contentTypeScope="" ma:versionID="eff4f180c7e0c834cc295a18f3681425">
  <xsd:schema xmlns:xsd="http://www.w3.org/2001/XMLSchema" xmlns:xs="http://www.w3.org/2001/XMLSchema" xmlns:p="http://schemas.microsoft.com/office/2006/metadata/properties" xmlns:ns2="6b7afac7-9bc3-4806-9879-3bb991907229" targetNamespace="http://schemas.microsoft.com/office/2006/metadata/properties" ma:root="true" ma:fieldsID="6661456b2c7b68ce9cf9dda261bc158f" ns2:_="">
    <xsd:import namespace="6b7afac7-9bc3-4806-9879-3bb991907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afac7-9bc3-4806-9879-3bb991907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005E58C-9AE1-47B5-92ED-D1AB8C12B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afac7-9bc3-4806-9879-3bb99190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2492B-15D7-46A0-A300-440E1DD9DB4D}">
  <ds:schemaRefs>
    <ds:schemaRef ds:uri="http://schemas.microsoft.com/sharepoint/v3/contenttype/forms"/>
  </ds:schemaRefs>
</ds:datastoreItem>
</file>

<file path=customXml/itemProps3.xml><?xml version="1.0" encoding="utf-8"?>
<ds:datastoreItem xmlns:ds="http://schemas.openxmlformats.org/officeDocument/2006/customXml" ds:itemID="{1A4D1A6B-39EB-476E-8078-B0D05664AF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42D995-7C8D-4F25-9ADB-08F3D77019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Linda Edwards</cp:lastModifiedBy>
  <cp:revision>6</cp:revision>
  <cp:lastPrinted>2014-12-23T12:31:00Z</cp:lastPrinted>
  <dcterms:created xsi:type="dcterms:W3CDTF">2025-04-03T13:39:00Z</dcterms:created>
  <dcterms:modified xsi:type="dcterms:W3CDTF">2025-04-15T16:20:00Z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