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C326" w14:textId="77777777" w:rsidR="00D83712" w:rsidRPr="007556AA" w:rsidRDefault="00D83712" w:rsidP="001C4708">
      <w:pPr>
        <w:rPr>
          <w:rFonts w:ascii="Myriad Pro" w:hAnsi="Myriad Pro"/>
          <w:lang w:eastAsia="en-US"/>
        </w:rPr>
      </w:pPr>
    </w:p>
    <w:p w14:paraId="76867419" w14:textId="77777777" w:rsidR="005B4B65" w:rsidRPr="007556AA" w:rsidRDefault="005B4B65" w:rsidP="001C4708">
      <w:pPr>
        <w:pStyle w:val="Caption"/>
        <w:rPr>
          <w:rFonts w:ascii="Arial" w:hAnsi="Arial" w:cs="Arial"/>
          <w:b/>
          <w:color w:val="auto"/>
          <w:sz w:val="32"/>
          <w:szCs w:val="32"/>
        </w:rPr>
      </w:pPr>
      <w:r w:rsidRPr="007556AA">
        <w:rPr>
          <w:rFonts w:ascii="Arial" w:hAnsi="Arial" w:cs="Arial"/>
          <w:b/>
          <w:color w:val="auto"/>
          <w:sz w:val="72"/>
        </w:rPr>
        <w:t>Job Specification</w:t>
      </w:r>
    </w:p>
    <w:p w14:paraId="1F20E77C" w14:textId="77777777" w:rsidR="005B4B65" w:rsidRPr="007556AA" w:rsidRDefault="005B4B65" w:rsidP="001C4708">
      <w:pPr>
        <w:rPr>
          <w:rFonts w:cs="Arial"/>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793"/>
        <w:gridCol w:w="5807"/>
      </w:tblGrid>
      <w:tr w:rsidR="007556AA" w:rsidRPr="007556AA" w14:paraId="0B85A946" w14:textId="77777777" w:rsidTr="003B268E">
        <w:tc>
          <w:tcPr>
            <w:tcW w:w="10428" w:type="dxa"/>
            <w:gridSpan w:val="3"/>
            <w:tcBorders>
              <w:bottom w:val="single" w:sz="4" w:space="0" w:color="auto"/>
            </w:tcBorders>
            <w:shd w:val="clear" w:color="auto" w:fill="auto"/>
          </w:tcPr>
          <w:p w14:paraId="4C5D3206" w14:textId="77777777" w:rsidR="005B4B65" w:rsidRPr="007556AA" w:rsidRDefault="005B4B65" w:rsidP="00A73A5E">
            <w:pPr>
              <w:ind w:right="260"/>
              <w:rPr>
                <w:rFonts w:cs="Arial"/>
                <w:b/>
                <w:sz w:val="20"/>
              </w:rPr>
            </w:pPr>
            <w:r w:rsidRPr="007556AA">
              <w:rPr>
                <w:rFonts w:cs="Arial"/>
                <w:b/>
                <w:sz w:val="28"/>
                <w:szCs w:val="28"/>
              </w:rPr>
              <w:t>Job Title</w:t>
            </w:r>
            <w:r w:rsidRPr="007556AA">
              <w:rPr>
                <w:rFonts w:cs="Arial"/>
                <w:b/>
                <w:bCs/>
                <w:sz w:val="28"/>
                <w:szCs w:val="28"/>
              </w:rPr>
              <w:t>:</w:t>
            </w:r>
            <w:r w:rsidRPr="007556AA">
              <w:rPr>
                <w:rFonts w:cs="Arial"/>
                <w:b/>
                <w:sz w:val="28"/>
                <w:szCs w:val="28"/>
              </w:rPr>
              <w:t xml:space="preserve"> </w:t>
            </w:r>
            <w:r w:rsidR="00F75872" w:rsidRPr="007556AA">
              <w:rPr>
                <w:rFonts w:cs="Arial"/>
                <w:b/>
                <w:sz w:val="28"/>
                <w:szCs w:val="28"/>
              </w:rPr>
              <w:t>Human Resources Officer</w:t>
            </w:r>
          </w:p>
          <w:p w14:paraId="2E54EFF0" w14:textId="77777777" w:rsidR="005B4B65" w:rsidRPr="007556AA" w:rsidRDefault="005B4B65" w:rsidP="00A73A5E">
            <w:pPr>
              <w:spacing w:before="120" w:after="120"/>
              <w:ind w:right="260"/>
              <w:rPr>
                <w:rFonts w:cs="Arial"/>
                <w:sz w:val="28"/>
                <w:szCs w:val="28"/>
              </w:rPr>
            </w:pPr>
          </w:p>
        </w:tc>
      </w:tr>
      <w:tr w:rsidR="007556AA" w:rsidRPr="007556AA" w14:paraId="6491D5EE" w14:textId="77777777" w:rsidTr="003B268E">
        <w:tc>
          <w:tcPr>
            <w:tcW w:w="3828" w:type="dxa"/>
            <w:tcBorders>
              <w:top w:val="single" w:sz="4" w:space="0" w:color="auto"/>
              <w:left w:val="nil"/>
              <w:bottom w:val="single" w:sz="4" w:space="0" w:color="auto"/>
              <w:right w:val="nil"/>
            </w:tcBorders>
            <w:shd w:val="clear" w:color="auto" w:fill="auto"/>
          </w:tcPr>
          <w:p w14:paraId="21BBA92A" w14:textId="77777777" w:rsidR="00030C1E" w:rsidRPr="007556AA" w:rsidRDefault="00030C1E" w:rsidP="00A73A5E">
            <w:pPr>
              <w:ind w:left="1080" w:right="260"/>
              <w:jc w:val="both"/>
              <w:rPr>
                <w:rFonts w:cs="Arial"/>
                <w:b/>
                <w:sz w:val="28"/>
                <w:szCs w:val="28"/>
              </w:rPr>
            </w:pPr>
          </w:p>
        </w:tc>
        <w:tc>
          <w:tcPr>
            <w:tcW w:w="6600" w:type="dxa"/>
            <w:gridSpan w:val="2"/>
            <w:tcBorders>
              <w:top w:val="single" w:sz="4" w:space="0" w:color="auto"/>
              <w:left w:val="nil"/>
              <w:bottom w:val="single" w:sz="4" w:space="0" w:color="auto"/>
              <w:right w:val="nil"/>
            </w:tcBorders>
            <w:shd w:val="clear" w:color="auto" w:fill="auto"/>
          </w:tcPr>
          <w:p w14:paraId="375575B8" w14:textId="77777777" w:rsidR="00030C1E" w:rsidRPr="007556AA" w:rsidRDefault="00030C1E" w:rsidP="00A73A5E">
            <w:pPr>
              <w:ind w:right="260"/>
              <w:rPr>
                <w:rFonts w:cs="Arial"/>
                <w:b/>
                <w:sz w:val="28"/>
                <w:szCs w:val="28"/>
              </w:rPr>
            </w:pPr>
          </w:p>
        </w:tc>
      </w:tr>
      <w:tr w:rsidR="007556AA" w:rsidRPr="007556AA" w14:paraId="324E1399" w14:textId="77777777" w:rsidTr="003B268E">
        <w:tc>
          <w:tcPr>
            <w:tcW w:w="3828" w:type="dxa"/>
            <w:tcBorders>
              <w:top w:val="single" w:sz="4" w:space="0" w:color="auto"/>
              <w:bottom w:val="single" w:sz="4" w:space="0" w:color="auto"/>
            </w:tcBorders>
            <w:shd w:val="clear" w:color="auto" w:fill="auto"/>
          </w:tcPr>
          <w:p w14:paraId="49C8ED3E" w14:textId="77777777" w:rsidR="005B4B65" w:rsidRPr="007556AA" w:rsidRDefault="005B4B65" w:rsidP="006516E6">
            <w:pPr>
              <w:ind w:right="260"/>
              <w:rPr>
                <w:rFonts w:cs="Arial"/>
                <w:sz w:val="28"/>
                <w:szCs w:val="28"/>
              </w:rPr>
            </w:pPr>
            <w:r w:rsidRPr="007556AA">
              <w:rPr>
                <w:rFonts w:cs="Arial"/>
                <w:b/>
                <w:sz w:val="28"/>
                <w:szCs w:val="28"/>
              </w:rPr>
              <w:t>Grade:</w:t>
            </w:r>
            <w:r w:rsidR="00EE0E57" w:rsidRPr="007556AA">
              <w:rPr>
                <w:rFonts w:cs="Arial"/>
                <w:b/>
                <w:sz w:val="28"/>
                <w:szCs w:val="28"/>
              </w:rPr>
              <w:t xml:space="preserve"> </w:t>
            </w:r>
            <w:r w:rsidR="00D20DB1" w:rsidRPr="007556AA">
              <w:rPr>
                <w:rFonts w:cs="Arial"/>
                <w:b/>
                <w:sz w:val="28"/>
                <w:szCs w:val="28"/>
              </w:rPr>
              <w:t>WY06</w:t>
            </w:r>
            <w:r w:rsidR="006B2B9B" w:rsidRPr="007556AA">
              <w:rPr>
                <w:rFonts w:cs="Arial"/>
                <w:b/>
                <w:sz w:val="28"/>
                <w:szCs w:val="28"/>
              </w:rPr>
              <w:t xml:space="preserve"> </w:t>
            </w:r>
          </w:p>
        </w:tc>
        <w:tc>
          <w:tcPr>
            <w:tcW w:w="6600" w:type="dxa"/>
            <w:gridSpan w:val="2"/>
            <w:tcBorders>
              <w:top w:val="single" w:sz="4" w:space="0" w:color="auto"/>
              <w:bottom w:val="single" w:sz="4" w:space="0" w:color="auto"/>
            </w:tcBorders>
            <w:shd w:val="clear" w:color="auto" w:fill="auto"/>
          </w:tcPr>
          <w:p w14:paraId="3C423EF0" w14:textId="77777777" w:rsidR="00FD782F" w:rsidRPr="007556AA" w:rsidRDefault="005B4B65" w:rsidP="00A73A5E">
            <w:pPr>
              <w:ind w:right="260"/>
              <w:rPr>
                <w:rFonts w:cs="Arial"/>
                <w:b/>
                <w:sz w:val="20"/>
              </w:rPr>
            </w:pPr>
            <w:smartTag w:uri="urn:schemas-microsoft-com:office:smarttags" w:element="PersonName">
              <w:r w:rsidRPr="007556AA">
                <w:rPr>
                  <w:rFonts w:cs="Arial"/>
                  <w:b/>
                  <w:sz w:val="28"/>
                  <w:szCs w:val="28"/>
                </w:rPr>
                <w:t>Job Evaluation</w:t>
              </w:r>
            </w:smartTag>
            <w:r w:rsidRPr="007556AA">
              <w:rPr>
                <w:rFonts w:cs="Arial"/>
                <w:b/>
                <w:sz w:val="28"/>
                <w:szCs w:val="28"/>
              </w:rPr>
              <w:t xml:space="preserve"> Code</w:t>
            </w:r>
            <w:r w:rsidRPr="007556AA">
              <w:rPr>
                <w:rFonts w:cs="Arial"/>
                <w:b/>
                <w:sz w:val="20"/>
              </w:rPr>
              <w:t xml:space="preserve">:  </w:t>
            </w:r>
            <w:r w:rsidRPr="007556AA">
              <w:rPr>
                <w:rFonts w:cs="Arial"/>
                <w:b/>
                <w:sz w:val="28"/>
                <w:szCs w:val="28"/>
              </w:rPr>
              <w:t xml:space="preserve"> </w:t>
            </w:r>
          </w:p>
          <w:p w14:paraId="547547BD" w14:textId="77777777" w:rsidR="00FD782F" w:rsidRPr="007556AA" w:rsidRDefault="00FD782F" w:rsidP="00A73A5E">
            <w:pPr>
              <w:ind w:right="260"/>
              <w:rPr>
                <w:rFonts w:cs="Arial"/>
                <w:sz w:val="28"/>
                <w:szCs w:val="28"/>
              </w:rPr>
            </w:pPr>
          </w:p>
        </w:tc>
      </w:tr>
      <w:tr w:rsidR="007556AA" w:rsidRPr="007556AA" w14:paraId="0E588D24" w14:textId="77777777" w:rsidTr="003B268E">
        <w:tc>
          <w:tcPr>
            <w:tcW w:w="3828" w:type="dxa"/>
            <w:tcBorders>
              <w:left w:val="nil"/>
              <w:right w:val="nil"/>
            </w:tcBorders>
            <w:shd w:val="clear" w:color="auto" w:fill="auto"/>
          </w:tcPr>
          <w:p w14:paraId="7852AAAC" w14:textId="77777777" w:rsidR="00030C1E" w:rsidRPr="007556AA" w:rsidRDefault="00030C1E" w:rsidP="00A73A5E">
            <w:pPr>
              <w:ind w:right="260"/>
              <w:rPr>
                <w:rFonts w:cs="Arial"/>
                <w:b/>
                <w:sz w:val="28"/>
                <w:szCs w:val="28"/>
              </w:rPr>
            </w:pPr>
          </w:p>
        </w:tc>
        <w:tc>
          <w:tcPr>
            <w:tcW w:w="6600" w:type="dxa"/>
            <w:gridSpan w:val="2"/>
            <w:tcBorders>
              <w:left w:val="nil"/>
              <w:right w:val="nil"/>
            </w:tcBorders>
            <w:shd w:val="clear" w:color="auto" w:fill="auto"/>
          </w:tcPr>
          <w:p w14:paraId="166A7D60" w14:textId="77777777" w:rsidR="00030C1E" w:rsidRPr="007556AA" w:rsidRDefault="00030C1E" w:rsidP="00A73A5E">
            <w:pPr>
              <w:ind w:right="260"/>
              <w:rPr>
                <w:rFonts w:cs="Arial"/>
                <w:b/>
                <w:sz w:val="28"/>
                <w:szCs w:val="28"/>
              </w:rPr>
            </w:pPr>
          </w:p>
        </w:tc>
      </w:tr>
      <w:tr w:rsidR="007556AA" w:rsidRPr="007556AA" w14:paraId="442F6E8C" w14:textId="77777777" w:rsidTr="003B268E">
        <w:tc>
          <w:tcPr>
            <w:tcW w:w="3828" w:type="dxa"/>
            <w:tcBorders>
              <w:bottom w:val="single" w:sz="4" w:space="0" w:color="auto"/>
            </w:tcBorders>
            <w:shd w:val="clear" w:color="auto" w:fill="auto"/>
          </w:tcPr>
          <w:p w14:paraId="762B5991" w14:textId="77777777" w:rsidR="005B4B65" w:rsidRPr="007556AA" w:rsidRDefault="005B4B65" w:rsidP="00A73A5E">
            <w:pPr>
              <w:ind w:right="260"/>
              <w:rPr>
                <w:rFonts w:cs="Arial"/>
                <w:b/>
                <w:sz w:val="28"/>
                <w:szCs w:val="28"/>
              </w:rPr>
            </w:pPr>
            <w:r w:rsidRPr="007556AA">
              <w:rPr>
                <w:rFonts w:cs="Arial"/>
                <w:b/>
                <w:sz w:val="28"/>
                <w:szCs w:val="28"/>
              </w:rPr>
              <w:t>Reporting to:</w:t>
            </w:r>
            <w:r w:rsidR="00A45E55" w:rsidRPr="007556AA">
              <w:rPr>
                <w:rFonts w:cs="Arial"/>
                <w:b/>
                <w:sz w:val="28"/>
                <w:szCs w:val="28"/>
              </w:rPr>
              <w:t xml:space="preserve"> </w:t>
            </w:r>
          </w:p>
          <w:p w14:paraId="7818186B" w14:textId="2F6CC6E2" w:rsidR="005B4B65" w:rsidRPr="007556AA" w:rsidRDefault="00D20DB1" w:rsidP="00D20DB1">
            <w:pPr>
              <w:ind w:left="29" w:right="260"/>
              <w:rPr>
                <w:rFonts w:cs="Arial"/>
                <w:b/>
                <w:sz w:val="28"/>
                <w:szCs w:val="28"/>
              </w:rPr>
            </w:pPr>
            <w:r w:rsidRPr="007556AA">
              <w:rPr>
                <w:rFonts w:cs="Arial"/>
                <w:b/>
                <w:sz w:val="28"/>
                <w:szCs w:val="28"/>
              </w:rPr>
              <w:t xml:space="preserve">Human Resources </w:t>
            </w:r>
            <w:r w:rsidR="00D74405" w:rsidRPr="007556AA">
              <w:rPr>
                <w:rFonts w:cs="Arial"/>
                <w:b/>
                <w:sz w:val="28"/>
                <w:szCs w:val="28"/>
              </w:rPr>
              <w:t>Manager</w:t>
            </w:r>
          </w:p>
          <w:p w14:paraId="4F6DADBE" w14:textId="77777777" w:rsidR="00E957D1" w:rsidRPr="007556AA" w:rsidRDefault="00E957D1" w:rsidP="00A73A5E">
            <w:pPr>
              <w:ind w:left="1080" w:right="260"/>
              <w:jc w:val="both"/>
              <w:rPr>
                <w:rFonts w:cs="Arial"/>
                <w:sz w:val="28"/>
                <w:szCs w:val="28"/>
              </w:rPr>
            </w:pPr>
          </w:p>
        </w:tc>
        <w:tc>
          <w:tcPr>
            <w:tcW w:w="6600" w:type="dxa"/>
            <w:gridSpan w:val="2"/>
            <w:tcBorders>
              <w:bottom w:val="single" w:sz="4" w:space="0" w:color="auto"/>
            </w:tcBorders>
            <w:shd w:val="clear" w:color="auto" w:fill="auto"/>
          </w:tcPr>
          <w:p w14:paraId="3DAF2904" w14:textId="2D030FAC" w:rsidR="005B4B65" w:rsidRPr="007556AA" w:rsidRDefault="005B4B65" w:rsidP="00A73A5E">
            <w:pPr>
              <w:ind w:right="260"/>
              <w:rPr>
                <w:rFonts w:cs="Arial"/>
                <w:b/>
                <w:sz w:val="28"/>
                <w:szCs w:val="28"/>
              </w:rPr>
            </w:pPr>
            <w:r w:rsidRPr="007556AA">
              <w:rPr>
                <w:rFonts w:cs="Arial"/>
                <w:b/>
                <w:sz w:val="28"/>
                <w:szCs w:val="28"/>
              </w:rPr>
              <w:t>Manager’s Grade:</w:t>
            </w:r>
            <w:r w:rsidR="00FD6380" w:rsidRPr="007556AA">
              <w:rPr>
                <w:rFonts w:cs="Arial"/>
                <w:b/>
                <w:sz w:val="28"/>
                <w:szCs w:val="28"/>
              </w:rPr>
              <w:t xml:space="preserve"> </w:t>
            </w:r>
            <w:r w:rsidR="00D20DB1" w:rsidRPr="007556AA">
              <w:rPr>
                <w:rFonts w:cs="Arial"/>
                <w:b/>
                <w:sz w:val="28"/>
                <w:szCs w:val="28"/>
              </w:rPr>
              <w:t>WY</w:t>
            </w:r>
            <w:r w:rsidR="00D74405" w:rsidRPr="007556AA">
              <w:rPr>
                <w:rFonts w:cs="Arial"/>
                <w:b/>
                <w:sz w:val="28"/>
                <w:szCs w:val="28"/>
              </w:rPr>
              <w:t>12</w:t>
            </w:r>
          </w:p>
          <w:p w14:paraId="03C553E0" w14:textId="77777777" w:rsidR="005B4B65" w:rsidRPr="007556AA" w:rsidRDefault="005B4B65" w:rsidP="00A73A5E">
            <w:pPr>
              <w:ind w:right="260"/>
              <w:rPr>
                <w:rFonts w:cs="Arial"/>
                <w:sz w:val="28"/>
                <w:szCs w:val="28"/>
              </w:rPr>
            </w:pPr>
          </w:p>
        </w:tc>
      </w:tr>
      <w:tr w:rsidR="007556AA" w:rsidRPr="007556AA" w14:paraId="1D3D111B" w14:textId="77777777" w:rsidTr="003B268E">
        <w:tc>
          <w:tcPr>
            <w:tcW w:w="10428" w:type="dxa"/>
            <w:gridSpan w:val="3"/>
            <w:tcBorders>
              <w:left w:val="nil"/>
              <w:right w:val="nil"/>
            </w:tcBorders>
            <w:shd w:val="clear" w:color="auto" w:fill="auto"/>
          </w:tcPr>
          <w:p w14:paraId="6AB0D736" w14:textId="77777777" w:rsidR="00030C1E" w:rsidRPr="007556AA" w:rsidRDefault="00030C1E" w:rsidP="00A73A5E">
            <w:pPr>
              <w:ind w:right="260"/>
              <w:rPr>
                <w:rFonts w:cs="Arial"/>
                <w:b/>
                <w:sz w:val="28"/>
                <w:szCs w:val="28"/>
              </w:rPr>
            </w:pPr>
          </w:p>
        </w:tc>
      </w:tr>
      <w:tr w:rsidR="007556AA" w:rsidRPr="007556AA" w14:paraId="27044E75" w14:textId="77777777" w:rsidTr="003B268E">
        <w:tc>
          <w:tcPr>
            <w:tcW w:w="10428" w:type="dxa"/>
            <w:gridSpan w:val="3"/>
            <w:tcBorders>
              <w:bottom w:val="single" w:sz="4" w:space="0" w:color="auto"/>
            </w:tcBorders>
            <w:shd w:val="clear" w:color="auto" w:fill="auto"/>
          </w:tcPr>
          <w:p w14:paraId="4AC5EE28" w14:textId="77777777" w:rsidR="005B4B65" w:rsidRPr="007556AA" w:rsidRDefault="005B4B65" w:rsidP="00A73A5E">
            <w:pPr>
              <w:ind w:right="260"/>
              <w:rPr>
                <w:rFonts w:cs="Arial"/>
              </w:rPr>
            </w:pPr>
            <w:r w:rsidRPr="007556AA">
              <w:rPr>
                <w:rFonts w:cs="Arial"/>
                <w:b/>
                <w:sz w:val="28"/>
                <w:szCs w:val="28"/>
              </w:rPr>
              <w:t>Location:</w:t>
            </w:r>
            <w:r w:rsidR="000C7D56" w:rsidRPr="007556AA">
              <w:rPr>
                <w:rFonts w:cs="Arial"/>
                <w:b/>
                <w:sz w:val="28"/>
                <w:szCs w:val="28"/>
              </w:rPr>
              <w:t xml:space="preserve"> </w:t>
            </w:r>
            <w:r w:rsidR="00D40B83" w:rsidRPr="007556AA">
              <w:rPr>
                <w:rFonts w:cs="Arial"/>
                <w:b/>
                <w:sz w:val="28"/>
                <w:szCs w:val="28"/>
              </w:rPr>
              <w:t>Morley</w:t>
            </w:r>
            <w:r w:rsidR="0093356C" w:rsidRPr="007556AA">
              <w:rPr>
                <w:rFonts w:cs="Arial"/>
                <w:b/>
                <w:sz w:val="28"/>
                <w:szCs w:val="28"/>
              </w:rPr>
              <w:t>, Leeds</w:t>
            </w:r>
          </w:p>
          <w:p w14:paraId="264E5AF6" w14:textId="77777777" w:rsidR="00E957D1" w:rsidRPr="007556AA" w:rsidRDefault="00E957D1" w:rsidP="00A73A5E">
            <w:pPr>
              <w:ind w:right="260"/>
              <w:rPr>
                <w:rFonts w:cs="Arial"/>
              </w:rPr>
            </w:pPr>
          </w:p>
        </w:tc>
      </w:tr>
      <w:tr w:rsidR="007556AA" w:rsidRPr="007556AA" w14:paraId="24B7D940" w14:textId="77777777" w:rsidTr="003B268E">
        <w:tc>
          <w:tcPr>
            <w:tcW w:w="4621" w:type="dxa"/>
            <w:gridSpan w:val="2"/>
            <w:tcBorders>
              <w:left w:val="nil"/>
              <w:right w:val="nil"/>
            </w:tcBorders>
            <w:shd w:val="clear" w:color="auto" w:fill="auto"/>
          </w:tcPr>
          <w:p w14:paraId="6B42B618" w14:textId="77777777" w:rsidR="00030C1E" w:rsidRPr="007556AA" w:rsidRDefault="00030C1E" w:rsidP="00A73A5E">
            <w:pPr>
              <w:ind w:right="260"/>
              <w:rPr>
                <w:rFonts w:cs="Arial"/>
                <w:b/>
                <w:sz w:val="28"/>
                <w:szCs w:val="28"/>
              </w:rPr>
            </w:pPr>
          </w:p>
        </w:tc>
        <w:tc>
          <w:tcPr>
            <w:tcW w:w="5807" w:type="dxa"/>
            <w:tcBorders>
              <w:left w:val="nil"/>
              <w:right w:val="nil"/>
            </w:tcBorders>
            <w:shd w:val="clear" w:color="auto" w:fill="auto"/>
          </w:tcPr>
          <w:p w14:paraId="79509D84" w14:textId="77777777" w:rsidR="00030C1E" w:rsidRPr="007556AA" w:rsidRDefault="00030C1E" w:rsidP="00A73A5E">
            <w:pPr>
              <w:ind w:right="260"/>
              <w:rPr>
                <w:rFonts w:cs="Arial"/>
                <w:b/>
                <w:sz w:val="28"/>
                <w:szCs w:val="28"/>
              </w:rPr>
            </w:pPr>
          </w:p>
        </w:tc>
      </w:tr>
      <w:tr w:rsidR="007556AA" w:rsidRPr="007556AA" w14:paraId="57B45468" w14:textId="77777777" w:rsidTr="00E21342">
        <w:tc>
          <w:tcPr>
            <w:tcW w:w="10428" w:type="dxa"/>
            <w:gridSpan w:val="3"/>
            <w:tcBorders>
              <w:bottom w:val="single" w:sz="4" w:space="0" w:color="auto"/>
            </w:tcBorders>
            <w:shd w:val="clear" w:color="auto" w:fill="auto"/>
          </w:tcPr>
          <w:p w14:paraId="3C162F50" w14:textId="77777777" w:rsidR="00C774F9" w:rsidRPr="007556AA" w:rsidRDefault="00C774F9" w:rsidP="00A73A5E">
            <w:pPr>
              <w:ind w:right="260"/>
              <w:rPr>
                <w:rFonts w:cs="Arial"/>
                <w:b/>
                <w:sz w:val="28"/>
                <w:szCs w:val="28"/>
              </w:rPr>
            </w:pPr>
            <w:r w:rsidRPr="007556AA">
              <w:rPr>
                <w:rFonts w:cs="Arial"/>
                <w:b/>
                <w:sz w:val="28"/>
                <w:szCs w:val="28"/>
              </w:rPr>
              <w:t xml:space="preserve">Service Area: </w:t>
            </w:r>
            <w:r w:rsidR="00D40B83" w:rsidRPr="007556AA">
              <w:rPr>
                <w:rFonts w:cs="Arial"/>
                <w:b/>
                <w:sz w:val="28"/>
                <w:szCs w:val="28"/>
              </w:rPr>
              <w:t>Commercial &amp; Resources</w:t>
            </w:r>
          </w:p>
          <w:p w14:paraId="3A21D958" w14:textId="77777777" w:rsidR="00C774F9" w:rsidRPr="007556AA" w:rsidRDefault="00C774F9" w:rsidP="00A73A5E">
            <w:pPr>
              <w:ind w:right="260"/>
              <w:rPr>
                <w:rFonts w:cs="Arial"/>
              </w:rPr>
            </w:pPr>
          </w:p>
          <w:p w14:paraId="3F9BD12C" w14:textId="77777777" w:rsidR="00C774F9" w:rsidRPr="007556AA" w:rsidRDefault="00C774F9" w:rsidP="00A73A5E">
            <w:pPr>
              <w:ind w:right="260"/>
              <w:rPr>
                <w:rFonts w:cs="Arial"/>
              </w:rPr>
            </w:pPr>
          </w:p>
        </w:tc>
      </w:tr>
      <w:tr w:rsidR="007556AA" w:rsidRPr="007556AA" w14:paraId="5AA648BD" w14:textId="77777777" w:rsidTr="003B268E">
        <w:tc>
          <w:tcPr>
            <w:tcW w:w="10428" w:type="dxa"/>
            <w:gridSpan w:val="3"/>
            <w:tcBorders>
              <w:left w:val="nil"/>
              <w:right w:val="nil"/>
            </w:tcBorders>
            <w:shd w:val="clear" w:color="auto" w:fill="auto"/>
          </w:tcPr>
          <w:p w14:paraId="3C17084D" w14:textId="77777777" w:rsidR="00030C1E" w:rsidRPr="007556AA" w:rsidRDefault="00030C1E" w:rsidP="00A73A5E">
            <w:pPr>
              <w:ind w:right="260"/>
              <w:rPr>
                <w:rFonts w:cs="Arial"/>
                <w:b/>
                <w:sz w:val="28"/>
                <w:szCs w:val="28"/>
              </w:rPr>
            </w:pPr>
          </w:p>
        </w:tc>
      </w:tr>
      <w:tr w:rsidR="007556AA" w:rsidRPr="007556AA" w14:paraId="3BDE5E5A" w14:textId="77777777" w:rsidTr="003B268E">
        <w:tc>
          <w:tcPr>
            <w:tcW w:w="10428" w:type="dxa"/>
            <w:gridSpan w:val="3"/>
            <w:tcBorders>
              <w:bottom w:val="single" w:sz="4" w:space="0" w:color="auto"/>
            </w:tcBorders>
            <w:shd w:val="clear" w:color="auto" w:fill="auto"/>
          </w:tcPr>
          <w:p w14:paraId="3841618A" w14:textId="77777777" w:rsidR="005B4B65" w:rsidRPr="007556AA" w:rsidRDefault="005B4B65" w:rsidP="00A73A5E">
            <w:pPr>
              <w:ind w:right="260"/>
              <w:rPr>
                <w:rFonts w:cs="Arial"/>
              </w:rPr>
            </w:pPr>
            <w:r w:rsidRPr="007556AA">
              <w:rPr>
                <w:rFonts w:cs="Arial"/>
                <w:b/>
                <w:sz w:val="28"/>
                <w:szCs w:val="28"/>
              </w:rPr>
              <w:t>Work</w:t>
            </w:r>
            <w:r w:rsidR="007A5C0F" w:rsidRPr="007556AA">
              <w:rPr>
                <w:rFonts w:cs="Arial"/>
                <w:b/>
                <w:sz w:val="28"/>
                <w:szCs w:val="28"/>
              </w:rPr>
              <w:t xml:space="preserve"> </w:t>
            </w:r>
            <w:r w:rsidRPr="007556AA">
              <w:rPr>
                <w:rFonts w:cs="Arial"/>
                <w:b/>
                <w:sz w:val="28"/>
                <w:szCs w:val="28"/>
              </w:rPr>
              <w:t>style</w:t>
            </w:r>
            <w:r w:rsidR="00D40B83" w:rsidRPr="007556AA">
              <w:rPr>
                <w:rFonts w:cs="Arial"/>
                <w:b/>
                <w:sz w:val="28"/>
                <w:szCs w:val="28"/>
              </w:rPr>
              <w:t xml:space="preserve">: </w:t>
            </w:r>
            <w:r w:rsidR="00D40B83" w:rsidRPr="007556AA">
              <w:rPr>
                <w:rFonts w:cs="Arial"/>
              </w:rPr>
              <w:t xml:space="preserve"> </w:t>
            </w:r>
          </w:p>
          <w:p w14:paraId="3F47ADAB" w14:textId="77777777" w:rsidR="00E957D1" w:rsidRPr="007556AA" w:rsidRDefault="00E957D1" w:rsidP="00A73A5E">
            <w:pPr>
              <w:ind w:right="260"/>
              <w:rPr>
                <w:rFonts w:cs="Arial"/>
              </w:rPr>
            </w:pPr>
          </w:p>
        </w:tc>
      </w:tr>
      <w:tr w:rsidR="007556AA" w:rsidRPr="007556AA" w14:paraId="27FC2D68" w14:textId="77777777" w:rsidTr="003B268E">
        <w:tc>
          <w:tcPr>
            <w:tcW w:w="10428" w:type="dxa"/>
            <w:gridSpan w:val="3"/>
            <w:tcBorders>
              <w:left w:val="nil"/>
              <w:right w:val="nil"/>
            </w:tcBorders>
            <w:shd w:val="clear" w:color="auto" w:fill="auto"/>
          </w:tcPr>
          <w:p w14:paraId="5CD66561" w14:textId="77777777" w:rsidR="00030C1E" w:rsidRPr="007556AA" w:rsidRDefault="00030C1E" w:rsidP="00A73A5E">
            <w:pPr>
              <w:ind w:right="260"/>
              <w:rPr>
                <w:rFonts w:cs="Arial"/>
                <w:b/>
                <w:sz w:val="28"/>
                <w:szCs w:val="28"/>
              </w:rPr>
            </w:pPr>
          </w:p>
        </w:tc>
      </w:tr>
      <w:tr w:rsidR="007556AA" w:rsidRPr="007556AA" w14:paraId="71E67A77" w14:textId="77777777" w:rsidTr="00482F2A">
        <w:tc>
          <w:tcPr>
            <w:tcW w:w="10428" w:type="dxa"/>
            <w:gridSpan w:val="3"/>
            <w:shd w:val="clear" w:color="auto" w:fill="auto"/>
            <w:vAlign w:val="center"/>
          </w:tcPr>
          <w:p w14:paraId="1066A93B" w14:textId="77777777" w:rsidR="007A4F42" w:rsidRPr="007556AA" w:rsidRDefault="00E957D1" w:rsidP="00A73A5E">
            <w:pPr>
              <w:ind w:right="260"/>
              <w:rPr>
                <w:rFonts w:cs="Arial"/>
                <w:b/>
                <w:sz w:val="28"/>
                <w:szCs w:val="28"/>
              </w:rPr>
            </w:pPr>
            <w:proofErr w:type="gramStart"/>
            <w:r w:rsidRPr="007556AA">
              <w:rPr>
                <w:rFonts w:cs="Arial"/>
                <w:b/>
                <w:sz w:val="28"/>
                <w:szCs w:val="28"/>
              </w:rPr>
              <w:t>Overall</w:t>
            </w:r>
            <w:proofErr w:type="gramEnd"/>
            <w:r w:rsidRPr="007556AA">
              <w:rPr>
                <w:rFonts w:cs="Arial"/>
                <w:b/>
                <w:sz w:val="28"/>
                <w:szCs w:val="28"/>
              </w:rPr>
              <w:t xml:space="preserve"> Purpose of the Post:</w:t>
            </w:r>
          </w:p>
          <w:p w14:paraId="01CB1F8F" w14:textId="77777777" w:rsidR="001B4D8A" w:rsidRPr="007556AA" w:rsidRDefault="001B4D8A" w:rsidP="00A73A5E">
            <w:pPr>
              <w:ind w:right="260"/>
              <w:jc w:val="both"/>
              <w:rPr>
                <w:rFonts w:cs="Arial"/>
              </w:rPr>
            </w:pPr>
          </w:p>
          <w:p w14:paraId="65072486" w14:textId="2B4D48EC" w:rsidR="00AE4119" w:rsidRPr="007556AA" w:rsidRDefault="00D20DB1" w:rsidP="00A73A5E">
            <w:pPr>
              <w:ind w:right="260"/>
              <w:jc w:val="both"/>
              <w:rPr>
                <w:rFonts w:cs="Arial"/>
              </w:rPr>
            </w:pPr>
            <w:r w:rsidRPr="007556AA">
              <w:rPr>
                <w:rFonts w:cs="Arial"/>
              </w:rPr>
              <w:t xml:space="preserve">To provide </w:t>
            </w:r>
            <w:r w:rsidR="00C30981" w:rsidRPr="007556AA">
              <w:rPr>
                <w:rFonts w:cs="Arial"/>
              </w:rPr>
              <w:t xml:space="preserve">general </w:t>
            </w:r>
            <w:r w:rsidRPr="007556AA">
              <w:rPr>
                <w:rFonts w:cs="Arial"/>
              </w:rPr>
              <w:t xml:space="preserve">human </w:t>
            </w:r>
            <w:r w:rsidR="00C30981" w:rsidRPr="007556AA">
              <w:rPr>
                <w:rFonts w:cs="Arial"/>
              </w:rPr>
              <w:t xml:space="preserve">resources </w:t>
            </w:r>
            <w:r w:rsidRPr="007556AA">
              <w:rPr>
                <w:rFonts w:cs="Arial"/>
              </w:rPr>
              <w:t>support</w:t>
            </w:r>
            <w:r w:rsidR="00C30981" w:rsidRPr="007556AA">
              <w:rPr>
                <w:rFonts w:cs="Arial"/>
              </w:rPr>
              <w:t xml:space="preserve"> and advice to the</w:t>
            </w:r>
            <w:r w:rsidRPr="007556AA">
              <w:rPr>
                <w:rFonts w:cs="Arial"/>
              </w:rPr>
              <w:t xml:space="preserve"> </w:t>
            </w:r>
            <w:r w:rsidR="00C30981" w:rsidRPr="007556AA">
              <w:rPr>
                <w:rFonts w:cs="Arial"/>
                <w:szCs w:val="20"/>
              </w:rPr>
              <w:t>Human Resources Manager and other WYJS Managers on a variety of Human Resources matters</w:t>
            </w:r>
            <w:r w:rsidR="00DA2A13" w:rsidRPr="007556AA">
              <w:t xml:space="preserve"> </w:t>
            </w:r>
            <w:r w:rsidR="00DA2A13" w:rsidRPr="007556AA">
              <w:rPr>
                <w:rFonts w:cs="Arial"/>
                <w:szCs w:val="20"/>
              </w:rPr>
              <w:t xml:space="preserve">in accordance with policies, procedures and employment legislation. </w:t>
            </w:r>
          </w:p>
          <w:p w14:paraId="5E1119BF" w14:textId="77777777" w:rsidR="00AE4119" w:rsidRPr="007556AA" w:rsidRDefault="00AE4119" w:rsidP="00A73A5E">
            <w:pPr>
              <w:ind w:right="260"/>
              <w:jc w:val="both"/>
              <w:rPr>
                <w:rFonts w:cs="Arial"/>
              </w:rPr>
            </w:pPr>
          </w:p>
          <w:p w14:paraId="511591E6" w14:textId="77777777" w:rsidR="00AE4119" w:rsidRPr="007556AA" w:rsidRDefault="00AE4119" w:rsidP="00A73A5E">
            <w:pPr>
              <w:ind w:right="260"/>
              <w:jc w:val="both"/>
              <w:rPr>
                <w:rFonts w:cs="Arial"/>
              </w:rPr>
            </w:pPr>
          </w:p>
          <w:p w14:paraId="438AF268" w14:textId="77777777" w:rsidR="00AE4119" w:rsidRPr="007556AA" w:rsidRDefault="00AE4119" w:rsidP="00A73A5E">
            <w:pPr>
              <w:ind w:right="260"/>
              <w:jc w:val="both"/>
              <w:rPr>
                <w:rFonts w:cs="Arial"/>
              </w:rPr>
            </w:pPr>
          </w:p>
          <w:p w14:paraId="44824F0E" w14:textId="77777777" w:rsidR="00AE4119" w:rsidRPr="007556AA" w:rsidRDefault="00AE4119" w:rsidP="00A73A5E">
            <w:pPr>
              <w:ind w:right="260"/>
              <w:jc w:val="both"/>
              <w:rPr>
                <w:rFonts w:cs="Arial"/>
              </w:rPr>
            </w:pPr>
          </w:p>
          <w:p w14:paraId="561FACAB" w14:textId="77777777" w:rsidR="00AE4119" w:rsidRPr="007556AA" w:rsidRDefault="00AE4119" w:rsidP="00A73A5E">
            <w:pPr>
              <w:ind w:right="260"/>
              <w:jc w:val="both"/>
              <w:rPr>
                <w:rFonts w:cs="Arial"/>
              </w:rPr>
            </w:pPr>
          </w:p>
          <w:p w14:paraId="182FFB22" w14:textId="77777777" w:rsidR="00AE4119" w:rsidRPr="007556AA" w:rsidRDefault="00AE4119" w:rsidP="00A73A5E">
            <w:pPr>
              <w:ind w:right="260"/>
              <w:jc w:val="both"/>
              <w:rPr>
                <w:rFonts w:cs="Arial"/>
              </w:rPr>
            </w:pPr>
          </w:p>
          <w:p w14:paraId="03C2071F" w14:textId="77777777" w:rsidR="00AE4119" w:rsidRPr="007556AA" w:rsidRDefault="00AE4119" w:rsidP="00A73A5E">
            <w:pPr>
              <w:ind w:right="260"/>
              <w:jc w:val="both"/>
              <w:rPr>
                <w:rFonts w:cs="Arial"/>
              </w:rPr>
            </w:pPr>
          </w:p>
          <w:p w14:paraId="4597D37A" w14:textId="77777777" w:rsidR="00AE4119" w:rsidRPr="007556AA" w:rsidRDefault="00AE4119" w:rsidP="00A73A5E">
            <w:pPr>
              <w:ind w:right="260"/>
              <w:jc w:val="both"/>
              <w:rPr>
                <w:rFonts w:cs="Arial"/>
              </w:rPr>
            </w:pPr>
          </w:p>
          <w:p w14:paraId="6C98D765" w14:textId="77777777" w:rsidR="00AE4119" w:rsidRPr="007556AA" w:rsidRDefault="00AE4119" w:rsidP="00A73A5E">
            <w:pPr>
              <w:ind w:right="260"/>
              <w:jc w:val="both"/>
              <w:rPr>
                <w:rFonts w:cs="Arial"/>
              </w:rPr>
            </w:pPr>
          </w:p>
          <w:p w14:paraId="3E8C22FF" w14:textId="77777777" w:rsidR="00AE4119" w:rsidRPr="007556AA" w:rsidRDefault="00AE4119" w:rsidP="00A73A5E">
            <w:pPr>
              <w:ind w:right="260"/>
              <w:jc w:val="both"/>
              <w:rPr>
                <w:rFonts w:cs="Arial"/>
              </w:rPr>
            </w:pPr>
          </w:p>
          <w:p w14:paraId="21275A4B" w14:textId="77777777" w:rsidR="00AE4119" w:rsidRPr="007556AA" w:rsidRDefault="00AE4119" w:rsidP="00A73A5E">
            <w:pPr>
              <w:ind w:right="260"/>
              <w:jc w:val="both"/>
              <w:rPr>
                <w:rFonts w:cs="Arial"/>
              </w:rPr>
            </w:pPr>
          </w:p>
          <w:p w14:paraId="7DBFB7EC" w14:textId="77777777" w:rsidR="00AE4119" w:rsidRPr="007556AA" w:rsidRDefault="00AE4119" w:rsidP="00A73A5E">
            <w:pPr>
              <w:ind w:right="260"/>
              <w:jc w:val="both"/>
              <w:rPr>
                <w:rFonts w:cs="Arial"/>
              </w:rPr>
            </w:pPr>
          </w:p>
          <w:p w14:paraId="3EFFE048" w14:textId="77777777" w:rsidR="00AE4119" w:rsidRPr="007556AA" w:rsidRDefault="00AE4119" w:rsidP="00A73A5E">
            <w:pPr>
              <w:ind w:right="260"/>
              <w:jc w:val="both"/>
              <w:rPr>
                <w:rFonts w:cs="Arial"/>
              </w:rPr>
            </w:pPr>
          </w:p>
          <w:p w14:paraId="794BF442" w14:textId="77777777" w:rsidR="00AE4119" w:rsidRPr="007556AA" w:rsidRDefault="00AE4119" w:rsidP="00A73A5E">
            <w:pPr>
              <w:ind w:right="260"/>
              <w:jc w:val="both"/>
              <w:rPr>
                <w:rFonts w:cs="Arial"/>
              </w:rPr>
            </w:pPr>
          </w:p>
        </w:tc>
      </w:tr>
    </w:tbl>
    <w:p w14:paraId="31F5160D" w14:textId="77777777" w:rsidR="00E957D1" w:rsidRPr="007556AA" w:rsidRDefault="00E957D1" w:rsidP="00A73A5E">
      <w:pPr>
        <w:ind w:right="260"/>
        <w:rPr>
          <w:rFonts w:cs="Arial"/>
        </w:rPr>
      </w:pPr>
      <w:r w:rsidRPr="007556AA">
        <w:rPr>
          <w:rFonts w:cs="Arial"/>
        </w:rPr>
        <w:br w:type="page"/>
      </w:r>
    </w:p>
    <w:p w14:paraId="225BBD14" w14:textId="77777777" w:rsidR="007A5C0F" w:rsidRPr="007556AA" w:rsidRDefault="007A5C0F" w:rsidP="00A73A5E">
      <w:pPr>
        <w:ind w:right="26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4198"/>
        <w:gridCol w:w="3474"/>
      </w:tblGrid>
      <w:tr w:rsidR="007556AA" w:rsidRPr="007556AA" w14:paraId="1B404BEB" w14:textId="77777777" w:rsidTr="003B268E">
        <w:tc>
          <w:tcPr>
            <w:tcW w:w="10420" w:type="dxa"/>
            <w:gridSpan w:val="3"/>
            <w:shd w:val="clear" w:color="auto" w:fill="auto"/>
          </w:tcPr>
          <w:p w14:paraId="34715F44" w14:textId="77777777" w:rsidR="00E957D1" w:rsidRPr="007556AA" w:rsidRDefault="00E957D1" w:rsidP="00A73A5E">
            <w:pPr>
              <w:ind w:right="260"/>
              <w:jc w:val="center"/>
              <w:rPr>
                <w:rFonts w:cs="Arial"/>
                <w:b/>
                <w:sz w:val="28"/>
                <w:szCs w:val="28"/>
              </w:rPr>
            </w:pPr>
            <w:r w:rsidRPr="007556AA">
              <w:rPr>
                <w:rFonts w:cs="Arial"/>
                <w:b/>
                <w:bCs/>
                <w:sz w:val="28"/>
                <w:szCs w:val="28"/>
              </w:rPr>
              <w:t>Requirements for the post</w:t>
            </w:r>
            <w:r w:rsidRPr="007556AA">
              <w:rPr>
                <w:rFonts w:cs="Arial"/>
                <w:b/>
                <w:sz w:val="28"/>
                <w:szCs w:val="28"/>
              </w:rPr>
              <w:t>.</w:t>
            </w:r>
          </w:p>
          <w:p w14:paraId="7C60739D" w14:textId="77777777" w:rsidR="00E957D1" w:rsidRPr="007556AA" w:rsidRDefault="00E957D1" w:rsidP="00A73A5E">
            <w:pPr>
              <w:ind w:right="260"/>
              <w:rPr>
                <w:rFonts w:cs="Arial"/>
              </w:rPr>
            </w:pPr>
          </w:p>
        </w:tc>
      </w:tr>
      <w:tr w:rsidR="007556AA" w:rsidRPr="007556AA" w14:paraId="0FF4A523" w14:textId="77777777" w:rsidTr="003B268E">
        <w:tc>
          <w:tcPr>
            <w:tcW w:w="2748" w:type="dxa"/>
            <w:shd w:val="clear" w:color="auto" w:fill="auto"/>
          </w:tcPr>
          <w:p w14:paraId="0CAD2FD8" w14:textId="77777777" w:rsidR="00E957D1" w:rsidRPr="007556AA" w:rsidRDefault="00E957D1" w:rsidP="00A73A5E">
            <w:pPr>
              <w:ind w:right="260"/>
              <w:jc w:val="center"/>
              <w:rPr>
                <w:rFonts w:cs="Arial"/>
                <w:b/>
                <w:bCs/>
                <w:sz w:val="28"/>
                <w:szCs w:val="28"/>
              </w:rPr>
            </w:pPr>
          </w:p>
        </w:tc>
        <w:tc>
          <w:tcPr>
            <w:tcW w:w="4198" w:type="dxa"/>
            <w:shd w:val="clear" w:color="auto" w:fill="auto"/>
          </w:tcPr>
          <w:p w14:paraId="6B113128" w14:textId="77777777" w:rsidR="00E957D1" w:rsidRPr="007556AA" w:rsidRDefault="00E957D1" w:rsidP="00A73A5E">
            <w:pPr>
              <w:ind w:right="260"/>
              <w:jc w:val="center"/>
              <w:rPr>
                <w:rFonts w:cs="Arial"/>
                <w:b/>
                <w:bCs/>
                <w:sz w:val="28"/>
                <w:szCs w:val="28"/>
              </w:rPr>
            </w:pPr>
            <w:r w:rsidRPr="007556AA">
              <w:rPr>
                <w:rFonts w:cs="Arial"/>
                <w:b/>
                <w:bCs/>
              </w:rPr>
              <w:t>Essential</w:t>
            </w:r>
          </w:p>
        </w:tc>
        <w:tc>
          <w:tcPr>
            <w:tcW w:w="3474" w:type="dxa"/>
            <w:shd w:val="clear" w:color="auto" w:fill="auto"/>
          </w:tcPr>
          <w:p w14:paraId="0D97B482" w14:textId="77777777" w:rsidR="00E957D1" w:rsidRPr="007556AA" w:rsidRDefault="00E957D1" w:rsidP="00A73A5E">
            <w:pPr>
              <w:ind w:right="260"/>
              <w:jc w:val="center"/>
              <w:rPr>
                <w:rFonts w:cs="Arial"/>
                <w:b/>
                <w:bCs/>
                <w:sz w:val="28"/>
                <w:szCs w:val="28"/>
              </w:rPr>
            </w:pPr>
            <w:r w:rsidRPr="007556AA">
              <w:rPr>
                <w:rFonts w:cs="Arial"/>
                <w:b/>
                <w:bCs/>
              </w:rPr>
              <w:t>Desirable</w:t>
            </w:r>
          </w:p>
        </w:tc>
      </w:tr>
      <w:tr w:rsidR="007556AA" w:rsidRPr="007556AA" w14:paraId="0FE4314F" w14:textId="77777777" w:rsidTr="003B268E">
        <w:tc>
          <w:tcPr>
            <w:tcW w:w="2748" w:type="dxa"/>
            <w:shd w:val="clear" w:color="auto" w:fill="auto"/>
          </w:tcPr>
          <w:p w14:paraId="376FF540" w14:textId="77777777" w:rsidR="00FD782F" w:rsidRPr="007556AA" w:rsidRDefault="00FD782F" w:rsidP="00A73A5E">
            <w:pPr>
              <w:pStyle w:val="Heading8"/>
              <w:ind w:right="260"/>
              <w:rPr>
                <w:b/>
                <w:bCs/>
                <w:color w:val="auto"/>
                <w:u w:val="none"/>
              </w:rPr>
            </w:pPr>
            <w:r w:rsidRPr="007556AA">
              <w:rPr>
                <w:b/>
                <w:bCs/>
                <w:color w:val="auto"/>
                <w:u w:val="none"/>
              </w:rPr>
              <w:t>Qualifications/ Training</w:t>
            </w:r>
          </w:p>
          <w:p w14:paraId="5D20614E" w14:textId="77777777" w:rsidR="00FD782F" w:rsidRPr="007556AA" w:rsidRDefault="00FD782F" w:rsidP="00A73A5E">
            <w:pPr>
              <w:ind w:right="260"/>
              <w:rPr>
                <w:rFonts w:cs="Arial"/>
                <w:b/>
                <w:bCs/>
                <w:sz w:val="28"/>
                <w:szCs w:val="28"/>
              </w:rPr>
            </w:pPr>
          </w:p>
        </w:tc>
        <w:tc>
          <w:tcPr>
            <w:tcW w:w="4198" w:type="dxa"/>
            <w:shd w:val="clear" w:color="auto" w:fill="auto"/>
          </w:tcPr>
          <w:p w14:paraId="3E41CAFF" w14:textId="7A201C46" w:rsidR="00E864A6" w:rsidRPr="007556AA" w:rsidRDefault="005517B8" w:rsidP="00A73A5E">
            <w:pPr>
              <w:ind w:right="260"/>
              <w:rPr>
                <w:rFonts w:cs="Arial"/>
              </w:rPr>
            </w:pPr>
            <w:r w:rsidRPr="007556AA">
              <w:rPr>
                <w:rFonts w:cs="Arial"/>
              </w:rPr>
              <w:t>GCSE Level with passes (A to C) inc</w:t>
            </w:r>
            <w:r w:rsidR="00C4205B" w:rsidRPr="007556AA">
              <w:rPr>
                <w:rFonts w:cs="Arial"/>
              </w:rPr>
              <w:t>luding</w:t>
            </w:r>
            <w:r w:rsidRPr="007556AA">
              <w:rPr>
                <w:rFonts w:cs="Arial"/>
              </w:rPr>
              <w:t xml:space="preserve"> Maths &amp; English, or equivalent qualification.</w:t>
            </w:r>
          </w:p>
          <w:p w14:paraId="7D15746C" w14:textId="77777777" w:rsidR="005517B8" w:rsidRPr="007556AA" w:rsidRDefault="005517B8" w:rsidP="00A73A5E">
            <w:pPr>
              <w:ind w:right="260"/>
              <w:rPr>
                <w:rFonts w:cs="Arial"/>
              </w:rPr>
            </w:pPr>
          </w:p>
          <w:p w14:paraId="3B2040A1" w14:textId="77777777" w:rsidR="005517B8" w:rsidRPr="007556AA" w:rsidRDefault="005517B8" w:rsidP="005517B8">
            <w:pPr>
              <w:rPr>
                <w:rFonts w:cs="Arial"/>
                <w:lang w:val="en-US" w:eastAsia="en-US"/>
              </w:rPr>
            </w:pPr>
            <w:r w:rsidRPr="007556AA">
              <w:rPr>
                <w:rFonts w:cs="Arial"/>
                <w:lang w:val="en-US" w:eastAsia="en-US"/>
              </w:rPr>
              <w:t>CIPD Certificate in Human Resources Practice</w:t>
            </w:r>
            <w:r w:rsidR="00F75872" w:rsidRPr="007556AA">
              <w:rPr>
                <w:rFonts w:cs="Arial"/>
                <w:lang w:val="en-US" w:eastAsia="en-US"/>
              </w:rPr>
              <w:t>/CIPD Level 3 Foundation Certificate in People Practice</w:t>
            </w:r>
            <w:r w:rsidRPr="007556AA">
              <w:rPr>
                <w:rFonts w:cs="Arial"/>
                <w:lang w:val="en-US" w:eastAsia="en-US"/>
              </w:rPr>
              <w:t xml:space="preserve"> or equivalent.</w:t>
            </w:r>
          </w:p>
          <w:p w14:paraId="5F5C41D2" w14:textId="77777777" w:rsidR="005517B8" w:rsidRPr="007556AA" w:rsidRDefault="005517B8" w:rsidP="005517B8">
            <w:pPr>
              <w:ind w:right="260"/>
              <w:rPr>
                <w:rFonts w:cs="Arial"/>
              </w:rPr>
            </w:pPr>
          </w:p>
        </w:tc>
        <w:tc>
          <w:tcPr>
            <w:tcW w:w="3474" w:type="dxa"/>
            <w:shd w:val="clear" w:color="auto" w:fill="auto"/>
          </w:tcPr>
          <w:p w14:paraId="7155ED41" w14:textId="77777777" w:rsidR="00FE1D08" w:rsidRPr="007556AA" w:rsidRDefault="005517B8" w:rsidP="00A73A5E">
            <w:pPr>
              <w:ind w:right="260"/>
              <w:rPr>
                <w:rFonts w:cs="Arial"/>
                <w:bCs/>
              </w:rPr>
            </w:pPr>
            <w:r w:rsidRPr="007556AA">
              <w:rPr>
                <w:rFonts w:cs="Arial"/>
                <w:lang w:val="en-US" w:eastAsia="en-US"/>
              </w:rPr>
              <w:t>Educated to degree level or equivalent.</w:t>
            </w:r>
          </w:p>
          <w:p w14:paraId="087BB9E6" w14:textId="77777777" w:rsidR="00141802" w:rsidRPr="007556AA" w:rsidRDefault="00141802" w:rsidP="00A73A5E">
            <w:pPr>
              <w:ind w:right="260"/>
              <w:rPr>
                <w:rFonts w:cs="Arial"/>
                <w:bCs/>
              </w:rPr>
            </w:pPr>
          </w:p>
          <w:p w14:paraId="0D975399" w14:textId="77777777" w:rsidR="00C21ED2" w:rsidRPr="007556AA" w:rsidRDefault="00C21ED2" w:rsidP="00A73A5E">
            <w:pPr>
              <w:ind w:right="260"/>
              <w:rPr>
                <w:rFonts w:cs="Arial"/>
                <w:bCs/>
              </w:rPr>
            </w:pPr>
            <w:r w:rsidRPr="007556AA">
              <w:rPr>
                <w:rFonts w:cs="Arial"/>
                <w:bCs/>
              </w:rPr>
              <w:t>Driving licence.</w:t>
            </w:r>
          </w:p>
          <w:p w14:paraId="016EBA0D" w14:textId="77777777" w:rsidR="00095323" w:rsidRPr="007556AA" w:rsidRDefault="00095323" w:rsidP="00A73A5E">
            <w:pPr>
              <w:ind w:left="720" w:right="260"/>
              <w:rPr>
                <w:rFonts w:cs="Arial"/>
                <w:b/>
                <w:bCs/>
              </w:rPr>
            </w:pPr>
          </w:p>
        </w:tc>
      </w:tr>
      <w:tr w:rsidR="007556AA" w:rsidRPr="007556AA" w14:paraId="77531169" w14:textId="77777777" w:rsidTr="003B268E">
        <w:tc>
          <w:tcPr>
            <w:tcW w:w="2748" w:type="dxa"/>
            <w:shd w:val="clear" w:color="auto" w:fill="auto"/>
          </w:tcPr>
          <w:p w14:paraId="40445A19" w14:textId="77777777" w:rsidR="00FD782F" w:rsidRPr="007556AA" w:rsidRDefault="00FD782F" w:rsidP="00A73A5E">
            <w:pPr>
              <w:pStyle w:val="Heading8"/>
              <w:ind w:right="260"/>
              <w:rPr>
                <w:b/>
                <w:bCs/>
                <w:color w:val="auto"/>
                <w:u w:val="none"/>
              </w:rPr>
            </w:pPr>
            <w:r w:rsidRPr="007556AA">
              <w:rPr>
                <w:b/>
                <w:bCs/>
                <w:color w:val="auto"/>
                <w:u w:val="none"/>
              </w:rPr>
              <w:t>Knowledge</w:t>
            </w:r>
          </w:p>
          <w:p w14:paraId="1941517B" w14:textId="77777777" w:rsidR="00FD782F" w:rsidRPr="007556AA" w:rsidRDefault="00FD782F" w:rsidP="00A73A5E">
            <w:pPr>
              <w:pStyle w:val="Heading8"/>
              <w:ind w:right="260"/>
              <w:rPr>
                <w:b/>
                <w:bCs/>
                <w:color w:val="auto"/>
                <w:u w:val="none"/>
              </w:rPr>
            </w:pPr>
          </w:p>
        </w:tc>
        <w:tc>
          <w:tcPr>
            <w:tcW w:w="4198" w:type="dxa"/>
            <w:shd w:val="clear" w:color="auto" w:fill="auto"/>
          </w:tcPr>
          <w:p w14:paraId="79DF9620" w14:textId="77777777" w:rsidR="005517B8" w:rsidRPr="007556AA" w:rsidRDefault="005517B8" w:rsidP="005517B8">
            <w:pPr>
              <w:rPr>
                <w:rFonts w:cs="Arial"/>
                <w:lang w:val="en-US" w:eastAsia="en-US"/>
              </w:rPr>
            </w:pPr>
            <w:r w:rsidRPr="007556AA">
              <w:rPr>
                <w:rFonts w:cs="Arial"/>
                <w:lang w:val="en-US" w:eastAsia="en-US"/>
              </w:rPr>
              <w:t>Computer literate with experience of MS Word, Excel and Access.</w:t>
            </w:r>
          </w:p>
          <w:p w14:paraId="118F3D8B" w14:textId="77777777" w:rsidR="00FD782F" w:rsidRPr="007556AA" w:rsidRDefault="00FD782F" w:rsidP="00A73A5E">
            <w:pPr>
              <w:ind w:right="260"/>
              <w:rPr>
                <w:rFonts w:cs="Arial"/>
              </w:rPr>
            </w:pPr>
          </w:p>
          <w:p w14:paraId="3F38B0F9" w14:textId="77777777" w:rsidR="00FE67B4" w:rsidRPr="007556AA" w:rsidRDefault="00FE67B4" w:rsidP="00A73A5E">
            <w:pPr>
              <w:ind w:right="260"/>
              <w:rPr>
                <w:rFonts w:cs="Arial"/>
              </w:rPr>
            </w:pPr>
          </w:p>
          <w:p w14:paraId="7CEA1220" w14:textId="77777777" w:rsidR="00FE67B4" w:rsidRPr="007556AA" w:rsidRDefault="00FE67B4" w:rsidP="00A73A5E">
            <w:pPr>
              <w:ind w:right="260"/>
              <w:rPr>
                <w:rFonts w:cs="Arial"/>
              </w:rPr>
            </w:pPr>
          </w:p>
          <w:p w14:paraId="3AC65561" w14:textId="77777777" w:rsidR="00FE67B4" w:rsidRPr="007556AA" w:rsidRDefault="00FE67B4" w:rsidP="00A73A5E">
            <w:pPr>
              <w:ind w:right="260"/>
              <w:rPr>
                <w:rFonts w:cs="Arial"/>
              </w:rPr>
            </w:pPr>
          </w:p>
        </w:tc>
        <w:tc>
          <w:tcPr>
            <w:tcW w:w="3474" w:type="dxa"/>
            <w:shd w:val="clear" w:color="auto" w:fill="auto"/>
          </w:tcPr>
          <w:p w14:paraId="65C63889" w14:textId="77777777" w:rsidR="005517B8" w:rsidRPr="007556AA" w:rsidRDefault="005517B8" w:rsidP="005517B8">
            <w:pPr>
              <w:rPr>
                <w:rFonts w:cs="Arial"/>
                <w:lang w:val="en-US" w:eastAsia="en-US"/>
              </w:rPr>
            </w:pPr>
            <w:r w:rsidRPr="007556AA">
              <w:rPr>
                <w:rFonts w:cs="Arial"/>
                <w:lang w:val="en-US" w:eastAsia="en-US"/>
              </w:rPr>
              <w:t xml:space="preserve">Computer </w:t>
            </w:r>
            <w:proofErr w:type="gramStart"/>
            <w:r w:rsidRPr="007556AA">
              <w:rPr>
                <w:rFonts w:cs="Arial"/>
                <w:lang w:val="en-US" w:eastAsia="en-US"/>
              </w:rPr>
              <w:t>skills based</w:t>
            </w:r>
            <w:proofErr w:type="gramEnd"/>
            <w:r w:rsidRPr="007556AA">
              <w:rPr>
                <w:rFonts w:cs="Arial"/>
                <w:lang w:val="en-US" w:eastAsia="en-US"/>
              </w:rPr>
              <w:t xml:space="preserve"> </w:t>
            </w:r>
            <w:proofErr w:type="gramStart"/>
            <w:r w:rsidRPr="007556AA">
              <w:rPr>
                <w:rFonts w:cs="Arial"/>
                <w:lang w:val="en-US" w:eastAsia="en-US"/>
              </w:rPr>
              <w:t>qualification</w:t>
            </w:r>
            <w:proofErr w:type="gramEnd"/>
            <w:r w:rsidRPr="007556AA">
              <w:rPr>
                <w:rFonts w:cs="Arial"/>
                <w:lang w:val="en-US" w:eastAsia="en-US"/>
              </w:rPr>
              <w:t>.</w:t>
            </w:r>
          </w:p>
          <w:p w14:paraId="0073D8DC" w14:textId="77777777" w:rsidR="003B2C6E" w:rsidRPr="007556AA" w:rsidRDefault="005517B8" w:rsidP="005517B8">
            <w:pPr>
              <w:ind w:right="260"/>
              <w:rPr>
                <w:rFonts w:cs="Arial"/>
                <w:b/>
                <w:bCs/>
              </w:rPr>
            </w:pPr>
            <w:r w:rsidRPr="007556AA">
              <w:rPr>
                <w:rFonts w:cs="Arial"/>
                <w:lang w:val="en-US" w:eastAsia="en-US"/>
              </w:rPr>
              <w:t>Experience of using My People (I Trent) software.</w:t>
            </w:r>
          </w:p>
        </w:tc>
      </w:tr>
      <w:tr w:rsidR="007556AA" w:rsidRPr="007556AA" w14:paraId="55887CC5" w14:textId="77777777" w:rsidTr="003B268E">
        <w:tc>
          <w:tcPr>
            <w:tcW w:w="2748" w:type="dxa"/>
            <w:shd w:val="clear" w:color="auto" w:fill="auto"/>
          </w:tcPr>
          <w:p w14:paraId="48CFF0C4" w14:textId="77777777" w:rsidR="00FD782F" w:rsidRPr="007556AA" w:rsidRDefault="00FD782F" w:rsidP="00A73A5E">
            <w:pPr>
              <w:ind w:right="260"/>
              <w:rPr>
                <w:rFonts w:cs="Arial"/>
                <w:b/>
              </w:rPr>
            </w:pPr>
            <w:r w:rsidRPr="007556AA">
              <w:rPr>
                <w:rFonts w:cs="Arial"/>
                <w:b/>
              </w:rPr>
              <w:t>Experience</w:t>
            </w:r>
          </w:p>
          <w:p w14:paraId="6C546BBD" w14:textId="77777777" w:rsidR="00FD782F" w:rsidRPr="007556AA" w:rsidRDefault="00FD782F" w:rsidP="00A73A5E">
            <w:pPr>
              <w:pStyle w:val="Heading8"/>
              <w:ind w:right="260"/>
              <w:rPr>
                <w:b/>
                <w:bCs/>
                <w:color w:val="auto"/>
                <w:u w:val="none"/>
              </w:rPr>
            </w:pPr>
          </w:p>
        </w:tc>
        <w:tc>
          <w:tcPr>
            <w:tcW w:w="4198" w:type="dxa"/>
            <w:shd w:val="clear" w:color="auto" w:fill="auto"/>
          </w:tcPr>
          <w:p w14:paraId="7DB61802" w14:textId="77777777" w:rsidR="005517B8" w:rsidRPr="007556AA" w:rsidRDefault="005517B8" w:rsidP="005517B8">
            <w:pPr>
              <w:rPr>
                <w:rFonts w:cs="Arial"/>
                <w:lang w:val="en-US" w:eastAsia="en-US"/>
              </w:rPr>
            </w:pPr>
            <w:r w:rsidRPr="007556AA">
              <w:rPr>
                <w:rFonts w:cs="Arial"/>
                <w:lang w:val="en-US" w:eastAsia="en-US"/>
              </w:rPr>
              <w:t xml:space="preserve">Experience of office </w:t>
            </w:r>
            <w:r w:rsidR="00C21ED2" w:rsidRPr="007556AA">
              <w:rPr>
                <w:rFonts w:cs="Arial"/>
                <w:lang w:val="en-US" w:eastAsia="en-US"/>
              </w:rPr>
              <w:t>and</w:t>
            </w:r>
            <w:r w:rsidRPr="007556AA">
              <w:rPr>
                <w:rFonts w:cs="Arial"/>
                <w:lang w:val="en-US" w:eastAsia="en-US"/>
              </w:rPr>
              <w:t xml:space="preserve"> team working.</w:t>
            </w:r>
          </w:p>
          <w:p w14:paraId="4DC409B9" w14:textId="77777777" w:rsidR="005517B8" w:rsidRPr="007556AA" w:rsidRDefault="005517B8" w:rsidP="005517B8">
            <w:pPr>
              <w:ind w:right="260"/>
              <w:rPr>
                <w:rFonts w:cs="Arial"/>
                <w:lang w:val="en-US" w:eastAsia="en-US"/>
              </w:rPr>
            </w:pPr>
          </w:p>
          <w:p w14:paraId="74B5E7EE" w14:textId="77777777" w:rsidR="006D2848" w:rsidRPr="007556AA" w:rsidRDefault="00A27428" w:rsidP="005517B8">
            <w:pPr>
              <w:ind w:right="260"/>
              <w:rPr>
                <w:rFonts w:cs="Arial"/>
              </w:rPr>
            </w:pPr>
            <w:r w:rsidRPr="007556AA">
              <w:rPr>
                <w:rFonts w:cs="Arial"/>
                <w:lang w:val="en-US" w:eastAsia="en-US"/>
              </w:rPr>
              <w:t>Extended e</w:t>
            </w:r>
            <w:r w:rsidR="005517B8" w:rsidRPr="007556AA">
              <w:rPr>
                <w:rFonts w:cs="Arial"/>
                <w:lang w:val="en-US" w:eastAsia="en-US"/>
              </w:rPr>
              <w:t>xperience of working in a Human Resources environment</w:t>
            </w:r>
            <w:r w:rsidRPr="007556AA">
              <w:rPr>
                <w:rFonts w:cs="Arial"/>
                <w:lang w:val="en-US" w:eastAsia="en-US"/>
              </w:rPr>
              <w:t>, preferably HR generalist experience with practical and procedural knowledge</w:t>
            </w:r>
            <w:r w:rsidR="00C21ED2" w:rsidRPr="007556AA">
              <w:rPr>
                <w:rFonts w:cs="Arial"/>
                <w:lang w:val="en-US" w:eastAsia="en-US"/>
              </w:rPr>
              <w:t>.</w:t>
            </w:r>
          </w:p>
          <w:p w14:paraId="018F7A9E" w14:textId="77777777" w:rsidR="00E864A6" w:rsidRPr="007556AA" w:rsidRDefault="00E864A6" w:rsidP="00A73A5E">
            <w:pPr>
              <w:ind w:right="260"/>
              <w:rPr>
                <w:rFonts w:cs="Arial"/>
              </w:rPr>
            </w:pPr>
          </w:p>
          <w:p w14:paraId="785FBB43" w14:textId="77777777" w:rsidR="00FE67B4" w:rsidRPr="007556AA" w:rsidRDefault="00FE67B4" w:rsidP="00A73A5E">
            <w:pPr>
              <w:ind w:right="260"/>
              <w:rPr>
                <w:rFonts w:cs="Arial"/>
              </w:rPr>
            </w:pPr>
          </w:p>
          <w:p w14:paraId="0B9FFE91" w14:textId="77777777" w:rsidR="00FE67B4" w:rsidRPr="007556AA" w:rsidRDefault="00FE67B4" w:rsidP="00A73A5E">
            <w:pPr>
              <w:ind w:right="260"/>
              <w:rPr>
                <w:rFonts w:cs="Arial"/>
              </w:rPr>
            </w:pPr>
          </w:p>
        </w:tc>
        <w:tc>
          <w:tcPr>
            <w:tcW w:w="3474" w:type="dxa"/>
            <w:shd w:val="clear" w:color="auto" w:fill="auto"/>
          </w:tcPr>
          <w:p w14:paraId="13F5BE0C" w14:textId="77777777" w:rsidR="000F0B5C" w:rsidRPr="007556AA" w:rsidRDefault="005517B8" w:rsidP="005517B8">
            <w:pPr>
              <w:ind w:right="260"/>
              <w:rPr>
                <w:rFonts w:cs="Arial"/>
                <w:b/>
                <w:bCs/>
              </w:rPr>
            </w:pPr>
            <w:r w:rsidRPr="007556AA">
              <w:rPr>
                <w:rFonts w:cs="Arial"/>
                <w:lang w:val="en-US" w:eastAsia="en-US"/>
              </w:rPr>
              <w:t>Local government Human Resources experience.</w:t>
            </w:r>
          </w:p>
        </w:tc>
      </w:tr>
      <w:tr w:rsidR="007556AA" w:rsidRPr="007556AA" w14:paraId="4C2FECC5" w14:textId="77777777" w:rsidTr="003B268E">
        <w:tc>
          <w:tcPr>
            <w:tcW w:w="2748" w:type="dxa"/>
            <w:shd w:val="clear" w:color="auto" w:fill="auto"/>
          </w:tcPr>
          <w:p w14:paraId="7027640F" w14:textId="77777777" w:rsidR="00FD782F" w:rsidRPr="007556AA" w:rsidRDefault="00FD782F" w:rsidP="00A73A5E">
            <w:pPr>
              <w:ind w:right="260"/>
              <w:rPr>
                <w:rFonts w:cs="Arial"/>
                <w:b/>
              </w:rPr>
            </w:pPr>
            <w:r w:rsidRPr="007556AA">
              <w:rPr>
                <w:rFonts w:cs="Arial"/>
                <w:b/>
              </w:rPr>
              <w:t>Physical Skills</w:t>
            </w:r>
          </w:p>
          <w:p w14:paraId="32369321" w14:textId="77777777" w:rsidR="00FD782F" w:rsidRPr="007556AA" w:rsidRDefault="00FD782F" w:rsidP="00A73A5E">
            <w:pPr>
              <w:ind w:right="260"/>
              <w:rPr>
                <w:rFonts w:cs="Arial"/>
                <w:b/>
              </w:rPr>
            </w:pPr>
          </w:p>
        </w:tc>
        <w:tc>
          <w:tcPr>
            <w:tcW w:w="4198" w:type="dxa"/>
            <w:shd w:val="clear" w:color="auto" w:fill="auto"/>
          </w:tcPr>
          <w:p w14:paraId="72B7203E" w14:textId="77777777" w:rsidR="005517B8" w:rsidRPr="007556AA" w:rsidRDefault="005517B8" w:rsidP="005517B8">
            <w:pPr>
              <w:rPr>
                <w:rFonts w:cs="Arial"/>
                <w:lang w:val="en-US" w:eastAsia="en-US"/>
              </w:rPr>
            </w:pPr>
            <w:r w:rsidRPr="007556AA">
              <w:rPr>
                <w:rFonts w:cs="Arial"/>
                <w:lang w:val="en-US" w:eastAsia="en-US"/>
              </w:rPr>
              <w:t>Ability to be self-motivated and show initiative.</w:t>
            </w:r>
          </w:p>
          <w:p w14:paraId="765CE0C2" w14:textId="77777777" w:rsidR="00C21ED2" w:rsidRPr="007556AA" w:rsidRDefault="00C21ED2" w:rsidP="005517B8">
            <w:pPr>
              <w:rPr>
                <w:rFonts w:cs="Arial"/>
                <w:lang w:val="en-US" w:eastAsia="en-US"/>
              </w:rPr>
            </w:pPr>
          </w:p>
          <w:p w14:paraId="64276497" w14:textId="77777777" w:rsidR="00E864A6" w:rsidRPr="007556AA" w:rsidRDefault="005517B8" w:rsidP="005517B8">
            <w:pPr>
              <w:rPr>
                <w:rFonts w:cs="Arial"/>
                <w:lang w:val="en-US" w:eastAsia="en-US"/>
              </w:rPr>
            </w:pPr>
            <w:r w:rsidRPr="007556AA">
              <w:rPr>
                <w:rFonts w:cs="Arial"/>
                <w:lang w:val="en-US" w:eastAsia="en-US"/>
              </w:rPr>
              <w:t>Demonstrate good organisational, communication and administrative skills.</w:t>
            </w:r>
          </w:p>
          <w:p w14:paraId="564AE745" w14:textId="77777777" w:rsidR="00E864A6" w:rsidRPr="007556AA" w:rsidRDefault="00E864A6" w:rsidP="00A73A5E">
            <w:pPr>
              <w:pStyle w:val="Footer"/>
              <w:tabs>
                <w:tab w:val="clear" w:pos="4153"/>
                <w:tab w:val="clear" w:pos="8306"/>
              </w:tabs>
              <w:spacing w:before="120"/>
              <w:ind w:left="720" w:right="260"/>
              <w:rPr>
                <w:rFonts w:cs="Arial"/>
                <w:lang w:val="en-US" w:eastAsia="en-US"/>
              </w:rPr>
            </w:pPr>
          </w:p>
        </w:tc>
        <w:tc>
          <w:tcPr>
            <w:tcW w:w="3474" w:type="dxa"/>
            <w:shd w:val="clear" w:color="auto" w:fill="auto"/>
          </w:tcPr>
          <w:p w14:paraId="129729EC" w14:textId="77777777" w:rsidR="00FD782F" w:rsidRPr="007556AA" w:rsidRDefault="00FD782F" w:rsidP="00A73A5E">
            <w:pPr>
              <w:ind w:right="260"/>
              <w:rPr>
                <w:rFonts w:cs="Arial"/>
                <w:b/>
                <w:bCs/>
              </w:rPr>
            </w:pPr>
          </w:p>
        </w:tc>
      </w:tr>
      <w:tr w:rsidR="007556AA" w:rsidRPr="007556AA" w14:paraId="4E220A4A" w14:textId="77777777" w:rsidTr="00FE67B4">
        <w:tc>
          <w:tcPr>
            <w:tcW w:w="2748" w:type="dxa"/>
            <w:shd w:val="clear" w:color="auto" w:fill="auto"/>
          </w:tcPr>
          <w:p w14:paraId="659B1795" w14:textId="77777777" w:rsidR="00FE67B4" w:rsidRPr="007556AA" w:rsidRDefault="00FE67B4" w:rsidP="00A73A5E">
            <w:pPr>
              <w:ind w:right="260"/>
              <w:rPr>
                <w:rFonts w:cs="Arial"/>
                <w:b/>
              </w:rPr>
            </w:pPr>
            <w:r w:rsidRPr="007556AA">
              <w:rPr>
                <w:rFonts w:cs="Arial"/>
                <w:b/>
              </w:rPr>
              <w:t>Competencies:</w:t>
            </w:r>
          </w:p>
        </w:tc>
        <w:tc>
          <w:tcPr>
            <w:tcW w:w="4198" w:type="dxa"/>
            <w:shd w:val="clear" w:color="auto" w:fill="D9D9D9" w:themeFill="background1" w:themeFillShade="D9"/>
          </w:tcPr>
          <w:p w14:paraId="09E49D0D" w14:textId="77777777" w:rsidR="00FE67B4" w:rsidRPr="007556AA" w:rsidRDefault="00FE67B4" w:rsidP="005517B8">
            <w:pPr>
              <w:rPr>
                <w:rFonts w:cs="Arial"/>
                <w:lang w:val="en-US" w:eastAsia="en-US"/>
              </w:rPr>
            </w:pPr>
          </w:p>
        </w:tc>
        <w:tc>
          <w:tcPr>
            <w:tcW w:w="3474" w:type="dxa"/>
            <w:shd w:val="clear" w:color="auto" w:fill="D9D9D9" w:themeFill="background1" w:themeFillShade="D9"/>
          </w:tcPr>
          <w:p w14:paraId="2269C11C" w14:textId="77777777" w:rsidR="00FE67B4" w:rsidRPr="007556AA" w:rsidRDefault="00FE67B4" w:rsidP="00A73A5E">
            <w:pPr>
              <w:ind w:right="260"/>
              <w:rPr>
                <w:rFonts w:cs="Arial"/>
                <w:b/>
                <w:bCs/>
              </w:rPr>
            </w:pPr>
          </w:p>
        </w:tc>
      </w:tr>
      <w:tr w:rsidR="007556AA" w:rsidRPr="007556AA" w14:paraId="683570AA" w14:textId="77777777" w:rsidTr="003B268E">
        <w:tc>
          <w:tcPr>
            <w:tcW w:w="2748" w:type="dxa"/>
            <w:shd w:val="clear" w:color="auto" w:fill="auto"/>
          </w:tcPr>
          <w:p w14:paraId="0AF19ECA" w14:textId="77777777" w:rsidR="00FE67B4" w:rsidRPr="007556AA" w:rsidRDefault="00FE67B4" w:rsidP="00FE67B4">
            <w:pPr>
              <w:ind w:right="260"/>
              <w:rPr>
                <w:rFonts w:cs="Arial"/>
                <w:b/>
              </w:rPr>
            </w:pPr>
            <w:r w:rsidRPr="007556AA">
              <w:rPr>
                <w:rFonts w:cs="Arial"/>
                <w:b/>
              </w:rPr>
              <w:t>Focus on Customers and Clients</w:t>
            </w:r>
          </w:p>
          <w:p w14:paraId="7265600E" w14:textId="77777777" w:rsidR="00FE67B4" w:rsidRPr="007556AA" w:rsidRDefault="00FE67B4" w:rsidP="00A73A5E">
            <w:pPr>
              <w:ind w:right="260"/>
              <w:rPr>
                <w:rFonts w:cs="Arial"/>
                <w:b/>
              </w:rPr>
            </w:pPr>
          </w:p>
        </w:tc>
        <w:tc>
          <w:tcPr>
            <w:tcW w:w="4198" w:type="dxa"/>
            <w:shd w:val="clear" w:color="auto" w:fill="auto"/>
          </w:tcPr>
          <w:p w14:paraId="3622ED87" w14:textId="77777777" w:rsidR="00FE67B4" w:rsidRPr="007556AA" w:rsidRDefault="0021545F" w:rsidP="0021545F">
            <w:pPr>
              <w:rPr>
                <w:rFonts w:cs="Arial"/>
                <w:lang w:val="en-US" w:eastAsia="en-US"/>
              </w:rPr>
            </w:pPr>
            <w:r w:rsidRPr="007556AA">
              <w:rPr>
                <w:rFonts w:cs="Arial"/>
                <w:lang w:val="en-US" w:eastAsia="en-US"/>
              </w:rPr>
              <w:t xml:space="preserve">Treats service users with respect and </w:t>
            </w:r>
            <w:proofErr w:type="gramStart"/>
            <w:r w:rsidRPr="007556AA">
              <w:rPr>
                <w:rFonts w:cs="Arial"/>
                <w:lang w:val="en-US" w:eastAsia="en-US"/>
              </w:rPr>
              <w:t>provides</w:t>
            </w:r>
            <w:proofErr w:type="gramEnd"/>
            <w:r w:rsidRPr="007556AA">
              <w:rPr>
                <w:rFonts w:cs="Arial"/>
                <w:lang w:val="en-US" w:eastAsia="en-US"/>
              </w:rPr>
              <w:t xml:space="preserve"> the most effective service possible, either by direct delivery or passing the matter to the person / organisation best able to assist</w:t>
            </w:r>
          </w:p>
          <w:p w14:paraId="74FF1201" w14:textId="77777777" w:rsidR="00FE67B4" w:rsidRPr="007556AA" w:rsidRDefault="00FE67B4" w:rsidP="0021545F">
            <w:pPr>
              <w:rPr>
                <w:rFonts w:cs="Arial"/>
                <w:lang w:val="en-US" w:eastAsia="en-US"/>
              </w:rPr>
            </w:pPr>
          </w:p>
          <w:p w14:paraId="7862B8E1" w14:textId="77777777" w:rsidR="00FE67B4" w:rsidRPr="007556AA" w:rsidRDefault="00FE67B4" w:rsidP="0021545F">
            <w:pPr>
              <w:rPr>
                <w:rFonts w:cs="Arial"/>
                <w:lang w:val="en-US" w:eastAsia="en-US"/>
              </w:rPr>
            </w:pPr>
          </w:p>
          <w:p w14:paraId="7E5B8E24" w14:textId="77777777" w:rsidR="00FE67B4" w:rsidRPr="007556AA" w:rsidRDefault="00FE67B4" w:rsidP="0021545F">
            <w:pPr>
              <w:rPr>
                <w:rFonts w:cs="Arial"/>
                <w:lang w:val="en-US" w:eastAsia="en-US"/>
              </w:rPr>
            </w:pPr>
          </w:p>
        </w:tc>
        <w:tc>
          <w:tcPr>
            <w:tcW w:w="3474" w:type="dxa"/>
            <w:shd w:val="clear" w:color="auto" w:fill="auto"/>
          </w:tcPr>
          <w:p w14:paraId="1968E567" w14:textId="77777777" w:rsidR="00FE67B4" w:rsidRPr="007556AA" w:rsidRDefault="00FE67B4" w:rsidP="00A73A5E">
            <w:pPr>
              <w:ind w:right="260"/>
              <w:rPr>
                <w:rFonts w:cs="Arial"/>
                <w:b/>
                <w:bCs/>
              </w:rPr>
            </w:pPr>
          </w:p>
        </w:tc>
      </w:tr>
      <w:tr w:rsidR="007556AA" w:rsidRPr="007556AA" w14:paraId="028D9543" w14:textId="77777777" w:rsidTr="003B268E">
        <w:tc>
          <w:tcPr>
            <w:tcW w:w="2748" w:type="dxa"/>
            <w:shd w:val="clear" w:color="auto" w:fill="auto"/>
          </w:tcPr>
          <w:p w14:paraId="65301833" w14:textId="77777777" w:rsidR="00FE67B4" w:rsidRPr="007556AA" w:rsidRDefault="00FE67B4" w:rsidP="00FE67B4">
            <w:pPr>
              <w:ind w:right="260"/>
              <w:rPr>
                <w:rFonts w:cs="Arial"/>
                <w:b/>
              </w:rPr>
            </w:pPr>
            <w:r w:rsidRPr="007556AA">
              <w:rPr>
                <w:rFonts w:cs="Arial"/>
                <w:b/>
              </w:rPr>
              <w:t>Performing in your role</w:t>
            </w:r>
          </w:p>
          <w:p w14:paraId="011D52B2" w14:textId="77777777" w:rsidR="00FE67B4" w:rsidRPr="007556AA" w:rsidRDefault="00FE67B4" w:rsidP="00FE67B4">
            <w:pPr>
              <w:ind w:right="260"/>
              <w:rPr>
                <w:rFonts w:cs="Arial"/>
                <w:b/>
              </w:rPr>
            </w:pPr>
          </w:p>
          <w:p w14:paraId="5CFA14EF" w14:textId="77777777" w:rsidR="003F779C" w:rsidRPr="007556AA" w:rsidRDefault="003F779C" w:rsidP="00FE67B4">
            <w:pPr>
              <w:ind w:right="260"/>
              <w:rPr>
                <w:rFonts w:cs="Arial"/>
                <w:b/>
              </w:rPr>
            </w:pPr>
          </w:p>
          <w:p w14:paraId="0101FD5B" w14:textId="77777777" w:rsidR="003F779C" w:rsidRPr="007556AA" w:rsidRDefault="003F779C" w:rsidP="00FE67B4">
            <w:pPr>
              <w:ind w:right="260"/>
              <w:rPr>
                <w:rFonts w:cs="Arial"/>
                <w:b/>
              </w:rPr>
            </w:pPr>
          </w:p>
          <w:p w14:paraId="4461338C" w14:textId="77777777" w:rsidR="003F779C" w:rsidRPr="007556AA" w:rsidRDefault="003F779C" w:rsidP="00FE67B4">
            <w:pPr>
              <w:ind w:right="260"/>
              <w:rPr>
                <w:rFonts w:cs="Arial"/>
                <w:b/>
              </w:rPr>
            </w:pPr>
          </w:p>
        </w:tc>
        <w:tc>
          <w:tcPr>
            <w:tcW w:w="4198" w:type="dxa"/>
            <w:shd w:val="clear" w:color="auto" w:fill="auto"/>
          </w:tcPr>
          <w:p w14:paraId="60035122" w14:textId="77777777" w:rsidR="00FE67B4" w:rsidRPr="007556AA" w:rsidRDefault="003F779C" w:rsidP="003F779C">
            <w:pPr>
              <w:rPr>
                <w:rFonts w:cs="Arial"/>
                <w:lang w:val="en-US" w:eastAsia="en-US"/>
              </w:rPr>
            </w:pPr>
            <w:r w:rsidRPr="007556AA">
              <w:rPr>
                <w:rFonts w:cs="Arial"/>
                <w:lang w:val="en-US" w:eastAsia="en-US"/>
              </w:rPr>
              <w:t>Responds promptly and flexibly to service users / customers</w:t>
            </w:r>
          </w:p>
          <w:p w14:paraId="7A4C7165" w14:textId="77777777" w:rsidR="00FE67B4" w:rsidRPr="007556AA" w:rsidRDefault="00FE67B4" w:rsidP="003F779C">
            <w:pPr>
              <w:rPr>
                <w:rFonts w:cs="Arial"/>
                <w:lang w:val="en-US" w:eastAsia="en-US"/>
              </w:rPr>
            </w:pPr>
          </w:p>
          <w:p w14:paraId="61A72D0B" w14:textId="77777777" w:rsidR="00FE67B4" w:rsidRPr="007556AA" w:rsidRDefault="00FE67B4" w:rsidP="003F779C">
            <w:pPr>
              <w:rPr>
                <w:rFonts w:cs="Arial"/>
                <w:lang w:val="en-US" w:eastAsia="en-US"/>
              </w:rPr>
            </w:pPr>
          </w:p>
          <w:p w14:paraId="6577FADA" w14:textId="77777777" w:rsidR="00FE67B4" w:rsidRPr="007556AA" w:rsidRDefault="00FE67B4" w:rsidP="00A73A5E">
            <w:pPr>
              <w:pStyle w:val="Footer"/>
              <w:tabs>
                <w:tab w:val="clear" w:pos="4153"/>
                <w:tab w:val="clear" w:pos="8306"/>
              </w:tabs>
              <w:spacing w:before="120"/>
              <w:ind w:left="720" w:right="260"/>
              <w:rPr>
                <w:rFonts w:cs="Arial"/>
              </w:rPr>
            </w:pPr>
          </w:p>
        </w:tc>
        <w:tc>
          <w:tcPr>
            <w:tcW w:w="3474" w:type="dxa"/>
            <w:shd w:val="clear" w:color="auto" w:fill="auto"/>
          </w:tcPr>
          <w:p w14:paraId="46DF60B3" w14:textId="77777777" w:rsidR="00FE67B4" w:rsidRPr="007556AA" w:rsidRDefault="00FE67B4" w:rsidP="00A73A5E">
            <w:pPr>
              <w:ind w:right="260"/>
              <w:rPr>
                <w:rFonts w:cs="Arial"/>
                <w:b/>
                <w:bCs/>
              </w:rPr>
            </w:pPr>
          </w:p>
        </w:tc>
      </w:tr>
      <w:tr w:rsidR="007556AA" w:rsidRPr="007556AA" w14:paraId="00549338" w14:textId="77777777" w:rsidTr="003B268E">
        <w:tc>
          <w:tcPr>
            <w:tcW w:w="2748" w:type="dxa"/>
            <w:shd w:val="clear" w:color="auto" w:fill="auto"/>
          </w:tcPr>
          <w:p w14:paraId="0CA3E3D7" w14:textId="77777777" w:rsidR="00FE67B4" w:rsidRPr="007556AA" w:rsidRDefault="00FE67B4" w:rsidP="00FE67B4">
            <w:pPr>
              <w:ind w:right="260"/>
              <w:rPr>
                <w:rFonts w:cs="Arial"/>
                <w:b/>
              </w:rPr>
            </w:pPr>
            <w:r w:rsidRPr="007556AA">
              <w:rPr>
                <w:rFonts w:cs="Arial"/>
                <w:b/>
              </w:rPr>
              <w:lastRenderedPageBreak/>
              <w:t>Personal Effectiveness</w:t>
            </w:r>
          </w:p>
          <w:p w14:paraId="066860F0" w14:textId="77777777" w:rsidR="00FE67B4" w:rsidRPr="007556AA" w:rsidRDefault="00FE67B4" w:rsidP="00FE67B4">
            <w:pPr>
              <w:ind w:right="260"/>
              <w:rPr>
                <w:rFonts w:cs="Arial"/>
                <w:b/>
              </w:rPr>
            </w:pPr>
          </w:p>
        </w:tc>
        <w:tc>
          <w:tcPr>
            <w:tcW w:w="4198" w:type="dxa"/>
            <w:shd w:val="clear" w:color="auto" w:fill="auto"/>
          </w:tcPr>
          <w:p w14:paraId="6D5B99A3" w14:textId="77777777" w:rsidR="00FE67B4" w:rsidRPr="007556AA" w:rsidRDefault="004B44D6" w:rsidP="0008018F">
            <w:pPr>
              <w:rPr>
                <w:rFonts w:cs="Arial"/>
                <w:lang w:val="en-US" w:eastAsia="en-US"/>
              </w:rPr>
            </w:pPr>
            <w:r w:rsidRPr="007556AA">
              <w:t>Communicates ideas and information in an effective manner that is clear, understandable and timely.</w:t>
            </w:r>
          </w:p>
          <w:p w14:paraId="6E21F794" w14:textId="77777777" w:rsidR="00FE67B4" w:rsidRPr="007556AA" w:rsidRDefault="00FE67B4" w:rsidP="0008018F">
            <w:pPr>
              <w:rPr>
                <w:rFonts w:cs="Arial"/>
                <w:lang w:val="en-US" w:eastAsia="en-US"/>
              </w:rPr>
            </w:pPr>
          </w:p>
          <w:p w14:paraId="2823DB55" w14:textId="77777777" w:rsidR="0008018F" w:rsidRPr="007556AA" w:rsidRDefault="0008018F" w:rsidP="0008018F">
            <w:r w:rsidRPr="007556AA">
              <w:t>Is sensitive to political and personal issues</w:t>
            </w:r>
            <w:r w:rsidR="004B44D6" w:rsidRPr="007556AA">
              <w:t>.</w:t>
            </w:r>
          </w:p>
          <w:p w14:paraId="02A21B62" w14:textId="77777777" w:rsidR="00FE67B4" w:rsidRPr="007556AA" w:rsidRDefault="00FE67B4" w:rsidP="0008018F">
            <w:pPr>
              <w:rPr>
                <w:rFonts w:cs="Arial"/>
                <w:lang w:val="en-US" w:eastAsia="en-US"/>
              </w:rPr>
            </w:pPr>
          </w:p>
          <w:p w14:paraId="2001275D" w14:textId="77777777" w:rsidR="00FE67B4" w:rsidRPr="007556AA" w:rsidRDefault="00FE67B4" w:rsidP="00A73A5E">
            <w:pPr>
              <w:pStyle w:val="Footer"/>
              <w:tabs>
                <w:tab w:val="clear" w:pos="4153"/>
                <w:tab w:val="clear" w:pos="8306"/>
              </w:tabs>
              <w:spacing w:before="120"/>
              <w:ind w:left="720" w:right="260"/>
              <w:rPr>
                <w:rFonts w:cs="Arial"/>
              </w:rPr>
            </w:pPr>
          </w:p>
        </w:tc>
        <w:tc>
          <w:tcPr>
            <w:tcW w:w="3474" w:type="dxa"/>
            <w:shd w:val="clear" w:color="auto" w:fill="auto"/>
          </w:tcPr>
          <w:p w14:paraId="674FED6E" w14:textId="77777777" w:rsidR="00FE67B4" w:rsidRPr="007556AA" w:rsidRDefault="00FE67B4" w:rsidP="00A73A5E">
            <w:pPr>
              <w:ind w:right="260"/>
              <w:rPr>
                <w:rFonts w:cs="Arial"/>
                <w:b/>
                <w:bCs/>
              </w:rPr>
            </w:pPr>
          </w:p>
        </w:tc>
      </w:tr>
      <w:tr w:rsidR="007556AA" w:rsidRPr="007556AA" w14:paraId="1F31054C" w14:textId="77777777" w:rsidTr="003B268E">
        <w:tc>
          <w:tcPr>
            <w:tcW w:w="2748" w:type="dxa"/>
            <w:shd w:val="clear" w:color="auto" w:fill="auto"/>
          </w:tcPr>
          <w:p w14:paraId="47A0814B" w14:textId="77777777" w:rsidR="00FE67B4" w:rsidRPr="007556AA" w:rsidRDefault="00FE67B4" w:rsidP="00FE67B4">
            <w:pPr>
              <w:ind w:right="260"/>
              <w:rPr>
                <w:rFonts w:cs="Arial"/>
                <w:b/>
              </w:rPr>
            </w:pPr>
            <w:r w:rsidRPr="007556AA">
              <w:rPr>
                <w:rFonts w:cs="Arial"/>
                <w:b/>
              </w:rPr>
              <w:t>Successful team and partnership working</w:t>
            </w:r>
          </w:p>
          <w:p w14:paraId="738CEBB1" w14:textId="77777777" w:rsidR="00FE67B4" w:rsidRPr="007556AA" w:rsidRDefault="00FE67B4" w:rsidP="00FE67B4">
            <w:pPr>
              <w:ind w:right="260"/>
              <w:rPr>
                <w:rFonts w:cs="Arial"/>
                <w:b/>
              </w:rPr>
            </w:pPr>
          </w:p>
        </w:tc>
        <w:tc>
          <w:tcPr>
            <w:tcW w:w="4198" w:type="dxa"/>
            <w:shd w:val="clear" w:color="auto" w:fill="auto"/>
          </w:tcPr>
          <w:p w14:paraId="003ADE8A" w14:textId="77777777" w:rsidR="00FE67B4" w:rsidRPr="007556AA" w:rsidRDefault="004B44D6" w:rsidP="004B44D6">
            <w:r w:rsidRPr="007556AA">
              <w:t>Supports and works effectively with others, both internally and externally, to achieve common goals and objectives.</w:t>
            </w:r>
          </w:p>
          <w:p w14:paraId="6D7803B6" w14:textId="77777777" w:rsidR="00FE67B4" w:rsidRPr="007556AA" w:rsidRDefault="00FE67B4" w:rsidP="004B44D6"/>
          <w:p w14:paraId="30334412" w14:textId="77777777" w:rsidR="004B44D6" w:rsidRPr="007556AA" w:rsidRDefault="004B44D6" w:rsidP="004B44D6">
            <w:r w:rsidRPr="007556AA">
              <w:t>Creates positive working relationships with others.</w:t>
            </w:r>
          </w:p>
          <w:p w14:paraId="39C73E6E" w14:textId="77777777" w:rsidR="004B44D6" w:rsidRPr="007556AA" w:rsidRDefault="004B44D6" w:rsidP="004B44D6"/>
          <w:p w14:paraId="2BB2DE46" w14:textId="77777777" w:rsidR="00CB1C84" w:rsidRPr="007556AA" w:rsidRDefault="00CB1C84" w:rsidP="004B44D6">
            <w:r w:rsidRPr="007556AA">
              <w:t>Shows sensitivity to social diversity issues in the workplace.</w:t>
            </w:r>
          </w:p>
          <w:p w14:paraId="0805F4E1" w14:textId="77777777" w:rsidR="00FE67B4" w:rsidRPr="007556AA" w:rsidRDefault="00FE67B4" w:rsidP="004B44D6"/>
        </w:tc>
        <w:tc>
          <w:tcPr>
            <w:tcW w:w="3474" w:type="dxa"/>
            <w:shd w:val="clear" w:color="auto" w:fill="auto"/>
          </w:tcPr>
          <w:p w14:paraId="67902038" w14:textId="77777777" w:rsidR="00FE67B4" w:rsidRPr="007556AA" w:rsidRDefault="00FE67B4" w:rsidP="00A73A5E">
            <w:pPr>
              <w:ind w:right="260"/>
              <w:rPr>
                <w:rFonts w:cs="Arial"/>
                <w:b/>
                <w:bCs/>
              </w:rPr>
            </w:pPr>
          </w:p>
        </w:tc>
      </w:tr>
      <w:tr w:rsidR="007556AA" w:rsidRPr="007556AA" w14:paraId="42272F9A" w14:textId="77777777" w:rsidTr="003B268E">
        <w:tc>
          <w:tcPr>
            <w:tcW w:w="2748" w:type="dxa"/>
            <w:shd w:val="clear" w:color="auto" w:fill="auto"/>
          </w:tcPr>
          <w:p w14:paraId="36A4FF3D" w14:textId="77777777" w:rsidR="00FE67B4" w:rsidRPr="007556AA" w:rsidRDefault="00FE67B4" w:rsidP="00FE67B4">
            <w:pPr>
              <w:ind w:right="260"/>
              <w:rPr>
                <w:rFonts w:cs="Arial"/>
                <w:b/>
              </w:rPr>
            </w:pPr>
            <w:r w:rsidRPr="007556AA">
              <w:rPr>
                <w:rFonts w:cs="Arial"/>
                <w:b/>
              </w:rPr>
              <w:t>Decisive problems solving</w:t>
            </w:r>
          </w:p>
          <w:p w14:paraId="72E09DB3" w14:textId="77777777" w:rsidR="00FE67B4" w:rsidRPr="007556AA" w:rsidRDefault="00FE67B4" w:rsidP="00FE67B4">
            <w:pPr>
              <w:ind w:right="260"/>
              <w:rPr>
                <w:rFonts w:cs="Arial"/>
                <w:b/>
              </w:rPr>
            </w:pPr>
          </w:p>
        </w:tc>
        <w:tc>
          <w:tcPr>
            <w:tcW w:w="4198" w:type="dxa"/>
            <w:shd w:val="clear" w:color="auto" w:fill="auto"/>
          </w:tcPr>
          <w:p w14:paraId="2E0ED45D" w14:textId="77777777" w:rsidR="00CB1C84" w:rsidRPr="007556AA" w:rsidRDefault="00CB1C84" w:rsidP="00CB1C84">
            <w:r w:rsidRPr="007556AA">
              <w:t>Systematically gather and analyses relevant information</w:t>
            </w:r>
            <w:r w:rsidR="00EE784E" w:rsidRPr="007556AA">
              <w:t>.</w:t>
            </w:r>
          </w:p>
          <w:p w14:paraId="09F5C2D7" w14:textId="77777777" w:rsidR="00FE67B4" w:rsidRPr="007556AA" w:rsidRDefault="00FE67B4" w:rsidP="00CB1C84"/>
          <w:p w14:paraId="3440576C" w14:textId="77777777" w:rsidR="00E50332" w:rsidRPr="007556AA" w:rsidRDefault="00E50332" w:rsidP="00E50332">
            <w:r w:rsidRPr="007556AA">
              <w:t>Takes personal responsibility for own decisions and actions.</w:t>
            </w:r>
          </w:p>
          <w:p w14:paraId="23668F3F" w14:textId="77777777" w:rsidR="00FE67B4" w:rsidRPr="007556AA" w:rsidRDefault="00FE67B4" w:rsidP="00CB1C84"/>
          <w:p w14:paraId="30922287" w14:textId="77777777" w:rsidR="00FE67B4" w:rsidRPr="007556AA" w:rsidRDefault="00FE67B4" w:rsidP="00CB1C84"/>
        </w:tc>
        <w:tc>
          <w:tcPr>
            <w:tcW w:w="3474" w:type="dxa"/>
            <w:shd w:val="clear" w:color="auto" w:fill="auto"/>
          </w:tcPr>
          <w:p w14:paraId="7143692F" w14:textId="77777777" w:rsidR="00FE67B4" w:rsidRPr="007556AA" w:rsidRDefault="00FE67B4" w:rsidP="00A73A5E">
            <w:pPr>
              <w:ind w:right="260"/>
              <w:rPr>
                <w:rFonts w:cs="Arial"/>
                <w:b/>
                <w:bCs/>
              </w:rPr>
            </w:pPr>
          </w:p>
        </w:tc>
      </w:tr>
      <w:tr w:rsidR="00FE67B4" w:rsidRPr="007556AA" w14:paraId="19BA4EB4" w14:textId="77777777" w:rsidTr="003B268E">
        <w:tc>
          <w:tcPr>
            <w:tcW w:w="2748" w:type="dxa"/>
            <w:shd w:val="clear" w:color="auto" w:fill="auto"/>
          </w:tcPr>
          <w:p w14:paraId="745A06C7" w14:textId="77777777" w:rsidR="00FE67B4" w:rsidRPr="007556AA" w:rsidRDefault="00FE67B4" w:rsidP="00FE67B4">
            <w:pPr>
              <w:ind w:right="260"/>
              <w:rPr>
                <w:rFonts w:cs="Arial"/>
                <w:b/>
              </w:rPr>
            </w:pPr>
            <w:r w:rsidRPr="007556AA">
              <w:rPr>
                <w:rFonts w:cs="Arial"/>
                <w:b/>
              </w:rPr>
              <w:t>Continuous improvement</w:t>
            </w:r>
          </w:p>
          <w:p w14:paraId="3CC2E659" w14:textId="77777777" w:rsidR="00FE67B4" w:rsidRPr="007556AA" w:rsidRDefault="00FE67B4" w:rsidP="00FE67B4">
            <w:pPr>
              <w:ind w:right="260"/>
              <w:rPr>
                <w:rFonts w:cs="Arial"/>
                <w:b/>
              </w:rPr>
            </w:pPr>
          </w:p>
        </w:tc>
        <w:tc>
          <w:tcPr>
            <w:tcW w:w="4198" w:type="dxa"/>
            <w:shd w:val="clear" w:color="auto" w:fill="auto"/>
          </w:tcPr>
          <w:p w14:paraId="1C0BA718" w14:textId="77777777" w:rsidR="000A3D37" w:rsidRPr="007556AA" w:rsidRDefault="000A3D37" w:rsidP="000A3D37">
            <w:r w:rsidRPr="007556AA">
              <w:t>Thinks creatively outside the usual boundaries and questions the status quo. Initiates, drive and implements new ideas to achieve the organisational / Service / team vision</w:t>
            </w:r>
            <w:r w:rsidR="006B2B9B" w:rsidRPr="007556AA">
              <w:t>.</w:t>
            </w:r>
          </w:p>
          <w:p w14:paraId="0616177E" w14:textId="77777777" w:rsidR="000A3D37" w:rsidRPr="007556AA" w:rsidRDefault="000A3D37" w:rsidP="000A3D37"/>
          <w:p w14:paraId="188FF319" w14:textId="77777777" w:rsidR="000A3D37" w:rsidRPr="007556AA" w:rsidRDefault="000A3D37" w:rsidP="000A3D37">
            <w:r w:rsidRPr="007556AA">
              <w:t>Suggests ideas for possible improvements.</w:t>
            </w:r>
          </w:p>
          <w:p w14:paraId="656DD401" w14:textId="77777777" w:rsidR="00FE67B4" w:rsidRPr="007556AA" w:rsidRDefault="00FE67B4" w:rsidP="00CB1C84"/>
          <w:p w14:paraId="416B26F8" w14:textId="77777777" w:rsidR="00FE67B4" w:rsidRPr="007556AA" w:rsidRDefault="006B2B9B" w:rsidP="00CB1C84">
            <w:r w:rsidRPr="007556AA">
              <w:t>Develops best practice.</w:t>
            </w:r>
          </w:p>
          <w:p w14:paraId="46C2D48E" w14:textId="77777777" w:rsidR="00FE67B4" w:rsidRPr="007556AA" w:rsidRDefault="00FE67B4" w:rsidP="00CB1C84"/>
        </w:tc>
        <w:tc>
          <w:tcPr>
            <w:tcW w:w="3474" w:type="dxa"/>
            <w:shd w:val="clear" w:color="auto" w:fill="auto"/>
          </w:tcPr>
          <w:p w14:paraId="3B612AF8" w14:textId="77777777" w:rsidR="00FE67B4" w:rsidRPr="007556AA" w:rsidRDefault="00FE67B4" w:rsidP="00A73A5E">
            <w:pPr>
              <w:ind w:right="260"/>
              <w:rPr>
                <w:rFonts w:cs="Arial"/>
                <w:b/>
                <w:bCs/>
              </w:rPr>
            </w:pPr>
          </w:p>
        </w:tc>
      </w:tr>
    </w:tbl>
    <w:p w14:paraId="1B6A045E" w14:textId="77777777" w:rsidR="00E957D1" w:rsidRPr="007556AA" w:rsidRDefault="00E957D1" w:rsidP="00A73A5E">
      <w:pPr>
        <w:ind w:right="260"/>
        <w:rPr>
          <w:rFonts w:cs="Arial"/>
        </w:rPr>
      </w:pPr>
    </w:p>
    <w:tbl>
      <w:tblPr>
        <w:tblW w:w="10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98" w:type="dxa"/>
          <w:right w:w="0" w:type="dxa"/>
        </w:tblCellMar>
        <w:tblLook w:val="01E0" w:firstRow="1" w:lastRow="1" w:firstColumn="1" w:lastColumn="1" w:noHBand="0" w:noVBand="0"/>
      </w:tblPr>
      <w:tblGrid>
        <w:gridCol w:w="10374"/>
      </w:tblGrid>
      <w:tr w:rsidR="007556AA" w:rsidRPr="007556AA" w14:paraId="117CDEA9" w14:textId="77777777" w:rsidTr="005D0E14">
        <w:tc>
          <w:tcPr>
            <w:tcW w:w="10374" w:type="dxa"/>
            <w:shd w:val="clear" w:color="auto" w:fill="auto"/>
            <w:vAlign w:val="center"/>
          </w:tcPr>
          <w:p w14:paraId="4D364DBC" w14:textId="77777777" w:rsidR="00EE0E57" w:rsidRPr="007556AA" w:rsidRDefault="00E957D1" w:rsidP="00A73A5E">
            <w:pPr>
              <w:ind w:right="260"/>
              <w:rPr>
                <w:rFonts w:cs="Arial"/>
                <w:b/>
                <w:sz w:val="28"/>
                <w:szCs w:val="32"/>
              </w:rPr>
            </w:pPr>
            <w:r w:rsidRPr="007556AA">
              <w:rPr>
                <w:rFonts w:cs="Arial"/>
                <w:b/>
                <w:sz w:val="28"/>
                <w:szCs w:val="32"/>
              </w:rPr>
              <w:t>Key Outcomes/ Activities</w:t>
            </w:r>
          </w:p>
          <w:p w14:paraId="3750F8FE" w14:textId="77777777" w:rsidR="00030C1E" w:rsidRPr="007556AA" w:rsidRDefault="00030C1E" w:rsidP="00A73A5E">
            <w:pPr>
              <w:ind w:right="260"/>
              <w:rPr>
                <w:rFonts w:cs="Arial"/>
              </w:rPr>
            </w:pPr>
          </w:p>
          <w:p w14:paraId="386CFDFE" w14:textId="77777777" w:rsidR="00030C1E" w:rsidRPr="007556AA" w:rsidRDefault="000666BE" w:rsidP="00A73A5E">
            <w:pPr>
              <w:autoSpaceDE w:val="0"/>
              <w:autoSpaceDN w:val="0"/>
              <w:adjustRightInd w:val="0"/>
              <w:ind w:right="260"/>
              <w:jc w:val="both"/>
              <w:rPr>
                <w:rFonts w:cs="Arial"/>
              </w:rPr>
            </w:pPr>
            <w:r w:rsidRPr="007556AA">
              <w:rPr>
                <w:rFonts w:cs="Arial"/>
              </w:rPr>
              <w:t>Th</w:t>
            </w:r>
            <w:r w:rsidR="00030C1E" w:rsidRPr="007556AA">
              <w:rPr>
                <w:rFonts w:cs="Arial"/>
              </w:rPr>
              <w:t>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p w14:paraId="4858CB52" w14:textId="77777777" w:rsidR="00EB150F" w:rsidRPr="007556AA" w:rsidRDefault="00EB150F" w:rsidP="00A73A5E">
            <w:pPr>
              <w:autoSpaceDE w:val="0"/>
              <w:autoSpaceDN w:val="0"/>
              <w:adjustRightInd w:val="0"/>
              <w:ind w:right="260"/>
              <w:rPr>
                <w:rFonts w:cs="Arial"/>
                <w:b/>
              </w:rPr>
            </w:pPr>
          </w:p>
        </w:tc>
      </w:tr>
      <w:tr w:rsidR="007556AA" w:rsidRPr="007556AA" w14:paraId="4C85F65A" w14:textId="77777777" w:rsidTr="005D0E14">
        <w:tc>
          <w:tcPr>
            <w:tcW w:w="10374" w:type="dxa"/>
            <w:shd w:val="clear" w:color="auto" w:fill="auto"/>
          </w:tcPr>
          <w:p w14:paraId="7E76B303" w14:textId="61A892DA" w:rsidR="0025095B" w:rsidRPr="007556AA" w:rsidRDefault="0025095B" w:rsidP="0025095B">
            <w:pPr>
              <w:pStyle w:val="BodyText2"/>
              <w:numPr>
                <w:ilvl w:val="0"/>
                <w:numId w:val="19"/>
              </w:numPr>
              <w:tabs>
                <w:tab w:val="left" w:pos="-2880"/>
              </w:tabs>
              <w:spacing w:before="100" w:beforeAutospacing="1" w:after="240" w:line="240" w:lineRule="auto"/>
              <w:jc w:val="both"/>
              <w:rPr>
                <w:rFonts w:ascii="Arial" w:hAnsi="Arial" w:cs="Arial"/>
              </w:rPr>
            </w:pPr>
            <w:r w:rsidRPr="007556AA">
              <w:rPr>
                <w:rFonts w:ascii="Arial" w:hAnsi="Arial" w:cs="Arial"/>
              </w:rPr>
              <w:t xml:space="preserve">Undertake support </w:t>
            </w:r>
            <w:r w:rsidR="00FF7F70" w:rsidRPr="007556AA">
              <w:rPr>
                <w:rFonts w:ascii="Arial" w:hAnsi="Arial" w:cs="Arial"/>
              </w:rPr>
              <w:t xml:space="preserve">and administrative </w:t>
            </w:r>
            <w:r w:rsidRPr="007556AA">
              <w:rPr>
                <w:rFonts w:ascii="Arial" w:hAnsi="Arial" w:cs="Arial"/>
              </w:rPr>
              <w:t xml:space="preserve">duties on specific aspects of the work of the Commercial and Resources service area, under the direction of the Human Resources </w:t>
            </w:r>
            <w:r w:rsidR="00FF7F70" w:rsidRPr="007556AA">
              <w:rPr>
                <w:rFonts w:ascii="Arial" w:hAnsi="Arial" w:cs="Arial"/>
              </w:rPr>
              <w:t>Manager</w:t>
            </w:r>
            <w:r w:rsidRPr="007556AA">
              <w:rPr>
                <w:rFonts w:ascii="Arial" w:hAnsi="Arial" w:cs="Arial"/>
              </w:rPr>
              <w:t>.</w:t>
            </w:r>
          </w:p>
          <w:p w14:paraId="2ABE6E15" w14:textId="77777777" w:rsidR="0025095B" w:rsidRPr="007556AA" w:rsidRDefault="0025095B" w:rsidP="0025095B">
            <w:pPr>
              <w:pStyle w:val="BodyText2"/>
              <w:numPr>
                <w:ilvl w:val="0"/>
                <w:numId w:val="19"/>
              </w:numPr>
              <w:tabs>
                <w:tab w:val="left" w:pos="-2880"/>
              </w:tabs>
              <w:spacing w:before="100" w:beforeAutospacing="1" w:after="240" w:line="240" w:lineRule="auto"/>
              <w:jc w:val="both"/>
              <w:rPr>
                <w:rFonts w:ascii="Arial" w:hAnsi="Arial" w:cs="Arial"/>
              </w:rPr>
            </w:pPr>
            <w:r w:rsidRPr="007556AA">
              <w:rPr>
                <w:rFonts w:ascii="Arial" w:hAnsi="Arial" w:cs="Arial"/>
              </w:rPr>
              <w:t>Fully participate in the team working approach to the allocation of duties within WYJS.</w:t>
            </w:r>
          </w:p>
          <w:p w14:paraId="6691D5FF" w14:textId="77777777" w:rsidR="0025095B" w:rsidRPr="007556AA" w:rsidRDefault="0025095B" w:rsidP="0025095B">
            <w:pPr>
              <w:numPr>
                <w:ilvl w:val="0"/>
                <w:numId w:val="19"/>
              </w:numPr>
              <w:spacing w:before="100" w:beforeAutospacing="1" w:after="240"/>
              <w:jc w:val="both"/>
            </w:pPr>
            <w:r w:rsidRPr="007556AA">
              <w:rPr>
                <w:rFonts w:cs="Arial"/>
              </w:rPr>
              <w:t>Meet the public and representatives of other departments as necessary and provide appropriate information on request.</w:t>
            </w:r>
            <w:r w:rsidRPr="007556AA">
              <w:t xml:space="preserve"> </w:t>
            </w:r>
          </w:p>
          <w:p w14:paraId="03CB8496" w14:textId="77777777" w:rsidR="0025095B" w:rsidRPr="007556AA" w:rsidRDefault="0025095B" w:rsidP="0025095B">
            <w:pPr>
              <w:numPr>
                <w:ilvl w:val="0"/>
                <w:numId w:val="19"/>
              </w:numPr>
              <w:spacing w:before="100" w:beforeAutospacing="1" w:after="240"/>
              <w:rPr>
                <w:rFonts w:cs="Arial"/>
              </w:rPr>
            </w:pPr>
            <w:r w:rsidRPr="007556AA">
              <w:rPr>
                <w:rFonts w:cs="Arial"/>
              </w:rPr>
              <w:lastRenderedPageBreak/>
              <w:t>Contribute to the maintenance of good employee relations within WYJS.</w:t>
            </w:r>
          </w:p>
          <w:p w14:paraId="31AA2604" w14:textId="77777777" w:rsidR="0025095B" w:rsidRPr="007556AA" w:rsidRDefault="0025095B" w:rsidP="0025095B">
            <w:pPr>
              <w:numPr>
                <w:ilvl w:val="0"/>
                <w:numId w:val="19"/>
              </w:numPr>
              <w:spacing w:before="100" w:beforeAutospacing="1" w:after="240"/>
              <w:jc w:val="both"/>
              <w:rPr>
                <w:rFonts w:cs="Arial"/>
              </w:rPr>
            </w:pPr>
            <w:proofErr w:type="gramStart"/>
            <w:r w:rsidRPr="007556AA">
              <w:rPr>
                <w:rFonts w:cs="Arial"/>
              </w:rPr>
              <w:t>Work within recognised safe systems of work at all times</w:t>
            </w:r>
            <w:proofErr w:type="gramEnd"/>
            <w:r w:rsidRPr="007556AA">
              <w:rPr>
                <w:rFonts w:cs="Arial"/>
              </w:rPr>
              <w:t xml:space="preserve"> and instruct other </w:t>
            </w:r>
            <w:r w:rsidR="00932CD0" w:rsidRPr="007556AA">
              <w:rPr>
                <w:rFonts w:cs="Arial"/>
              </w:rPr>
              <w:t>staff in this area as necessary, e.g. risk assessments.</w:t>
            </w:r>
          </w:p>
          <w:p w14:paraId="678131C8" w14:textId="77777777" w:rsidR="0025095B" w:rsidRPr="007556AA" w:rsidRDefault="0025095B" w:rsidP="0025095B">
            <w:pPr>
              <w:numPr>
                <w:ilvl w:val="0"/>
                <w:numId w:val="19"/>
              </w:numPr>
              <w:spacing w:before="100" w:beforeAutospacing="1" w:after="240"/>
              <w:rPr>
                <w:rFonts w:cs="Arial"/>
                <w:szCs w:val="20"/>
              </w:rPr>
            </w:pPr>
            <w:r w:rsidRPr="007556AA">
              <w:rPr>
                <w:rFonts w:cs="Arial"/>
                <w:szCs w:val="20"/>
              </w:rPr>
              <w:t>To provide cover to other areas of work in response to changes in workload and operational requirements.</w:t>
            </w:r>
          </w:p>
          <w:p w14:paraId="625FA6B0" w14:textId="77777777" w:rsidR="0025095B" w:rsidRPr="007556AA" w:rsidRDefault="00840906" w:rsidP="0025095B">
            <w:pPr>
              <w:numPr>
                <w:ilvl w:val="0"/>
                <w:numId w:val="19"/>
              </w:numPr>
              <w:spacing w:before="100" w:beforeAutospacing="1" w:after="240"/>
              <w:rPr>
                <w:rFonts w:cs="Arial"/>
                <w:szCs w:val="20"/>
              </w:rPr>
            </w:pPr>
            <w:r w:rsidRPr="007556AA">
              <w:rPr>
                <w:rFonts w:cs="Arial"/>
              </w:rPr>
              <w:t xml:space="preserve">Responsible for processing </w:t>
            </w:r>
            <w:r w:rsidR="0025095B" w:rsidRPr="007556AA">
              <w:rPr>
                <w:rFonts w:cs="Arial"/>
              </w:rPr>
              <w:t>documentation for all staff in respect of personnel and payroll, including staff appointments, terminations, pensions, sickness absence, overtime claims and other salary variations</w:t>
            </w:r>
            <w:r w:rsidR="0025095B" w:rsidRPr="007556AA">
              <w:rPr>
                <w:rFonts w:cs="Arial"/>
                <w:szCs w:val="20"/>
              </w:rPr>
              <w:t>.</w:t>
            </w:r>
          </w:p>
          <w:p w14:paraId="0A8A9066" w14:textId="77777777" w:rsidR="006E1013" w:rsidRPr="007556AA" w:rsidRDefault="006E1013" w:rsidP="006E1013">
            <w:pPr>
              <w:numPr>
                <w:ilvl w:val="0"/>
                <w:numId w:val="19"/>
              </w:numPr>
              <w:spacing w:before="100" w:beforeAutospacing="1" w:after="240"/>
              <w:jc w:val="both"/>
              <w:rPr>
                <w:rFonts w:cs="Arial"/>
                <w:szCs w:val="20"/>
              </w:rPr>
            </w:pPr>
            <w:r w:rsidRPr="007556AA">
              <w:rPr>
                <w:rFonts w:cs="Arial"/>
                <w:szCs w:val="20"/>
              </w:rPr>
              <w:t>Maintain the structure and record staffing changes on the My People HR Software.</w:t>
            </w:r>
          </w:p>
          <w:p w14:paraId="00D24019" w14:textId="77777777" w:rsidR="0025095B" w:rsidRPr="007556AA" w:rsidRDefault="0025095B" w:rsidP="0025095B">
            <w:pPr>
              <w:numPr>
                <w:ilvl w:val="0"/>
                <w:numId w:val="19"/>
              </w:numPr>
              <w:spacing w:before="100" w:beforeAutospacing="1" w:after="240"/>
              <w:rPr>
                <w:rFonts w:cs="Arial"/>
                <w:szCs w:val="20"/>
              </w:rPr>
            </w:pPr>
            <w:r w:rsidRPr="007556AA">
              <w:rPr>
                <w:rFonts w:cs="Arial"/>
              </w:rPr>
              <w:t>Be the first point of contact for answering payroll queries.</w:t>
            </w:r>
          </w:p>
          <w:p w14:paraId="1CF1A48C" w14:textId="77777777" w:rsidR="0025095B" w:rsidRPr="007556AA" w:rsidRDefault="0043229D" w:rsidP="0025095B">
            <w:pPr>
              <w:numPr>
                <w:ilvl w:val="0"/>
                <w:numId w:val="19"/>
              </w:numPr>
              <w:spacing w:before="100" w:beforeAutospacing="1" w:after="240"/>
              <w:rPr>
                <w:rFonts w:cs="Arial"/>
                <w:szCs w:val="20"/>
              </w:rPr>
            </w:pPr>
            <w:r w:rsidRPr="007556AA">
              <w:rPr>
                <w:rFonts w:cs="Arial"/>
                <w:szCs w:val="20"/>
              </w:rPr>
              <w:t>Issue</w:t>
            </w:r>
            <w:r w:rsidR="0025095B" w:rsidRPr="007556AA">
              <w:rPr>
                <w:rFonts w:cs="Arial"/>
                <w:szCs w:val="20"/>
              </w:rPr>
              <w:t xml:space="preserve"> of contracts of employment/statement of particulars to new employees and existing employees when appointed to a new post.</w:t>
            </w:r>
          </w:p>
          <w:p w14:paraId="7D4261CE" w14:textId="77777777" w:rsidR="0025095B" w:rsidRPr="007556AA" w:rsidRDefault="0025095B" w:rsidP="0025095B">
            <w:pPr>
              <w:numPr>
                <w:ilvl w:val="0"/>
                <w:numId w:val="19"/>
              </w:numPr>
              <w:spacing w:before="100" w:beforeAutospacing="1" w:after="240"/>
              <w:rPr>
                <w:rFonts w:cs="Arial"/>
                <w:szCs w:val="20"/>
              </w:rPr>
            </w:pPr>
            <w:r w:rsidRPr="007556AA">
              <w:rPr>
                <w:rFonts w:cs="Arial"/>
                <w:szCs w:val="20"/>
              </w:rPr>
              <w:t xml:space="preserve">Provide </w:t>
            </w:r>
            <w:r w:rsidR="0064548A" w:rsidRPr="007556AA">
              <w:rPr>
                <w:rFonts w:cs="Arial"/>
                <w:szCs w:val="20"/>
              </w:rPr>
              <w:t>monthly, quarterly</w:t>
            </w:r>
            <w:r w:rsidR="0043229D" w:rsidRPr="007556AA">
              <w:rPr>
                <w:rFonts w:cs="Arial"/>
                <w:szCs w:val="20"/>
              </w:rPr>
              <w:t>, periodic</w:t>
            </w:r>
            <w:r w:rsidR="0064548A" w:rsidRPr="007556AA">
              <w:rPr>
                <w:rFonts w:cs="Arial"/>
                <w:szCs w:val="20"/>
              </w:rPr>
              <w:t xml:space="preserve"> and annual reports </w:t>
            </w:r>
            <w:r w:rsidR="0043229D" w:rsidRPr="007556AA">
              <w:rPr>
                <w:rFonts w:cs="Arial"/>
                <w:szCs w:val="20"/>
              </w:rPr>
              <w:t>on</w:t>
            </w:r>
            <w:r w:rsidR="00FA5814" w:rsidRPr="007556AA">
              <w:rPr>
                <w:rFonts w:cs="Arial"/>
                <w:szCs w:val="20"/>
              </w:rPr>
              <w:t xml:space="preserve"> human resources</w:t>
            </w:r>
            <w:r w:rsidRPr="007556AA">
              <w:rPr>
                <w:rFonts w:cs="Arial"/>
                <w:szCs w:val="20"/>
              </w:rPr>
              <w:t>/payroll related matters.</w:t>
            </w:r>
          </w:p>
          <w:p w14:paraId="76AF0418" w14:textId="77777777" w:rsidR="0025095B" w:rsidRPr="007556AA" w:rsidRDefault="0025095B" w:rsidP="0025095B">
            <w:pPr>
              <w:numPr>
                <w:ilvl w:val="0"/>
                <w:numId w:val="19"/>
              </w:numPr>
              <w:spacing w:before="100" w:beforeAutospacing="1" w:after="240"/>
              <w:rPr>
                <w:rFonts w:cs="Arial"/>
                <w:szCs w:val="20"/>
              </w:rPr>
            </w:pPr>
            <w:r w:rsidRPr="007556AA">
              <w:rPr>
                <w:rFonts w:cs="Arial"/>
              </w:rPr>
              <w:t>Check, record and process for payment claims for travelling and subsistence allowances</w:t>
            </w:r>
            <w:r w:rsidR="003F6FB7" w:rsidRPr="007556AA">
              <w:rPr>
                <w:rFonts w:cs="Arial"/>
              </w:rPr>
              <w:t xml:space="preserve"> and casual employee payments</w:t>
            </w:r>
            <w:r w:rsidRPr="007556AA">
              <w:rPr>
                <w:rFonts w:cs="Arial"/>
              </w:rPr>
              <w:t>.</w:t>
            </w:r>
          </w:p>
          <w:p w14:paraId="333D16AA" w14:textId="0E2812EC" w:rsidR="0025095B" w:rsidRPr="007556AA" w:rsidRDefault="0025095B" w:rsidP="0025095B">
            <w:pPr>
              <w:numPr>
                <w:ilvl w:val="0"/>
                <w:numId w:val="19"/>
              </w:numPr>
              <w:spacing w:before="100" w:beforeAutospacing="1" w:after="240"/>
              <w:rPr>
                <w:rFonts w:cs="Arial"/>
                <w:szCs w:val="20"/>
              </w:rPr>
            </w:pPr>
            <w:r w:rsidRPr="007556AA">
              <w:rPr>
                <w:rFonts w:cs="Arial"/>
              </w:rPr>
              <w:t>Carry out periodical checks on WYJS’ employees’ private motor vehicle insurance and driving licen</w:t>
            </w:r>
            <w:r w:rsidR="008F7F81" w:rsidRPr="007556AA">
              <w:rPr>
                <w:rFonts w:cs="Arial"/>
              </w:rPr>
              <w:t>c</w:t>
            </w:r>
            <w:r w:rsidRPr="007556AA">
              <w:rPr>
                <w:rFonts w:cs="Arial"/>
              </w:rPr>
              <w:t>es</w:t>
            </w:r>
            <w:r w:rsidR="003F6FB7" w:rsidRPr="007556AA">
              <w:rPr>
                <w:rFonts w:cs="Arial"/>
              </w:rPr>
              <w:t>, as in line with the Driving at Work Policy.</w:t>
            </w:r>
          </w:p>
          <w:p w14:paraId="499B3AAB" w14:textId="77777777" w:rsidR="0025095B" w:rsidRPr="007556AA" w:rsidRDefault="0025095B" w:rsidP="0025095B">
            <w:pPr>
              <w:numPr>
                <w:ilvl w:val="0"/>
                <w:numId w:val="19"/>
              </w:numPr>
              <w:spacing w:before="100" w:beforeAutospacing="1" w:after="240"/>
              <w:rPr>
                <w:rFonts w:cs="Arial"/>
                <w:szCs w:val="20"/>
              </w:rPr>
            </w:pPr>
            <w:r w:rsidRPr="007556AA">
              <w:rPr>
                <w:rFonts w:cs="Arial"/>
              </w:rPr>
              <w:t>Process the calculation and production of annual leave cards for employees without access to self-service My People HR software</w:t>
            </w:r>
            <w:r w:rsidRPr="007556AA">
              <w:rPr>
                <w:rFonts w:cs="Arial"/>
                <w:b/>
              </w:rPr>
              <w:t xml:space="preserve">. </w:t>
            </w:r>
            <w:r w:rsidRPr="007556AA">
              <w:rPr>
                <w:rFonts w:cs="Arial"/>
              </w:rPr>
              <w:t>Recalculate leave entitlements in response to variations</w:t>
            </w:r>
            <w:r w:rsidR="0064548A" w:rsidRPr="007556AA">
              <w:rPr>
                <w:rFonts w:cs="Arial"/>
              </w:rPr>
              <w:t xml:space="preserve"> and organisation leavers</w:t>
            </w:r>
            <w:r w:rsidRPr="007556AA">
              <w:rPr>
                <w:rFonts w:cs="Arial"/>
              </w:rPr>
              <w:t xml:space="preserve"> in working hours.</w:t>
            </w:r>
          </w:p>
          <w:p w14:paraId="632693D3" w14:textId="0CE798CC" w:rsidR="0025095B" w:rsidRPr="007556AA" w:rsidRDefault="0025095B" w:rsidP="0025095B">
            <w:pPr>
              <w:numPr>
                <w:ilvl w:val="0"/>
                <w:numId w:val="19"/>
              </w:numPr>
              <w:spacing w:before="100" w:beforeAutospacing="1" w:after="240"/>
              <w:rPr>
                <w:rFonts w:cs="Arial"/>
                <w:szCs w:val="20"/>
              </w:rPr>
            </w:pPr>
            <w:r w:rsidRPr="007556AA">
              <w:rPr>
                <w:rFonts w:cs="Arial"/>
                <w:szCs w:val="20"/>
              </w:rPr>
              <w:t xml:space="preserve">Support the Human Resources </w:t>
            </w:r>
            <w:r w:rsidR="008F7F81" w:rsidRPr="007556AA">
              <w:rPr>
                <w:rFonts w:cs="Arial"/>
                <w:szCs w:val="20"/>
              </w:rPr>
              <w:t>Manager</w:t>
            </w:r>
            <w:r w:rsidR="002C1E89" w:rsidRPr="007556AA">
              <w:rPr>
                <w:rFonts w:cs="Arial"/>
                <w:szCs w:val="20"/>
              </w:rPr>
              <w:t xml:space="preserve"> and other WYJS Managers</w:t>
            </w:r>
            <w:r w:rsidRPr="007556AA">
              <w:rPr>
                <w:rFonts w:cs="Arial"/>
                <w:szCs w:val="20"/>
              </w:rPr>
              <w:t xml:space="preserve"> in the provision of a human resources function to WYJS</w:t>
            </w:r>
            <w:r w:rsidR="0064548A" w:rsidRPr="007556AA">
              <w:rPr>
                <w:rFonts w:cs="Arial"/>
                <w:szCs w:val="20"/>
              </w:rPr>
              <w:t>, particularly</w:t>
            </w:r>
            <w:r w:rsidR="006E1013" w:rsidRPr="007556AA">
              <w:rPr>
                <w:rFonts w:cs="Arial"/>
                <w:szCs w:val="20"/>
              </w:rPr>
              <w:t xml:space="preserve"> in relation to </w:t>
            </w:r>
            <w:r w:rsidR="00F834F8" w:rsidRPr="007556AA">
              <w:rPr>
                <w:rFonts w:cs="Arial"/>
                <w:szCs w:val="20"/>
              </w:rPr>
              <w:t>performance</w:t>
            </w:r>
            <w:r w:rsidR="0064548A" w:rsidRPr="007556AA">
              <w:rPr>
                <w:rFonts w:cs="Arial"/>
                <w:szCs w:val="20"/>
              </w:rPr>
              <w:t xml:space="preserve"> management, attendance management, </w:t>
            </w:r>
            <w:r w:rsidR="008E0D2A" w:rsidRPr="007556AA">
              <w:rPr>
                <w:rFonts w:cs="Arial"/>
                <w:szCs w:val="20"/>
              </w:rPr>
              <w:t xml:space="preserve">workforce management, </w:t>
            </w:r>
            <w:r w:rsidR="0064548A" w:rsidRPr="007556AA">
              <w:rPr>
                <w:rFonts w:cs="Arial"/>
                <w:szCs w:val="20"/>
              </w:rPr>
              <w:t>discipline and grievance</w:t>
            </w:r>
            <w:r w:rsidRPr="007556AA">
              <w:rPr>
                <w:rFonts w:cs="Arial"/>
                <w:szCs w:val="20"/>
              </w:rPr>
              <w:t>.</w:t>
            </w:r>
            <w:r w:rsidR="006E1013" w:rsidRPr="007556AA">
              <w:rPr>
                <w:rFonts w:cs="Arial"/>
                <w:szCs w:val="20"/>
              </w:rPr>
              <w:t xml:space="preserve"> Providing advice and attendance at hearings and meetings where appropriate.</w:t>
            </w:r>
          </w:p>
          <w:p w14:paraId="5A020075" w14:textId="792C96B1" w:rsidR="0025095B" w:rsidRPr="007556AA" w:rsidRDefault="0025095B" w:rsidP="0025095B">
            <w:pPr>
              <w:numPr>
                <w:ilvl w:val="0"/>
                <w:numId w:val="19"/>
              </w:numPr>
              <w:spacing w:before="100" w:beforeAutospacing="1" w:after="240"/>
              <w:rPr>
                <w:rFonts w:cs="Arial"/>
                <w:szCs w:val="20"/>
              </w:rPr>
            </w:pPr>
            <w:r w:rsidRPr="007556AA">
              <w:rPr>
                <w:rFonts w:cs="Arial"/>
              </w:rPr>
              <w:t xml:space="preserve">Support the </w:t>
            </w:r>
            <w:r w:rsidR="002C1E89" w:rsidRPr="007556AA">
              <w:rPr>
                <w:rFonts w:cs="Arial"/>
                <w:szCs w:val="20"/>
              </w:rPr>
              <w:t>Human Resources Manager and other WYJS Managers</w:t>
            </w:r>
            <w:r w:rsidRPr="007556AA">
              <w:rPr>
                <w:rFonts w:cs="Arial"/>
              </w:rPr>
              <w:t xml:space="preserve"> in the recruitment and selection of staff providing administrative support in line with West Yorkshire Joint Services policy.</w:t>
            </w:r>
          </w:p>
          <w:p w14:paraId="19D87D8B" w14:textId="1837016C" w:rsidR="0025095B" w:rsidRPr="007556AA" w:rsidRDefault="0025095B" w:rsidP="0025095B">
            <w:pPr>
              <w:numPr>
                <w:ilvl w:val="0"/>
                <w:numId w:val="19"/>
              </w:numPr>
              <w:spacing w:before="100" w:beforeAutospacing="1" w:after="240"/>
              <w:jc w:val="both"/>
              <w:rPr>
                <w:rFonts w:cs="Arial"/>
              </w:rPr>
            </w:pPr>
            <w:r w:rsidRPr="007556AA">
              <w:rPr>
                <w:rFonts w:cs="Arial"/>
              </w:rPr>
              <w:t xml:space="preserve">Provide administrative support to the </w:t>
            </w:r>
            <w:r w:rsidR="002C1E89" w:rsidRPr="007556AA">
              <w:rPr>
                <w:rFonts w:cs="Arial"/>
                <w:szCs w:val="20"/>
              </w:rPr>
              <w:t>Human Resources Manager and other WYJS Managers</w:t>
            </w:r>
            <w:r w:rsidRPr="007556AA">
              <w:rPr>
                <w:rFonts w:cs="Arial"/>
              </w:rPr>
              <w:t xml:space="preserve"> when required</w:t>
            </w:r>
            <w:r w:rsidR="002C1E89" w:rsidRPr="007556AA">
              <w:rPr>
                <w:rFonts w:cs="Arial"/>
              </w:rPr>
              <w:t xml:space="preserve"> </w:t>
            </w:r>
            <w:r w:rsidR="00540EC7" w:rsidRPr="007556AA">
              <w:rPr>
                <w:rFonts w:cs="Arial"/>
              </w:rPr>
              <w:t>under the direction of</w:t>
            </w:r>
            <w:r w:rsidR="002C1E89" w:rsidRPr="007556AA">
              <w:rPr>
                <w:rFonts w:cs="Arial"/>
              </w:rPr>
              <w:t xml:space="preserve"> the </w:t>
            </w:r>
            <w:r w:rsidR="002C1E89" w:rsidRPr="007556AA">
              <w:rPr>
                <w:rFonts w:cs="Arial"/>
                <w:szCs w:val="20"/>
              </w:rPr>
              <w:t>Human Resources Manager</w:t>
            </w:r>
          </w:p>
          <w:p w14:paraId="21550CB3" w14:textId="77777777" w:rsidR="0025095B" w:rsidRPr="007556AA" w:rsidRDefault="0025095B" w:rsidP="0025095B">
            <w:pPr>
              <w:numPr>
                <w:ilvl w:val="0"/>
                <w:numId w:val="19"/>
              </w:numPr>
              <w:spacing w:before="100" w:beforeAutospacing="1" w:after="240"/>
              <w:jc w:val="both"/>
              <w:rPr>
                <w:rFonts w:cs="Arial"/>
                <w:szCs w:val="20"/>
              </w:rPr>
            </w:pPr>
            <w:r w:rsidRPr="007556AA">
              <w:rPr>
                <w:rFonts w:cs="Arial"/>
              </w:rPr>
              <w:t>Produce monthly sickness statistics for the Services’ monitoring meetings.</w:t>
            </w:r>
          </w:p>
          <w:p w14:paraId="56D4E247" w14:textId="77777777" w:rsidR="0025095B" w:rsidRPr="007556AA" w:rsidRDefault="0025095B" w:rsidP="0025095B">
            <w:pPr>
              <w:numPr>
                <w:ilvl w:val="0"/>
                <w:numId w:val="19"/>
              </w:numPr>
              <w:spacing w:before="100" w:beforeAutospacing="1" w:after="240"/>
              <w:jc w:val="both"/>
              <w:rPr>
                <w:rFonts w:cs="Arial"/>
              </w:rPr>
            </w:pPr>
            <w:r w:rsidRPr="007556AA">
              <w:rPr>
                <w:rFonts w:cs="Arial"/>
                <w:szCs w:val="20"/>
              </w:rPr>
              <w:t>Assist in the maintenance and monitoring of the personal filing system for WYJS.</w:t>
            </w:r>
          </w:p>
          <w:p w14:paraId="3FF9A0EC" w14:textId="77777777" w:rsidR="0025095B" w:rsidRPr="007556AA" w:rsidRDefault="0025095B" w:rsidP="0025095B">
            <w:pPr>
              <w:numPr>
                <w:ilvl w:val="0"/>
                <w:numId w:val="19"/>
              </w:numPr>
              <w:spacing w:before="100" w:beforeAutospacing="1" w:after="240"/>
              <w:rPr>
                <w:rFonts w:cs="Arial"/>
                <w:szCs w:val="20"/>
              </w:rPr>
            </w:pPr>
            <w:r w:rsidRPr="007556AA">
              <w:rPr>
                <w:rFonts w:cs="Arial"/>
              </w:rPr>
              <w:t>Assist in maintaining the WYJS Training Database.</w:t>
            </w:r>
          </w:p>
          <w:p w14:paraId="669F637C" w14:textId="341A2333" w:rsidR="0025095B" w:rsidRPr="007556AA" w:rsidRDefault="002455B0" w:rsidP="00795554">
            <w:pPr>
              <w:numPr>
                <w:ilvl w:val="0"/>
                <w:numId w:val="19"/>
              </w:numPr>
              <w:spacing w:before="100" w:beforeAutospacing="1" w:after="240"/>
              <w:jc w:val="both"/>
              <w:rPr>
                <w:rFonts w:cs="Arial"/>
                <w:szCs w:val="20"/>
              </w:rPr>
            </w:pPr>
            <w:r w:rsidRPr="007556AA">
              <w:rPr>
                <w:rFonts w:cs="Arial"/>
                <w:szCs w:val="20"/>
              </w:rPr>
              <w:t xml:space="preserve">Co-ordinate training for employees in line with the </w:t>
            </w:r>
            <w:r w:rsidR="00525A9F" w:rsidRPr="007556AA">
              <w:rPr>
                <w:rFonts w:cs="Arial"/>
                <w:szCs w:val="20"/>
              </w:rPr>
              <w:t>WYJS Annual</w:t>
            </w:r>
            <w:r w:rsidRPr="007556AA">
              <w:rPr>
                <w:rFonts w:cs="Arial"/>
                <w:szCs w:val="20"/>
              </w:rPr>
              <w:t xml:space="preserve"> Training</w:t>
            </w:r>
            <w:r w:rsidR="00525A9F" w:rsidRPr="007556AA">
              <w:rPr>
                <w:rFonts w:cs="Arial"/>
                <w:szCs w:val="20"/>
              </w:rPr>
              <w:t xml:space="preserve"> Plan</w:t>
            </w:r>
            <w:r w:rsidRPr="007556AA">
              <w:rPr>
                <w:rFonts w:cs="Arial"/>
                <w:szCs w:val="20"/>
              </w:rPr>
              <w:t>.</w:t>
            </w:r>
          </w:p>
          <w:p w14:paraId="0BB87F84" w14:textId="4D3031E0" w:rsidR="0025095B" w:rsidRPr="007556AA" w:rsidRDefault="00932CD0" w:rsidP="00795554">
            <w:pPr>
              <w:numPr>
                <w:ilvl w:val="0"/>
                <w:numId w:val="19"/>
              </w:numPr>
              <w:spacing w:before="100" w:beforeAutospacing="1" w:after="240"/>
              <w:jc w:val="both"/>
              <w:rPr>
                <w:rFonts w:cs="Arial"/>
                <w:szCs w:val="20"/>
              </w:rPr>
            </w:pPr>
            <w:r w:rsidRPr="007556AA">
              <w:rPr>
                <w:rFonts w:cs="Arial"/>
                <w:szCs w:val="20"/>
              </w:rPr>
              <w:t xml:space="preserve">Deputise for the </w:t>
            </w:r>
            <w:r w:rsidR="00525A9F" w:rsidRPr="007556AA">
              <w:rPr>
                <w:rFonts w:cs="Arial"/>
                <w:szCs w:val="20"/>
              </w:rPr>
              <w:t>Human Resources Manager</w:t>
            </w:r>
            <w:r w:rsidRPr="007556AA">
              <w:rPr>
                <w:rFonts w:cs="Arial"/>
                <w:szCs w:val="20"/>
              </w:rPr>
              <w:t xml:space="preserve"> when required.</w:t>
            </w:r>
          </w:p>
          <w:p w14:paraId="40009AE8" w14:textId="77777777" w:rsidR="0025095B" w:rsidRPr="007556AA" w:rsidRDefault="00932CD0" w:rsidP="00795554">
            <w:pPr>
              <w:numPr>
                <w:ilvl w:val="0"/>
                <w:numId w:val="19"/>
              </w:numPr>
              <w:spacing w:before="100" w:beforeAutospacing="1" w:after="240"/>
              <w:jc w:val="both"/>
              <w:rPr>
                <w:rFonts w:cs="Arial"/>
                <w:szCs w:val="20"/>
              </w:rPr>
            </w:pPr>
            <w:r w:rsidRPr="007556AA">
              <w:rPr>
                <w:rFonts w:cs="Arial"/>
                <w:szCs w:val="20"/>
              </w:rPr>
              <w:t>Keep up to date with new employment legislation.</w:t>
            </w:r>
          </w:p>
          <w:p w14:paraId="724399B5" w14:textId="77777777" w:rsidR="00D40B83" w:rsidRPr="007556AA" w:rsidRDefault="00D40B83" w:rsidP="0025095B">
            <w:pPr>
              <w:numPr>
                <w:ilvl w:val="0"/>
                <w:numId w:val="19"/>
              </w:numPr>
              <w:ind w:right="260"/>
              <w:jc w:val="both"/>
              <w:rPr>
                <w:rFonts w:cs="Arial"/>
              </w:rPr>
            </w:pPr>
            <w:r w:rsidRPr="007556AA">
              <w:rPr>
                <w:rFonts w:cs="Arial"/>
              </w:rPr>
              <w:lastRenderedPageBreak/>
              <w:t xml:space="preserve">The post holder’s duties </w:t>
            </w:r>
            <w:proofErr w:type="gramStart"/>
            <w:r w:rsidRPr="007556AA">
              <w:rPr>
                <w:rFonts w:cs="Arial"/>
              </w:rPr>
              <w:t>must at all times</w:t>
            </w:r>
            <w:proofErr w:type="gramEnd"/>
            <w:r w:rsidRPr="007556AA">
              <w:rPr>
                <w:rFonts w:cs="Arial"/>
              </w:rPr>
              <w:t xml:space="preserve"> be carried out in compliance with the servicing Authority’s Equal Opportunities Policy.</w:t>
            </w:r>
          </w:p>
          <w:p w14:paraId="266CB662" w14:textId="77777777" w:rsidR="00D40B83" w:rsidRPr="007556AA" w:rsidRDefault="00D40B83" w:rsidP="00A73A5E">
            <w:pPr>
              <w:ind w:left="540" w:right="260" w:hanging="540"/>
              <w:jc w:val="both"/>
              <w:rPr>
                <w:rFonts w:cs="Arial"/>
              </w:rPr>
            </w:pPr>
          </w:p>
          <w:p w14:paraId="339D8A5F" w14:textId="77777777" w:rsidR="00D40B83" w:rsidRPr="007556AA" w:rsidRDefault="00D40B83" w:rsidP="0025095B">
            <w:pPr>
              <w:numPr>
                <w:ilvl w:val="0"/>
                <w:numId w:val="19"/>
              </w:numPr>
              <w:ind w:right="260"/>
              <w:jc w:val="both"/>
              <w:rPr>
                <w:rFonts w:cs="Arial"/>
              </w:rPr>
            </w:pPr>
            <w:r w:rsidRPr="007556AA">
              <w:rPr>
                <w:rFonts w:cs="Arial"/>
              </w:rPr>
              <w:t xml:space="preserve">The post holder’s duties </w:t>
            </w:r>
            <w:proofErr w:type="gramStart"/>
            <w:r w:rsidRPr="007556AA">
              <w:rPr>
                <w:rFonts w:cs="Arial"/>
              </w:rPr>
              <w:t>must at all times</w:t>
            </w:r>
            <w:proofErr w:type="gramEnd"/>
            <w:r w:rsidRPr="007556AA">
              <w:rPr>
                <w:rFonts w:cs="Arial"/>
              </w:rPr>
              <w:t xml:space="preserve"> be carried out in compliance with all employment, Data Protection and Freedom of Information legislation requirements, as detailed in the Employee Handbook.</w:t>
            </w:r>
          </w:p>
          <w:p w14:paraId="3DD21DE7" w14:textId="77777777" w:rsidR="00D40B83" w:rsidRPr="007556AA" w:rsidRDefault="00D40B83" w:rsidP="00A73A5E">
            <w:pPr>
              <w:pStyle w:val="ListParagraph"/>
              <w:ind w:right="260"/>
              <w:jc w:val="both"/>
              <w:rPr>
                <w:rFonts w:ascii="Arial" w:hAnsi="Arial" w:cs="Arial"/>
              </w:rPr>
            </w:pPr>
          </w:p>
          <w:p w14:paraId="40D1F405" w14:textId="0D99F667" w:rsidR="00D40B83" w:rsidRPr="007556AA" w:rsidRDefault="00D40B83" w:rsidP="0025095B">
            <w:pPr>
              <w:pStyle w:val="BodyTextIndent2"/>
              <w:numPr>
                <w:ilvl w:val="0"/>
                <w:numId w:val="19"/>
              </w:numPr>
              <w:tabs>
                <w:tab w:val="left" w:pos="360"/>
              </w:tabs>
              <w:spacing w:after="0" w:line="240" w:lineRule="auto"/>
              <w:ind w:right="260"/>
              <w:jc w:val="both"/>
              <w:rPr>
                <w:rFonts w:ascii="Arial" w:hAnsi="Arial" w:cs="Arial"/>
              </w:rPr>
            </w:pPr>
            <w:r w:rsidRPr="007556AA">
              <w:rPr>
                <w:rFonts w:ascii="Arial" w:hAnsi="Arial" w:cs="Arial"/>
              </w:rPr>
              <w:t xml:space="preserve">Ensure the health and safety of all staff and resources within the post-holder’s area of responsibility, </w:t>
            </w:r>
            <w:r w:rsidR="00C4205B" w:rsidRPr="007556AA">
              <w:rPr>
                <w:rFonts w:ascii="Arial" w:hAnsi="Arial" w:cs="Arial"/>
              </w:rPr>
              <w:t>i.e.,</w:t>
            </w:r>
            <w:r w:rsidRPr="007556AA">
              <w:rPr>
                <w:rFonts w:ascii="Arial" w:hAnsi="Arial" w:cs="Arial"/>
              </w:rPr>
              <w:t xml:space="preserve"> delegated responsibility in relation to the nature of the post holder’s duties and personal responsibilities as per Sections 7 and 8 of the Health and Safety at Work Act 1974. These include the provision of protective clothing, Health and Safety Instruction etc.</w:t>
            </w:r>
          </w:p>
          <w:p w14:paraId="518B3A22" w14:textId="77777777" w:rsidR="00D40B83" w:rsidRPr="007556AA" w:rsidRDefault="00D40B83" w:rsidP="00A73A5E">
            <w:pPr>
              <w:pStyle w:val="ListParagraph"/>
              <w:ind w:right="260"/>
              <w:jc w:val="both"/>
              <w:rPr>
                <w:rFonts w:ascii="Arial" w:hAnsi="Arial" w:cs="Arial"/>
              </w:rPr>
            </w:pPr>
          </w:p>
          <w:p w14:paraId="65420DC8" w14:textId="77777777" w:rsidR="00D40B83" w:rsidRPr="007556AA" w:rsidRDefault="00D40B83" w:rsidP="0025095B">
            <w:pPr>
              <w:pStyle w:val="BodyTextIndent2"/>
              <w:numPr>
                <w:ilvl w:val="0"/>
                <w:numId w:val="19"/>
              </w:numPr>
              <w:tabs>
                <w:tab w:val="left" w:pos="360"/>
              </w:tabs>
              <w:spacing w:after="0" w:line="240" w:lineRule="auto"/>
              <w:ind w:right="260"/>
              <w:jc w:val="both"/>
              <w:rPr>
                <w:rFonts w:ascii="Arial" w:hAnsi="Arial" w:cs="Arial"/>
              </w:rPr>
            </w:pPr>
            <w:r w:rsidRPr="007556AA">
              <w:rPr>
                <w:rFonts w:ascii="Arial" w:hAnsi="Arial" w:cs="Arial"/>
              </w:rPr>
              <w:t xml:space="preserve">Such other duties at a comparable level of responsibility relating to the work of the </w:t>
            </w:r>
            <w:r w:rsidR="0025095B" w:rsidRPr="007556AA">
              <w:rPr>
                <w:rFonts w:ascii="Arial" w:hAnsi="Arial" w:cs="Arial"/>
              </w:rPr>
              <w:t>Service</w:t>
            </w:r>
            <w:r w:rsidRPr="007556AA">
              <w:rPr>
                <w:rFonts w:ascii="Arial" w:hAnsi="Arial" w:cs="Arial"/>
              </w:rPr>
              <w:t xml:space="preserve"> as may be required.</w:t>
            </w:r>
          </w:p>
          <w:p w14:paraId="32178CEC" w14:textId="77777777" w:rsidR="007B776D" w:rsidRPr="007556AA" w:rsidRDefault="007B776D" w:rsidP="00A73A5E">
            <w:pPr>
              <w:ind w:right="260"/>
              <w:rPr>
                <w:rFonts w:cs="Arial"/>
                <w:b/>
                <w:sz w:val="28"/>
                <w:szCs w:val="32"/>
              </w:rPr>
            </w:pPr>
          </w:p>
        </w:tc>
      </w:tr>
    </w:tbl>
    <w:p w14:paraId="4A48B283" w14:textId="77777777" w:rsidR="00030C1E" w:rsidRPr="007556AA" w:rsidRDefault="00030C1E" w:rsidP="00A73A5E">
      <w:pPr>
        <w:ind w:right="26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7556AA" w:rsidRPr="007556AA" w14:paraId="768254CC" w14:textId="77777777" w:rsidTr="003B268E">
        <w:tc>
          <w:tcPr>
            <w:tcW w:w="10420" w:type="dxa"/>
            <w:shd w:val="clear" w:color="auto" w:fill="auto"/>
          </w:tcPr>
          <w:p w14:paraId="61F520EE" w14:textId="77777777" w:rsidR="00030C1E" w:rsidRPr="007556AA" w:rsidRDefault="00030C1E" w:rsidP="00A73A5E">
            <w:pPr>
              <w:ind w:right="260"/>
              <w:rPr>
                <w:rFonts w:cs="Arial"/>
                <w:b/>
                <w:bCs/>
                <w:sz w:val="28"/>
                <w:szCs w:val="28"/>
              </w:rPr>
            </w:pPr>
            <w:r w:rsidRPr="007556AA">
              <w:rPr>
                <w:rFonts w:cs="Arial"/>
                <w:b/>
                <w:bCs/>
                <w:sz w:val="28"/>
                <w:szCs w:val="28"/>
              </w:rPr>
              <w:t>Responsibility for Resources</w:t>
            </w:r>
          </w:p>
          <w:p w14:paraId="13FD4665" w14:textId="77777777" w:rsidR="00030C1E" w:rsidRPr="007556AA" w:rsidRDefault="00030C1E" w:rsidP="00A73A5E">
            <w:pPr>
              <w:ind w:right="260"/>
              <w:rPr>
                <w:rFonts w:cs="Arial"/>
              </w:rPr>
            </w:pPr>
          </w:p>
        </w:tc>
      </w:tr>
      <w:tr w:rsidR="007556AA" w:rsidRPr="007556AA" w14:paraId="7B98B574" w14:textId="77777777" w:rsidTr="003B268E">
        <w:tc>
          <w:tcPr>
            <w:tcW w:w="10420" w:type="dxa"/>
            <w:tcBorders>
              <w:bottom w:val="single" w:sz="4" w:space="0" w:color="auto"/>
            </w:tcBorders>
            <w:shd w:val="clear" w:color="auto" w:fill="auto"/>
          </w:tcPr>
          <w:p w14:paraId="00FC1A96" w14:textId="77777777" w:rsidR="000666BE" w:rsidRPr="007556AA" w:rsidRDefault="00C116CC" w:rsidP="00A73A5E">
            <w:pPr>
              <w:ind w:right="260"/>
              <w:jc w:val="both"/>
              <w:rPr>
                <w:rFonts w:cs="Arial"/>
                <w:b/>
              </w:rPr>
            </w:pPr>
            <w:r w:rsidRPr="007556AA">
              <w:rPr>
                <w:rFonts w:cs="Arial"/>
                <w:b/>
              </w:rPr>
              <w:t>Employees (Supervision):</w:t>
            </w:r>
            <w:r w:rsidR="00A47C56" w:rsidRPr="007556AA">
              <w:rPr>
                <w:rFonts w:cs="Arial"/>
                <w:b/>
              </w:rPr>
              <w:t xml:space="preserve"> Nil</w:t>
            </w:r>
          </w:p>
          <w:p w14:paraId="6294A55C" w14:textId="77777777" w:rsidR="00650971" w:rsidRPr="007556AA" w:rsidRDefault="00650971" w:rsidP="00E81D24">
            <w:pPr>
              <w:pStyle w:val="Footer"/>
              <w:tabs>
                <w:tab w:val="clear" w:pos="4153"/>
                <w:tab w:val="clear" w:pos="8306"/>
                <w:tab w:val="left" w:pos="3420"/>
              </w:tabs>
              <w:ind w:right="260"/>
              <w:rPr>
                <w:rFonts w:cs="Arial"/>
              </w:rPr>
            </w:pPr>
          </w:p>
        </w:tc>
      </w:tr>
      <w:tr w:rsidR="007556AA" w:rsidRPr="007556AA" w14:paraId="685F4BBF" w14:textId="77777777" w:rsidTr="003B268E">
        <w:tc>
          <w:tcPr>
            <w:tcW w:w="10420" w:type="dxa"/>
            <w:tcBorders>
              <w:bottom w:val="single" w:sz="4" w:space="0" w:color="auto"/>
            </w:tcBorders>
            <w:shd w:val="clear" w:color="auto" w:fill="auto"/>
          </w:tcPr>
          <w:p w14:paraId="2C761230" w14:textId="77777777" w:rsidR="000666BE" w:rsidRPr="007556AA" w:rsidRDefault="00650971" w:rsidP="00A73A5E">
            <w:pPr>
              <w:ind w:right="260"/>
              <w:jc w:val="both"/>
              <w:rPr>
                <w:rFonts w:cs="Arial"/>
              </w:rPr>
            </w:pPr>
            <w:r w:rsidRPr="007556AA">
              <w:rPr>
                <w:rFonts w:cs="Arial"/>
                <w:b/>
              </w:rPr>
              <w:t xml:space="preserve">Financial: </w:t>
            </w:r>
            <w:r w:rsidR="0093356C" w:rsidRPr="007556AA">
              <w:rPr>
                <w:rFonts w:cs="Arial"/>
                <w:b/>
              </w:rPr>
              <w:t>Nil</w:t>
            </w:r>
          </w:p>
          <w:p w14:paraId="48A47668" w14:textId="77777777" w:rsidR="00650971" w:rsidRPr="007556AA" w:rsidRDefault="00650971" w:rsidP="00A73A5E">
            <w:pPr>
              <w:ind w:left="720" w:right="260"/>
              <w:rPr>
                <w:rFonts w:cs="Arial"/>
              </w:rPr>
            </w:pPr>
          </w:p>
        </w:tc>
      </w:tr>
      <w:tr w:rsidR="007556AA" w:rsidRPr="007556AA" w14:paraId="74089E47" w14:textId="77777777" w:rsidTr="003B268E">
        <w:tc>
          <w:tcPr>
            <w:tcW w:w="10420" w:type="dxa"/>
            <w:tcBorders>
              <w:bottom w:val="single" w:sz="4" w:space="0" w:color="auto"/>
            </w:tcBorders>
            <w:shd w:val="clear" w:color="auto" w:fill="auto"/>
          </w:tcPr>
          <w:p w14:paraId="2AE9C1AB" w14:textId="77777777" w:rsidR="00650971" w:rsidRPr="007556AA" w:rsidRDefault="00650971" w:rsidP="00A73A5E">
            <w:pPr>
              <w:ind w:right="260"/>
              <w:jc w:val="both"/>
              <w:rPr>
                <w:rFonts w:cs="Arial"/>
                <w:b/>
              </w:rPr>
            </w:pPr>
            <w:r w:rsidRPr="007556AA">
              <w:rPr>
                <w:rFonts w:cs="Arial"/>
                <w:b/>
              </w:rPr>
              <w:t>Physical:</w:t>
            </w:r>
            <w:r w:rsidR="00EF296F" w:rsidRPr="007556AA">
              <w:rPr>
                <w:rFonts w:cs="Arial"/>
                <w:b/>
              </w:rPr>
              <w:t xml:space="preserve"> </w:t>
            </w:r>
            <w:r w:rsidR="00A11591" w:rsidRPr="007556AA">
              <w:rPr>
                <w:rFonts w:cs="Arial"/>
                <w:b/>
              </w:rPr>
              <w:t>Confidential HR records and data.</w:t>
            </w:r>
          </w:p>
          <w:p w14:paraId="704722A2" w14:textId="77777777" w:rsidR="00894E58" w:rsidRPr="007556AA" w:rsidRDefault="00894E58" w:rsidP="00C940D1">
            <w:pPr>
              <w:ind w:right="260"/>
              <w:rPr>
                <w:rFonts w:cs="Arial"/>
              </w:rPr>
            </w:pPr>
          </w:p>
        </w:tc>
      </w:tr>
      <w:tr w:rsidR="00650971" w:rsidRPr="007556AA" w14:paraId="2539BA15" w14:textId="77777777" w:rsidTr="003B268E">
        <w:tc>
          <w:tcPr>
            <w:tcW w:w="10420" w:type="dxa"/>
            <w:tcBorders>
              <w:bottom w:val="single" w:sz="4" w:space="0" w:color="auto"/>
            </w:tcBorders>
            <w:shd w:val="clear" w:color="auto" w:fill="auto"/>
          </w:tcPr>
          <w:p w14:paraId="4ECCC8BA" w14:textId="77777777" w:rsidR="00650971" w:rsidRPr="007556AA" w:rsidRDefault="000666BE" w:rsidP="00A73A5E">
            <w:pPr>
              <w:ind w:right="260"/>
              <w:jc w:val="both"/>
              <w:rPr>
                <w:rFonts w:cs="Arial"/>
                <w:b/>
              </w:rPr>
            </w:pPr>
            <w:r w:rsidRPr="007556AA">
              <w:rPr>
                <w:rFonts w:cs="Arial"/>
                <w:b/>
              </w:rPr>
              <w:t>Customers and Clients:</w:t>
            </w:r>
          </w:p>
          <w:p w14:paraId="213D6D07" w14:textId="77777777" w:rsidR="000666BE" w:rsidRPr="007556AA" w:rsidRDefault="000666BE" w:rsidP="00A73A5E">
            <w:pPr>
              <w:ind w:right="260"/>
              <w:jc w:val="both"/>
              <w:rPr>
                <w:rFonts w:cs="Arial"/>
              </w:rPr>
            </w:pPr>
          </w:p>
          <w:p w14:paraId="4C8C56C5" w14:textId="77777777" w:rsidR="008E23CC" w:rsidRPr="007556AA" w:rsidRDefault="000666BE" w:rsidP="00A73A5E">
            <w:pPr>
              <w:ind w:right="260"/>
              <w:jc w:val="both"/>
              <w:rPr>
                <w:rFonts w:cs="Arial"/>
                <w:lang w:val="en-US"/>
              </w:rPr>
            </w:pPr>
            <w:r w:rsidRPr="007556AA">
              <w:rPr>
                <w:rFonts w:cs="Arial"/>
                <w:b/>
                <w:lang w:val="en-US"/>
              </w:rPr>
              <w:t>Internal Contacts:</w:t>
            </w:r>
            <w:r w:rsidRPr="007556AA">
              <w:rPr>
                <w:rFonts w:cs="Arial"/>
                <w:lang w:val="en-US"/>
              </w:rPr>
              <w:t xml:space="preserve"> </w:t>
            </w:r>
            <w:r w:rsidR="006D345D" w:rsidRPr="007556AA">
              <w:rPr>
                <w:rFonts w:cs="Arial"/>
              </w:rPr>
              <w:t>WYJS Officers</w:t>
            </w:r>
            <w:r w:rsidR="00492316" w:rsidRPr="007556AA">
              <w:rPr>
                <w:rFonts w:cs="Arial"/>
              </w:rPr>
              <w:t xml:space="preserve"> including Senior Managers</w:t>
            </w:r>
            <w:r w:rsidR="006D345D" w:rsidRPr="007556AA">
              <w:rPr>
                <w:rFonts w:cs="Arial"/>
              </w:rPr>
              <w:t xml:space="preserve">, officers of the Support Servicing Authority, Trade Union </w:t>
            </w:r>
            <w:r w:rsidR="00492316" w:rsidRPr="007556AA">
              <w:rPr>
                <w:rFonts w:cs="Arial"/>
              </w:rPr>
              <w:t>Representatives</w:t>
            </w:r>
            <w:r w:rsidR="006D345D" w:rsidRPr="007556AA">
              <w:rPr>
                <w:rFonts w:cs="Arial"/>
              </w:rPr>
              <w:t>.</w:t>
            </w:r>
          </w:p>
          <w:p w14:paraId="3EE9AA5E" w14:textId="77777777" w:rsidR="000666BE" w:rsidRPr="007556AA" w:rsidRDefault="008E23CC" w:rsidP="001E2FB4">
            <w:pPr>
              <w:ind w:right="260"/>
              <w:jc w:val="both"/>
              <w:rPr>
                <w:rFonts w:cs="Arial"/>
                <w:lang w:val="en-US"/>
              </w:rPr>
            </w:pPr>
            <w:r w:rsidRPr="007556AA">
              <w:rPr>
                <w:rFonts w:cs="Arial"/>
                <w:b/>
                <w:lang w:val="en-US"/>
              </w:rPr>
              <w:t>External Contacts</w:t>
            </w:r>
            <w:r w:rsidRPr="007556AA">
              <w:rPr>
                <w:rFonts w:cs="Arial"/>
              </w:rPr>
              <w:t xml:space="preserve">: </w:t>
            </w:r>
            <w:r w:rsidR="001E2FB4" w:rsidRPr="007556AA">
              <w:rPr>
                <w:rFonts w:cs="Arial"/>
              </w:rPr>
              <w:t>Officers and Members of constituent authorities and other local authorities/services. Trade Union Officials at local, district and national level. Local authority finance services, suppliers of goods and services, advertising media, recruitment agencies. Members of the public and press on recruitment and selection matters.</w:t>
            </w:r>
          </w:p>
        </w:tc>
      </w:tr>
    </w:tbl>
    <w:p w14:paraId="32A47A9E" w14:textId="77777777" w:rsidR="00F71CB9" w:rsidRPr="007556AA" w:rsidRDefault="00F71CB9" w:rsidP="00A73A5E">
      <w:pPr>
        <w:ind w:right="26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F71CB9" w:rsidRPr="007556AA" w14:paraId="7D064519" w14:textId="77777777" w:rsidTr="003B268E">
        <w:tc>
          <w:tcPr>
            <w:tcW w:w="10420" w:type="dxa"/>
            <w:tcBorders>
              <w:bottom w:val="single" w:sz="4" w:space="0" w:color="auto"/>
            </w:tcBorders>
            <w:shd w:val="clear" w:color="auto" w:fill="auto"/>
          </w:tcPr>
          <w:p w14:paraId="6B00C1B5" w14:textId="77777777" w:rsidR="000F0B5C" w:rsidRPr="007556AA" w:rsidRDefault="00F71CB9" w:rsidP="00A73A5E">
            <w:pPr>
              <w:ind w:right="260"/>
              <w:jc w:val="both"/>
              <w:rPr>
                <w:rFonts w:cs="Arial"/>
              </w:rPr>
            </w:pPr>
            <w:r w:rsidRPr="007556AA">
              <w:rPr>
                <w:rFonts w:cs="Arial"/>
                <w:b/>
                <w:sz w:val="28"/>
              </w:rPr>
              <w:t>Working Conditions:</w:t>
            </w:r>
            <w:r w:rsidR="00A11591" w:rsidRPr="007556AA">
              <w:rPr>
                <w:rFonts w:cs="Arial"/>
                <w:sz w:val="22"/>
              </w:rPr>
              <w:t xml:space="preserve"> May need to travel occasionally to meet customers and contacts.</w:t>
            </w:r>
          </w:p>
          <w:p w14:paraId="17143371" w14:textId="77777777" w:rsidR="00F71CB9" w:rsidRPr="007556AA" w:rsidRDefault="00F71CB9" w:rsidP="00A73A5E">
            <w:pPr>
              <w:tabs>
                <w:tab w:val="left" w:pos="525"/>
              </w:tabs>
              <w:ind w:left="720" w:right="260"/>
              <w:rPr>
                <w:rFonts w:cs="Arial"/>
              </w:rPr>
            </w:pPr>
          </w:p>
        </w:tc>
      </w:tr>
    </w:tbl>
    <w:p w14:paraId="7495C21F" w14:textId="77777777" w:rsidR="00894E58" w:rsidRPr="007556AA" w:rsidRDefault="00894E58" w:rsidP="00A73A5E">
      <w:pPr>
        <w:ind w:right="26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7556AA" w:rsidRPr="007556AA" w14:paraId="07534B34" w14:textId="77777777" w:rsidTr="003B268E">
        <w:tc>
          <w:tcPr>
            <w:tcW w:w="10420" w:type="dxa"/>
            <w:tcBorders>
              <w:top w:val="single" w:sz="4" w:space="0" w:color="auto"/>
              <w:bottom w:val="single" w:sz="4" w:space="0" w:color="auto"/>
            </w:tcBorders>
            <w:shd w:val="clear" w:color="auto" w:fill="auto"/>
          </w:tcPr>
          <w:p w14:paraId="30450AC9" w14:textId="77777777" w:rsidR="00030C1E" w:rsidRPr="007556AA" w:rsidRDefault="00030C1E" w:rsidP="00A73A5E">
            <w:pPr>
              <w:ind w:right="260"/>
              <w:jc w:val="both"/>
              <w:rPr>
                <w:rFonts w:cs="Arial"/>
                <w:b/>
                <w:sz w:val="28"/>
                <w:szCs w:val="28"/>
              </w:rPr>
            </w:pPr>
            <w:r w:rsidRPr="007556AA">
              <w:rPr>
                <w:rFonts w:cs="Arial"/>
                <w:b/>
                <w:sz w:val="28"/>
                <w:szCs w:val="28"/>
              </w:rPr>
              <w:t>Characteristics of the post:</w:t>
            </w:r>
          </w:p>
          <w:p w14:paraId="63BB8DAB" w14:textId="77777777" w:rsidR="00F75233" w:rsidRPr="007556AA" w:rsidRDefault="00F75233" w:rsidP="00A73A5E">
            <w:pPr>
              <w:ind w:right="260"/>
              <w:jc w:val="both"/>
              <w:rPr>
                <w:rFonts w:cs="Arial"/>
              </w:rPr>
            </w:pPr>
          </w:p>
          <w:p w14:paraId="2D36D25B" w14:textId="77777777" w:rsidR="000666BE" w:rsidRPr="007556AA" w:rsidRDefault="000666BE" w:rsidP="00A73A5E">
            <w:pPr>
              <w:ind w:right="260"/>
              <w:jc w:val="both"/>
              <w:rPr>
                <w:rFonts w:cs="Arial"/>
                <w:lang w:val="en-US"/>
              </w:rPr>
            </w:pPr>
            <w:r w:rsidRPr="007556AA">
              <w:rPr>
                <w:rFonts w:cs="Arial"/>
                <w:lang w:val="en-US"/>
              </w:rPr>
              <w:t>The post holder will need to:</w:t>
            </w:r>
          </w:p>
          <w:p w14:paraId="2B30C2DA" w14:textId="77777777" w:rsidR="000666BE" w:rsidRPr="007556AA" w:rsidRDefault="000666BE" w:rsidP="00A73A5E">
            <w:pPr>
              <w:ind w:right="260"/>
              <w:rPr>
                <w:rFonts w:cs="Arial"/>
              </w:rPr>
            </w:pPr>
          </w:p>
          <w:p w14:paraId="08AFFE37" w14:textId="77777777" w:rsidR="00030C1E" w:rsidRPr="007556AA" w:rsidRDefault="006E08FC" w:rsidP="00A73A5E">
            <w:pPr>
              <w:ind w:right="260"/>
              <w:jc w:val="both"/>
              <w:rPr>
                <w:rFonts w:cs="Arial"/>
              </w:rPr>
            </w:pPr>
            <w:r w:rsidRPr="007556AA">
              <w:rPr>
                <w:rFonts w:cs="Arial"/>
              </w:rPr>
              <w:t>The employment checks</w:t>
            </w:r>
            <w:r w:rsidR="00030C1E" w:rsidRPr="007556AA">
              <w:rPr>
                <w:rFonts w:cs="Arial"/>
              </w:rPr>
              <w:t xml:space="preserve"> required</w:t>
            </w:r>
            <w:r w:rsidRPr="007556AA">
              <w:rPr>
                <w:rFonts w:cs="Arial"/>
              </w:rPr>
              <w:t xml:space="preserve"> are</w:t>
            </w:r>
            <w:r w:rsidR="00030C1E" w:rsidRPr="007556AA">
              <w:rPr>
                <w:rFonts w:cs="Arial"/>
              </w:rPr>
              <w:t>:</w:t>
            </w:r>
          </w:p>
          <w:p w14:paraId="62B82F5D" w14:textId="77777777" w:rsidR="000666BE" w:rsidRPr="007556AA" w:rsidRDefault="000666BE" w:rsidP="00A73A5E">
            <w:pPr>
              <w:ind w:right="260"/>
              <w:jc w:val="both"/>
              <w:rPr>
                <w:rFonts w:cs="Arial"/>
              </w:rPr>
            </w:pPr>
          </w:p>
          <w:p w14:paraId="4EFDE324" w14:textId="77777777" w:rsidR="00030C1E" w:rsidRPr="007556AA" w:rsidRDefault="00030C1E" w:rsidP="00A73A5E">
            <w:pPr>
              <w:numPr>
                <w:ilvl w:val="0"/>
                <w:numId w:val="2"/>
              </w:numPr>
              <w:ind w:right="260" w:firstLine="0"/>
              <w:jc w:val="both"/>
              <w:rPr>
                <w:rFonts w:cs="Arial"/>
              </w:rPr>
            </w:pPr>
            <w:r w:rsidRPr="007556AA">
              <w:rPr>
                <w:rFonts w:cs="Arial"/>
              </w:rPr>
              <w:t>Evidence of</w:t>
            </w:r>
            <w:r w:rsidR="007A5C0F" w:rsidRPr="007556AA">
              <w:rPr>
                <w:rFonts w:cs="Arial"/>
              </w:rPr>
              <w:t xml:space="preserve"> entitlement to work in the UK</w:t>
            </w:r>
          </w:p>
          <w:p w14:paraId="7CFFCC8B" w14:textId="77777777" w:rsidR="00030C1E" w:rsidRPr="007556AA" w:rsidRDefault="00030C1E" w:rsidP="00A73A5E">
            <w:pPr>
              <w:numPr>
                <w:ilvl w:val="0"/>
                <w:numId w:val="2"/>
              </w:numPr>
              <w:ind w:right="260" w:firstLine="0"/>
              <w:jc w:val="both"/>
              <w:rPr>
                <w:rFonts w:cs="Arial"/>
              </w:rPr>
            </w:pPr>
            <w:r w:rsidRPr="007556AA">
              <w:rPr>
                <w:rFonts w:cs="Arial"/>
              </w:rPr>
              <w:t>Evidence of essential qualifications – see page 1 of this job specification</w:t>
            </w:r>
          </w:p>
          <w:p w14:paraId="7C56E2FC" w14:textId="77777777" w:rsidR="00030C1E" w:rsidRPr="007556AA" w:rsidRDefault="00030C1E" w:rsidP="00A73A5E">
            <w:pPr>
              <w:numPr>
                <w:ilvl w:val="0"/>
                <w:numId w:val="2"/>
              </w:numPr>
              <w:ind w:right="260" w:firstLine="0"/>
              <w:jc w:val="both"/>
              <w:rPr>
                <w:rFonts w:cs="Arial"/>
              </w:rPr>
            </w:pPr>
            <w:r w:rsidRPr="007556AA">
              <w:rPr>
                <w:rFonts w:cs="Arial"/>
              </w:rPr>
              <w:t>Two satisfactory references</w:t>
            </w:r>
          </w:p>
          <w:p w14:paraId="2C4ECC5E" w14:textId="77777777" w:rsidR="00030C1E" w:rsidRPr="007556AA" w:rsidRDefault="00030C1E" w:rsidP="00A73A5E">
            <w:pPr>
              <w:numPr>
                <w:ilvl w:val="0"/>
                <w:numId w:val="2"/>
              </w:numPr>
              <w:ind w:right="260" w:firstLine="0"/>
              <w:jc w:val="both"/>
              <w:rPr>
                <w:rFonts w:cs="Arial"/>
              </w:rPr>
            </w:pPr>
            <w:r w:rsidRPr="007556AA">
              <w:rPr>
                <w:rFonts w:cs="Arial"/>
              </w:rPr>
              <w:t>Confirmation of medical fitness for employment</w:t>
            </w:r>
          </w:p>
          <w:p w14:paraId="6602FE80" w14:textId="77777777" w:rsidR="00030C1E" w:rsidRPr="007556AA" w:rsidRDefault="00030C1E" w:rsidP="00A73A5E">
            <w:pPr>
              <w:numPr>
                <w:ilvl w:val="0"/>
                <w:numId w:val="2"/>
              </w:numPr>
              <w:ind w:right="260" w:firstLine="0"/>
              <w:jc w:val="both"/>
              <w:rPr>
                <w:rFonts w:cs="Arial"/>
              </w:rPr>
            </w:pPr>
            <w:r w:rsidRPr="007556AA">
              <w:rPr>
                <w:rFonts w:cs="Arial"/>
              </w:rPr>
              <w:t>Registration with appropriate bodies (where applicable)</w:t>
            </w:r>
          </w:p>
          <w:p w14:paraId="1BEA51DD" w14:textId="77777777" w:rsidR="00030C1E" w:rsidRPr="007556AA" w:rsidRDefault="00030C1E" w:rsidP="00A73A5E">
            <w:pPr>
              <w:ind w:right="260"/>
              <w:rPr>
                <w:rFonts w:cs="Arial"/>
              </w:rPr>
            </w:pPr>
          </w:p>
        </w:tc>
      </w:tr>
      <w:tr w:rsidR="007556AA" w:rsidRPr="007556AA" w14:paraId="060ACF12" w14:textId="77777777" w:rsidTr="003B268E">
        <w:tc>
          <w:tcPr>
            <w:tcW w:w="10420" w:type="dxa"/>
            <w:shd w:val="clear" w:color="auto" w:fill="auto"/>
          </w:tcPr>
          <w:p w14:paraId="2178BB0C" w14:textId="77777777" w:rsidR="00030C1E" w:rsidRPr="007556AA" w:rsidRDefault="00030C1E" w:rsidP="0043229D">
            <w:pPr>
              <w:ind w:right="260"/>
              <w:jc w:val="both"/>
              <w:rPr>
                <w:rFonts w:cs="Arial"/>
                <w:b/>
                <w:sz w:val="28"/>
                <w:szCs w:val="28"/>
              </w:rPr>
            </w:pPr>
            <w:r w:rsidRPr="007556AA">
              <w:rPr>
                <w:rFonts w:cs="Arial"/>
                <w:b/>
                <w:sz w:val="28"/>
                <w:szCs w:val="28"/>
              </w:rPr>
              <w:t>Date completed:</w:t>
            </w:r>
            <w:r w:rsidR="000666BE" w:rsidRPr="007556AA">
              <w:rPr>
                <w:rFonts w:cs="Arial"/>
                <w:sz w:val="28"/>
                <w:szCs w:val="28"/>
              </w:rPr>
              <w:t xml:space="preserve"> </w:t>
            </w:r>
            <w:r w:rsidR="00A47C56" w:rsidRPr="007556AA">
              <w:rPr>
                <w:rFonts w:cs="Arial"/>
                <w:b/>
                <w:sz w:val="28"/>
                <w:szCs w:val="28"/>
              </w:rPr>
              <w:t>21/02/2022 S Lawson</w:t>
            </w:r>
          </w:p>
          <w:p w14:paraId="0292967A" w14:textId="77777777" w:rsidR="0056647C" w:rsidRPr="007556AA" w:rsidRDefault="0056647C" w:rsidP="0043229D">
            <w:pPr>
              <w:ind w:right="260"/>
              <w:jc w:val="both"/>
              <w:rPr>
                <w:rFonts w:cs="Arial"/>
                <w:b/>
                <w:sz w:val="28"/>
                <w:szCs w:val="28"/>
              </w:rPr>
            </w:pPr>
            <w:r w:rsidRPr="007556AA">
              <w:rPr>
                <w:rFonts w:cs="Arial"/>
                <w:b/>
                <w:sz w:val="28"/>
                <w:szCs w:val="28"/>
              </w:rPr>
              <w:t>Regrade/Moderation: 01/03/2022 L Davis, S Lawson and L Riach.</w:t>
            </w:r>
          </w:p>
          <w:p w14:paraId="2FAC74D5" w14:textId="0D1C5B53" w:rsidR="00C82342" w:rsidRPr="007556AA" w:rsidRDefault="00C82342" w:rsidP="0043229D">
            <w:pPr>
              <w:ind w:right="260"/>
              <w:jc w:val="both"/>
              <w:rPr>
                <w:rFonts w:cs="Arial"/>
                <w:b/>
                <w:sz w:val="28"/>
                <w:szCs w:val="28"/>
              </w:rPr>
            </w:pPr>
            <w:r w:rsidRPr="007556AA">
              <w:rPr>
                <w:rFonts w:cs="Arial"/>
                <w:b/>
                <w:sz w:val="28"/>
                <w:szCs w:val="28"/>
              </w:rPr>
              <w:t>Review</w:t>
            </w:r>
            <w:r w:rsidR="003D6001" w:rsidRPr="007556AA">
              <w:rPr>
                <w:rFonts w:cs="Arial"/>
                <w:b/>
                <w:sz w:val="28"/>
                <w:szCs w:val="28"/>
              </w:rPr>
              <w:t>ed</w:t>
            </w:r>
            <w:r w:rsidRPr="007556AA">
              <w:rPr>
                <w:rFonts w:cs="Arial"/>
                <w:b/>
                <w:sz w:val="28"/>
                <w:szCs w:val="28"/>
              </w:rPr>
              <w:t>: 07/05/2026 WYJS Director</w:t>
            </w:r>
          </w:p>
        </w:tc>
      </w:tr>
    </w:tbl>
    <w:p w14:paraId="67B6A826" w14:textId="77777777" w:rsidR="00030C1E" w:rsidRPr="00622366" w:rsidRDefault="00030C1E" w:rsidP="0043229D">
      <w:pPr>
        <w:rPr>
          <w:rFonts w:cs="Arial"/>
          <w:color w:val="000000" w:themeColor="text1"/>
        </w:rPr>
      </w:pPr>
    </w:p>
    <w:sectPr w:rsidR="00030C1E" w:rsidRPr="00622366" w:rsidSect="007A5C0F">
      <w:footerReference w:type="default" r:id="rId7"/>
      <w:headerReference w:type="first" r:id="rId8"/>
      <w:footerReference w:type="first" r:id="rId9"/>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1E76" w14:textId="77777777" w:rsidR="008A1740" w:rsidRDefault="008A1740">
      <w:r>
        <w:separator/>
      </w:r>
    </w:p>
  </w:endnote>
  <w:endnote w:type="continuationSeparator" w:id="0">
    <w:p w14:paraId="5971D925" w14:textId="77777777" w:rsidR="008A1740" w:rsidRDefault="008A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875346"/>
      <w:docPartObj>
        <w:docPartGallery w:val="Page Numbers (Bottom of Page)"/>
        <w:docPartUnique/>
      </w:docPartObj>
    </w:sdtPr>
    <w:sdtEndPr/>
    <w:sdtContent>
      <w:sdt>
        <w:sdtPr>
          <w:id w:val="1616251955"/>
          <w:docPartObj>
            <w:docPartGallery w:val="Page Numbers (Top of Page)"/>
            <w:docPartUnique/>
          </w:docPartObj>
        </w:sdtPr>
        <w:sdtEndPr/>
        <w:sdtContent>
          <w:p w14:paraId="06BD0D97" w14:textId="77777777" w:rsidR="005D0E14" w:rsidRDefault="005D0E14" w:rsidP="005D0E14">
            <w:pPr>
              <w:pStyle w:val="Footer"/>
              <w:jc w:val="right"/>
            </w:pPr>
            <w:r w:rsidRPr="005D0E14">
              <w:rPr>
                <w:rFonts w:ascii="Myriad Pro" w:hAnsi="Myriad Pro"/>
                <w:sz w:val="20"/>
                <w:szCs w:val="20"/>
              </w:rPr>
              <w:t xml:space="preserve">Page </w:t>
            </w:r>
            <w:r w:rsidRPr="005D0E14">
              <w:rPr>
                <w:rFonts w:ascii="Myriad Pro" w:hAnsi="Myriad Pro"/>
                <w:b/>
                <w:bCs/>
                <w:sz w:val="20"/>
                <w:szCs w:val="20"/>
              </w:rPr>
              <w:fldChar w:fldCharType="begin"/>
            </w:r>
            <w:r w:rsidRPr="005D0E14">
              <w:rPr>
                <w:rFonts w:ascii="Myriad Pro" w:hAnsi="Myriad Pro"/>
                <w:b/>
                <w:bCs/>
                <w:sz w:val="20"/>
                <w:szCs w:val="20"/>
              </w:rPr>
              <w:instrText xml:space="preserve"> PAGE </w:instrText>
            </w:r>
            <w:r w:rsidRPr="005D0E14">
              <w:rPr>
                <w:rFonts w:ascii="Myriad Pro" w:hAnsi="Myriad Pro"/>
                <w:b/>
                <w:bCs/>
                <w:sz w:val="20"/>
                <w:szCs w:val="20"/>
              </w:rPr>
              <w:fldChar w:fldCharType="separate"/>
            </w:r>
            <w:r w:rsidR="0056647C">
              <w:rPr>
                <w:rFonts w:ascii="Myriad Pro" w:hAnsi="Myriad Pro"/>
                <w:b/>
                <w:bCs/>
                <w:noProof/>
                <w:sz w:val="20"/>
                <w:szCs w:val="20"/>
              </w:rPr>
              <w:t>5</w:t>
            </w:r>
            <w:r w:rsidRPr="005D0E14">
              <w:rPr>
                <w:rFonts w:ascii="Myriad Pro" w:hAnsi="Myriad Pro"/>
                <w:b/>
                <w:bCs/>
                <w:sz w:val="20"/>
                <w:szCs w:val="20"/>
              </w:rPr>
              <w:fldChar w:fldCharType="end"/>
            </w:r>
            <w:r w:rsidRPr="005D0E14">
              <w:rPr>
                <w:rFonts w:ascii="Myriad Pro" w:hAnsi="Myriad Pro"/>
                <w:sz w:val="20"/>
                <w:szCs w:val="20"/>
              </w:rPr>
              <w:t xml:space="preserve"> of </w:t>
            </w:r>
            <w:r w:rsidRPr="005D0E14">
              <w:rPr>
                <w:rFonts w:ascii="Myriad Pro" w:hAnsi="Myriad Pro"/>
                <w:b/>
                <w:bCs/>
                <w:sz w:val="20"/>
                <w:szCs w:val="20"/>
              </w:rPr>
              <w:fldChar w:fldCharType="begin"/>
            </w:r>
            <w:r w:rsidRPr="005D0E14">
              <w:rPr>
                <w:rFonts w:ascii="Myriad Pro" w:hAnsi="Myriad Pro"/>
                <w:b/>
                <w:bCs/>
                <w:sz w:val="20"/>
                <w:szCs w:val="20"/>
              </w:rPr>
              <w:instrText xml:space="preserve"> NUMPAGES  </w:instrText>
            </w:r>
            <w:r w:rsidRPr="005D0E14">
              <w:rPr>
                <w:rFonts w:ascii="Myriad Pro" w:hAnsi="Myriad Pro"/>
                <w:b/>
                <w:bCs/>
                <w:sz w:val="20"/>
                <w:szCs w:val="20"/>
              </w:rPr>
              <w:fldChar w:fldCharType="separate"/>
            </w:r>
            <w:r w:rsidR="0056647C">
              <w:rPr>
                <w:rFonts w:ascii="Myriad Pro" w:hAnsi="Myriad Pro"/>
                <w:b/>
                <w:bCs/>
                <w:noProof/>
                <w:sz w:val="20"/>
                <w:szCs w:val="20"/>
              </w:rPr>
              <w:t>5</w:t>
            </w:r>
            <w:r w:rsidRPr="005D0E14">
              <w:rPr>
                <w:rFonts w:ascii="Myriad Pro" w:hAnsi="Myriad Pro"/>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932120"/>
      <w:docPartObj>
        <w:docPartGallery w:val="Page Numbers (Bottom of Page)"/>
        <w:docPartUnique/>
      </w:docPartObj>
    </w:sdtPr>
    <w:sdtEndPr/>
    <w:sdtContent>
      <w:sdt>
        <w:sdtPr>
          <w:id w:val="-1769616900"/>
          <w:docPartObj>
            <w:docPartGallery w:val="Page Numbers (Top of Page)"/>
            <w:docPartUnique/>
          </w:docPartObj>
        </w:sdtPr>
        <w:sdtEndPr/>
        <w:sdtContent>
          <w:p w14:paraId="4EC11944" w14:textId="77777777" w:rsidR="007A5C0F" w:rsidRDefault="007A5C0F">
            <w:pPr>
              <w:pStyle w:val="Footer"/>
              <w:jc w:val="right"/>
            </w:pPr>
            <w:r w:rsidRPr="007A5C0F">
              <w:rPr>
                <w:rFonts w:ascii="Myriad Pro" w:hAnsi="Myriad Pro"/>
                <w:sz w:val="20"/>
                <w:szCs w:val="20"/>
              </w:rPr>
              <w:t xml:space="preserve">Page </w:t>
            </w:r>
            <w:r w:rsidRPr="007A5C0F">
              <w:rPr>
                <w:rFonts w:ascii="Myriad Pro" w:hAnsi="Myriad Pro"/>
                <w:b/>
                <w:bCs/>
                <w:sz w:val="20"/>
                <w:szCs w:val="20"/>
              </w:rPr>
              <w:fldChar w:fldCharType="begin"/>
            </w:r>
            <w:r w:rsidRPr="007A5C0F">
              <w:rPr>
                <w:rFonts w:ascii="Myriad Pro" w:hAnsi="Myriad Pro"/>
                <w:b/>
                <w:bCs/>
                <w:sz w:val="20"/>
                <w:szCs w:val="20"/>
              </w:rPr>
              <w:instrText xml:space="preserve"> PAGE </w:instrText>
            </w:r>
            <w:r w:rsidRPr="007A5C0F">
              <w:rPr>
                <w:rFonts w:ascii="Myriad Pro" w:hAnsi="Myriad Pro"/>
                <w:b/>
                <w:bCs/>
                <w:sz w:val="20"/>
                <w:szCs w:val="20"/>
              </w:rPr>
              <w:fldChar w:fldCharType="separate"/>
            </w:r>
            <w:r w:rsidR="0056647C">
              <w:rPr>
                <w:rFonts w:ascii="Myriad Pro" w:hAnsi="Myriad Pro"/>
                <w:b/>
                <w:bCs/>
                <w:noProof/>
                <w:sz w:val="20"/>
                <w:szCs w:val="20"/>
              </w:rPr>
              <w:t>1</w:t>
            </w:r>
            <w:r w:rsidRPr="007A5C0F">
              <w:rPr>
                <w:rFonts w:ascii="Myriad Pro" w:hAnsi="Myriad Pro"/>
                <w:b/>
                <w:bCs/>
                <w:sz w:val="20"/>
                <w:szCs w:val="20"/>
              </w:rPr>
              <w:fldChar w:fldCharType="end"/>
            </w:r>
            <w:r w:rsidRPr="007A5C0F">
              <w:rPr>
                <w:rFonts w:ascii="Myriad Pro" w:hAnsi="Myriad Pro"/>
                <w:sz w:val="20"/>
                <w:szCs w:val="20"/>
              </w:rPr>
              <w:t xml:space="preserve"> of </w:t>
            </w:r>
            <w:r w:rsidRPr="007A5C0F">
              <w:rPr>
                <w:rFonts w:ascii="Myriad Pro" w:hAnsi="Myriad Pro"/>
                <w:b/>
                <w:bCs/>
                <w:sz w:val="20"/>
                <w:szCs w:val="20"/>
              </w:rPr>
              <w:fldChar w:fldCharType="begin"/>
            </w:r>
            <w:r w:rsidRPr="007A5C0F">
              <w:rPr>
                <w:rFonts w:ascii="Myriad Pro" w:hAnsi="Myriad Pro"/>
                <w:b/>
                <w:bCs/>
                <w:sz w:val="20"/>
                <w:szCs w:val="20"/>
              </w:rPr>
              <w:instrText xml:space="preserve"> NUMPAGES  </w:instrText>
            </w:r>
            <w:r w:rsidRPr="007A5C0F">
              <w:rPr>
                <w:rFonts w:ascii="Myriad Pro" w:hAnsi="Myriad Pro"/>
                <w:b/>
                <w:bCs/>
                <w:sz w:val="20"/>
                <w:szCs w:val="20"/>
              </w:rPr>
              <w:fldChar w:fldCharType="separate"/>
            </w:r>
            <w:r w:rsidR="0056647C">
              <w:rPr>
                <w:rFonts w:ascii="Myriad Pro" w:hAnsi="Myriad Pro"/>
                <w:b/>
                <w:bCs/>
                <w:noProof/>
                <w:sz w:val="20"/>
                <w:szCs w:val="20"/>
              </w:rPr>
              <w:t>5</w:t>
            </w:r>
            <w:r w:rsidRPr="007A5C0F">
              <w:rPr>
                <w:rFonts w:ascii="Myriad Pro" w:hAnsi="Myriad Pro"/>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DCB5" w14:textId="77777777" w:rsidR="008A1740" w:rsidRDefault="008A1740">
      <w:r>
        <w:separator/>
      </w:r>
    </w:p>
  </w:footnote>
  <w:footnote w:type="continuationSeparator" w:id="0">
    <w:p w14:paraId="70EF2E5C" w14:textId="77777777" w:rsidR="008A1740" w:rsidRDefault="008A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3A0B" w14:textId="77777777" w:rsidR="007A5C0F" w:rsidRDefault="007A5C0F">
    <w:pPr>
      <w:pStyle w:val="Header"/>
    </w:pPr>
    <w:r>
      <w:rPr>
        <w:noProof/>
      </w:rPr>
      <w:drawing>
        <wp:inline distT="0" distB="0" distL="0" distR="0" wp14:anchorId="36E20F76" wp14:editId="1977E861">
          <wp:extent cx="3048000" cy="533400"/>
          <wp:effectExtent l="0" t="0" r="0" b="0"/>
          <wp:docPr id="7" name="Picture 7" descr="WYJS Logo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YJS Logos-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55EB"/>
    <w:multiLevelType w:val="hybridMultilevel"/>
    <w:tmpl w:val="FF4C9CE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7069F"/>
    <w:multiLevelType w:val="hybridMultilevel"/>
    <w:tmpl w:val="58BA71A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71076"/>
    <w:multiLevelType w:val="hybridMultilevel"/>
    <w:tmpl w:val="5F6C3A6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5838AD"/>
    <w:multiLevelType w:val="hybridMultilevel"/>
    <w:tmpl w:val="256278A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E39A5"/>
    <w:multiLevelType w:val="hybridMultilevel"/>
    <w:tmpl w:val="33629630"/>
    <w:lvl w:ilvl="0" w:tplc="0809000F">
      <w:start w:val="1"/>
      <w:numFmt w:val="decimal"/>
      <w:lvlText w:val="%1."/>
      <w:lvlJc w:val="left"/>
      <w:pPr>
        <w:tabs>
          <w:tab w:val="num" w:pos="785"/>
        </w:tabs>
        <w:ind w:left="785"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1E24436"/>
    <w:multiLevelType w:val="hybridMultilevel"/>
    <w:tmpl w:val="620E25D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84E10"/>
    <w:multiLevelType w:val="hybridMultilevel"/>
    <w:tmpl w:val="07848CA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445563B"/>
    <w:multiLevelType w:val="hybridMultilevel"/>
    <w:tmpl w:val="3CBEA4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D567C2"/>
    <w:multiLevelType w:val="hybridMultilevel"/>
    <w:tmpl w:val="17685B4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127023"/>
    <w:multiLevelType w:val="hybridMultilevel"/>
    <w:tmpl w:val="5E08B600"/>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32ED3"/>
    <w:multiLevelType w:val="hybridMultilevel"/>
    <w:tmpl w:val="0498A764"/>
    <w:lvl w:ilvl="0" w:tplc="F6A00450">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C21840"/>
    <w:multiLevelType w:val="hybridMultilevel"/>
    <w:tmpl w:val="B1A2466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B73047"/>
    <w:multiLevelType w:val="hybridMultilevel"/>
    <w:tmpl w:val="B2CE1E70"/>
    <w:lvl w:ilvl="0" w:tplc="08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5FD10EC2"/>
    <w:multiLevelType w:val="multilevel"/>
    <w:tmpl w:val="256278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C40C16"/>
    <w:multiLevelType w:val="hybridMultilevel"/>
    <w:tmpl w:val="C12405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2B471B5"/>
    <w:multiLevelType w:val="hybridMultilevel"/>
    <w:tmpl w:val="60A28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E7F78"/>
    <w:multiLevelType w:val="hybridMultilevel"/>
    <w:tmpl w:val="BB6C8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304409"/>
    <w:multiLevelType w:val="hybridMultilevel"/>
    <w:tmpl w:val="8B98C770"/>
    <w:lvl w:ilvl="0" w:tplc="C3CCEDC2">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F64607"/>
    <w:multiLevelType w:val="hybridMultilevel"/>
    <w:tmpl w:val="B9CEB0B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0208B9"/>
    <w:multiLevelType w:val="hybridMultilevel"/>
    <w:tmpl w:val="67DC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341232"/>
    <w:multiLevelType w:val="hybridMultilevel"/>
    <w:tmpl w:val="58DE9688"/>
    <w:lvl w:ilvl="0" w:tplc="F6A00450">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E6A"/>
    <w:multiLevelType w:val="hybridMultilevel"/>
    <w:tmpl w:val="C0948E26"/>
    <w:lvl w:ilvl="0" w:tplc="F6A00450">
      <w:start w:val="1"/>
      <w:numFmt w:val="bullet"/>
      <w:lvlText w:val=""/>
      <w:lvlJc w:val="left"/>
      <w:pPr>
        <w:tabs>
          <w:tab w:val="num" w:pos="720"/>
        </w:tabs>
        <w:ind w:left="720" w:hanging="360"/>
      </w:pPr>
      <w:rPr>
        <w:rFonts w:ascii="Symbol" w:hAnsi="Symbol"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38956042">
    <w:abstractNumId w:val="7"/>
  </w:num>
  <w:num w:numId="2" w16cid:durableId="1330254560">
    <w:abstractNumId w:val="1"/>
  </w:num>
  <w:num w:numId="3" w16cid:durableId="1238056377">
    <w:abstractNumId w:val="6"/>
  </w:num>
  <w:num w:numId="4" w16cid:durableId="364256154">
    <w:abstractNumId w:val="4"/>
  </w:num>
  <w:num w:numId="5" w16cid:durableId="84693690">
    <w:abstractNumId w:val="14"/>
  </w:num>
  <w:num w:numId="6" w16cid:durableId="362825555">
    <w:abstractNumId w:val="10"/>
  </w:num>
  <w:num w:numId="7" w16cid:durableId="739249414">
    <w:abstractNumId w:val="12"/>
  </w:num>
  <w:num w:numId="8" w16cid:durableId="527792718">
    <w:abstractNumId w:val="9"/>
  </w:num>
  <w:num w:numId="9" w16cid:durableId="1987738459">
    <w:abstractNumId w:val="8"/>
  </w:num>
  <w:num w:numId="10" w16cid:durableId="1489790285">
    <w:abstractNumId w:val="3"/>
  </w:num>
  <w:num w:numId="11" w16cid:durableId="1417051517">
    <w:abstractNumId w:val="0"/>
  </w:num>
  <w:num w:numId="12" w16cid:durableId="1163935259">
    <w:abstractNumId w:val="18"/>
  </w:num>
  <w:num w:numId="13" w16cid:durableId="1006442890">
    <w:abstractNumId w:val="2"/>
  </w:num>
  <w:num w:numId="14" w16cid:durableId="1960524769">
    <w:abstractNumId w:val="19"/>
  </w:num>
  <w:num w:numId="15" w16cid:durableId="1273786368">
    <w:abstractNumId w:val="13"/>
  </w:num>
  <w:num w:numId="16" w16cid:durableId="1789352160">
    <w:abstractNumId w:val="17"/>
  </w:num>
  <w:num w:numId="17" w16cid:durableId="805003777">
    <w:abstractNumId w:val="16"/>
  </w:num>
  <w:num w:numId="18" w16cid:durableId="1101492065">
    <w:abstractNumId w:val="20"/>
  </w:num>
  <w:num w:numId="19" w16cid:durableId="428087949">
    <w:abstractNumId w:val="15"/>
  </w:num>
  <w:num w:numId="20" w16cid:durableId="2001303182">
    <w:abstractNumId w:val="5"/>
  </w:num>
  <w:num w:numId="21" w16cid:durableId="467431491">
    <w:abstractNumId w:val="11"/>
  </w:num>
  <w:num w:numId="22" w16cid:durableId="1987077754">
    <w:abstractNumId w:val="22"/>
  </w:num>
  <w:num w:numId="23" w16cid:durableId="1422371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65"/>
    <w:rsid w:val="000101D2"/>
    <w:rsid w:val="00014811"/>
    <w:rsid w:val="000159A6"/>
    <w:rsid w:val="000233EB"/>
    <w:rsid w:val="00030C1E"/>
    <w:rsid w:val="00031B72"/>
    <w:rsid w:val="000666BE"/>
    <w:rsid w:val="00070224"/>
    <w:rsid w:val="0007388B"/>
    <w:rsid w:val="0008018F"/>
    <w:rsid w:val="00095323"/>
    <w:rsid w:val="000A0F03"/>
    <w:rsid w:val="000A3D37"/>
    <w:rsid w:val="000A7B6D"/>
    <w:rsid w:val="000C05D0"/>
    <w:rsid w:val="000C7D56"/>
    <w:rsid w:val="000D09E7"/>
    <w:rsid w:val="000D3A30"/>
    <w:rsid w:val="000D7349"/>
    <w:rsid w:val="000E1B35"/>
    <w:rsid w:val="000F0B5C"/>
    <w:rsid w:val="00100AF9"/>
    <w:rsid w:val="00121D07"/>
    <w:rsid w:val="001252CB"/>
    <w:rsid w:val="00133BC6"/>
    <w:rsid w:val="00141802"/>
    <w:rsid w:val="00150E0F"/>
    <w:rsid w:val="00152E1B"/>
    <w:rsid w:val="001B4D8A"/>
    <w:rsid w:val="001C4708"/>
    <w:rsid w:val="001E2FB4"/>
    <w:rsid w:val="001E328B"/>
    <w:rsid w:val="001E4B58"/>
    <w:rsid w:val="001F12B6"/>
    <w:rsid w:val="001F55DA"/>
    <w:rsid w:val="0021545F"/>
    <w:rsid w:val="00231C2E"/>
    <w:rsid w:val="00233E2E"/>
    <w:rsid w:val="00235B7A"/>
    <w:rsid w:val="002455B0"/>
    <w:rsid w:val="0025095B"/>
    <w:rsid w:val="00266F93"/>
    <w:rsid w:val="0028365C"/>
    <w:rsid w:val="002B5DE8"/>
    <w:rsid w:val="002C144B"/>
    <w:rsid w:val="002C1E89"/>
    <w:rsid w:val="002C402F"/>
    <w:rsid w:val="002C4A84"/>
    <w:rsid w:val="002D50CC"/>
    <w:rsid w:val="002E64D8"/>
    <w:rsid w:val="003042E7"/>
    <w:rsid w:val="003215B6"/>
    <w:rsid w:val="003310A2"/>
    <w:rsid w:val="0033360A"/>
    <w:rsid w:val="00380173"/>
    <w:rsid w:val="00382C30"/>
    <w:rsid w:val="003937CA"/>
    <w:rsid w:val="003B268E"/>
    <w:rsid w:val="003B2C6E"/>
    <w:rsid w:val="003C1466"/>
    <w:rsid w:val="003D3308"/>
    <w:rsid w:val="003D6001"/>
    <w:rsid w:val="003D6DA3"/>
    <w:rsid w:val="003E3B61"/>
    <w:rsid w:val="003F6FB7"/>
    <w:rsid w:val="003F779C"/>
    <w:rsid w:val="00407BB4"/>
    <w:rsid w:val="0043229D"/>
    <w:rsid w:val="0044032B"/>
    <w:rsid w:val="00454E65"/>
    <w:rsid w:val="00463615"/>
    <w:rsid w:val="004803E6"/>
    <w:rsid w:val="0048139F"/>
    <w:rsid w:val="00481C01"/>
    <w:rsid w:val="00482F2A"/>
    <w:rsid w:val="00485CA0"/>
    <w:rsid w:val="00491DD6"/>
    <w:rsid w:val="00492316"/>
    <w:rsid w:val="004A2DB7"/>
    <w:rsid w:val="004B44D6"/>
    <w:rsid w:val="004B7C14"/>
    <w:rsid w:val="00500607"/>
    <w:rsid w:val="00524DBD"/>
    <w:rsid w:val="00525A9F"/>
    <w:rsid w:val="00537D34"/>
    <w:rsid w:val="00540EC7"/>
    <w:rsid w:val="00546422"/>
    <w:rsid w:val="005517B8"/>
    <w:rsid w:val="00552776"/>
    <w:rsid w:val="0056647C"/>
    <w:rsid w:val="00574612"/>
    <w:rsid w:val="00595321"/>
    <w:rsid w:val="005B1BC3"/>
    <w:rsid w:val="005B4B65"/>
    <w:rsid w:val="005C57FB"/>
    <w:rsid w:val="005C7694"/>
    <w:rsid w:val="005C76AB"/>
    <w:rsid w:val="005D0E14"/>
    <w:rsid w:val="005D45C5"/>
    <w:rsid w:val="005D66A3"/>
    <w:rsid w:val="005F2AB3"/>
    <w:rsid w:val="00600893"/>
    <w:rsid w:val="00605AB6"/>
    <w:rsid w:val="00607B78"/>
    <w:rsid w:val="00620B52"/>
    <w:rsid w:val="00622366"/>
    <w:rsid w:val="00645030"/>
    <w:rsid w:val="0064548A"/>
    <w:rsid w:val="00650971"/>
    <w:rsid w:val="006516E6"/>
    <w:rsid w:val="00660911"/>
    <w:rsid w:val="00661BF8"/>
    <w:rsid w:val="006A1E07"/>
    <w:rsid w:val="006A4B8E"/>
    <w:rsid w:val="006B2B9B"/>
    <w:rsid w:val="006D2848"/>
    <w:rsid w:val="006D345D"/>
    <w:rsid w:val="006D5AAB"/>
    <w:rsid w:val="006E08FC"/>
    <w:rsid w:val="006E0C87"/>
    <w:rsid w:val="006E1013"/>
    <w:rsid w:val="007127E0"/>
    <w:rsid w:val="007138AD"/>
    <w:rsid w:val="0071545B"/>
    <w:rsid w:val="007556AA"/>
    <w:rsid w:val="00756F0F"/>
    <w:rsid w:val="0077622C"/>
    <w:rsid w:val="0079213B"/>
    <w:rsid w:val="00795554"/>
    <w:rsid w:val="007A4F42"/>
    <w:rsid w:val="007A5C0F"/>
    <w:rsid w:val="007A66BF"/>
    <w:rsid w:val="007B776D"/>
    <w:rsid w:val="007E3D9E"/>
    <w:rsid w:val="00805C5D"/>
    <w:rsid w:val="008127CF"/>
    <w:rsid w:val="008140E0"/>
    <w:rsid w:val="00814B2C"/>
    <w:rsid w:val="00815CC7"/>
    <w:rsid w:val="00815E27"/>
    <w:rsid w:val="00815E50"/>
    <w:rsid w:val="008271E7"/>
    <w:rsid w:val="00840906"/>
    <w:rsid w:val="00852477"/>
    <w:rsid w:val="008732C3"/>
    <w:rsid w:val="008837B6"/>
    <w:rsid w:val="00885E4B"/>
    <w:rsid w:val="00894E58"/>
    <w:rsid w:val="008A1740"/>
    <w:rsid w:val="008B2015"/>
    <w:rsid w:val="008B741E"/>
    <w:rsid w:val="008D4DA6"/>
    <w:rsid w:val="008E0D2A"/>
    <w:rsid w:val="008E23CC"/>
    <w:rsid w:val="008F2B03"/>
    <w:rsid w:val="008F4C6D"/>
    <w:rsid w:val="008F7F81"/>
    <w:rsid w:val="009001A1"/>
    <w:rsid w:val="00917210"/>
    <w:rsid w:val="009200F6"/>
    <w:rsid w:val="00920DB1"/>
    <w:rsid w:val="00932CD0"/>
    <w:rsid w:val="0093356C"/>
    <w:rsid w:val="00943845"/>
    <w:rsid w:val="009653EF"/>
    <w:rsid w:val="00973D3F"/>
    <w:rsid w:val="00981CFA"/>
    <w:rsid w:val="00995BD8"/>
    <w:rsid w:val="009A6486"/>
    <w:rsid w:val="009B1199"/>
    <w:rsid w:val="009B2CFA"/>
    <w:rsid w:val="009B612D"/>
    <w:rsid w:val="009B6623"/>
    <w:rsid w:val="009D7773"/>
    <w:rsid w:val="009E0988"/>
    <w:rsid w:val="009E6DBE"/>
    <w:rsid w:val="009E7483"/>
    <w:rsid w:val="00A11591"/>
    <w:rsid w:val="00A27428"/>
    <w:rsid w:val="00A45E55"/>
    <w:rsid w:val="00A45EF2"/>
    <w:rsid w:val="00A47C56"/>
    <w:rsid w:val="00A73A5E"/>
    <w:rsid w:val="00A93A67"/>
    <w:rsid w:val="00AA5ED2"/>
    <w:rsid w:val="00AA7CEE"/>
    <w:rsid w:val="00AC0BA1"/>
    <w:rsid w:val="00AE1C72"/>
    <w:rsid w:val="00AE3A3D"/>
    <w:rsid w:val="00AE4119"/>
    <w:rsid w:val="00AF7CA5"/>
    <w:rsid w:val="00B02593"/>
    <w:rsid w:val="00B05592"/>
    <w:rsid w:val="00B10479"/>
    <w:rsid w:val="00B35369"/>
    <w:rsid w:val="00B52C71"/>
    <w:rsid w:val="00B62B23"/>
    <w:rsid w:val="00B67ED5"/>
    <w:rsid w:val="00B71261"/>
    <w:rsid w:val="00BA682B"/>
    <w:rsid w:val="00BB1F48"/>
    <w:rsid w:val="00BD2458"/>
    <w:rsid w:val="00BF36DA"/>
    <w:rsid w:val="00BF421C"/>
    <w:rsid w:val="00C02177"/>
    <w:rsid w:val="00C022DC"/>
    <w:rsid w:val="00C048A3"/>
    <w:rsid w:val="00C116CC"/>
    <w:rsid w:val="00C17797"/>
    <w:rsid w:val="00C21ED2"/>
    <w:rsid w:val="00C30981"/>
    <w:rsid w:val="00C3333E"/>
    <w:rsid w:val="00C4205B"/>
    <w:rsid w:val="00C6344A"/>
    <w:rsid w:val="00C703FF"/>
    <w:rsid w:val="00C71711"/>
    <w:rsid w:val="00C725BC"/>
    <w:rsid w:val="00C774F9"/>
    <w:rsid w:val="00C82342"/>
    <w:rsid w:val="00C9217F"/>
    <w:rsid w:val="00C940D1"/>
    <w:rsid w:val="00CB1C84"/>
    <w:rsid w:val="00CD3A0A"/>
    <w:rsid w:val="00CD4122"/>
    <w:rsid w:val="00CD7317"/>
    <w:rsid w:val="00CF7D81"/>
    <w:rsid w:val="00D03FCC"/>
    <w:rsid w:val="00D127C6"/>
    <w:rsid w:val="00D20DB1"/>
    <w:rsid w:val="00D30076"/>
    <w:rsid w:val="00D33C87"/>
    <w:rsid w:val="00D355E3"/>
    <w:rsid w:val="00D40B83"/>
    <w:rsid w:val="00D60734"/>
    <w:rsid w:val="00D633CE"/>
    <w:rsid w:val="00D7244B"/>
    <w:rsid w:val="00D74405"/>
    <w:rsid w:val="00D83712"/>
    <w:rsid w:val="00DA2A13"/>
    <w:rsid w:val="00DE3C96"/>
    <w:rsid w:val="00DE5432"/>
    <w:rsid w:val="00E21342"/>
    <w:rsid w:val="00E249CE"/>
    <w:rsid w:val="00E450BF"/>
    <w:rsid w:val="00E50332"/>
    <w:rsid w:val="00E512D9"/>
    <w:rsid w:val="00E54F11"/>
    <w:rsid w:val="00E60C48"/>
    <w:rsid w:val="00E80406"/>
    <w:rsid w:val="00E8184F"/>
    <w:rsid w:val="00E81D24"/>
    <w:rsid w:val="00E864A6"/>
    <w:rsid w:val="00E957D1"/>
    <w:rsid w:val="00EA4D12"/>
    <w:rsid w:val="00EB150F"/>
    <w:rsid w:val="00EC031A"/>
    <w:rsid w:val="00EC7BD4"/>
    <w:rsid w:val="00EE0E57"/>
    <w:rsid w:val="00EE784E"/>
    <w:rsid w:val="00EF032F"/>
    <w:rsid w:val="00EF296F"/>
    <w:rsid w:val="00F009A7"/>
    <w:rsid w:val="00F00B81"/>
    <w:rsid w:val="00F0493F"/>
    <w:rsid w:val="00F06E63"/>
    <w:rsid w:val="00F06F93"/>
    <w:rsid w:val="00F26BA5"/>
    <w:rsid w:val="00F31AE2"/>
    <w:rsid w:val="00F454B9"/>
    <w:rsid w:val="00F46310"/>
    <w:rsid w:val="00F476DD"/>
    <w:rsid w:val="00F507B5"/>
    <w:rsid w:val="00F65834"/>
    <w:rsid w:val="00F71CB9"/>
    <w:rsid w:val="00F744F0"/>
    <w:rsid w:val="00F75233"/>
    <w:rsid w:val="00F75872"/>
    <w:rsid w:val="00F76749"/>
    <w:rsid w:val="00F834F8"/>
    <w:rsid w:val="00FA5814"/>
    <w:rsid w:val="00FB352C"/>
    <w:rsid w:val="00FC24AD"/>
    <w:rsid w:val="00FC5BBC"/>
    <w:rsid w:val="00FD6380"/>
    <w:rsid w:val="00FD782F"/>
    <w:rsid w:val="00FE1D08"/>
    <w:rsid w:val="00FE67B4"/>
    <w:rsid w:val="00FF6058"/>
    <w:rsid w:val="00FF7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BF21733"/>
  <w15:chartTrackingRefBased/>
  <w15:docId w15:val="{CB3CFD82-4F63-41A7-B7B6-5582A264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8">
    <w:name w:val="heading 8"/>
    <w:basedOn w:val="Normal"/>
    <w:next w:val="Normal"/>
    <w:qFormat/>
    <w:rsid w:val="00E957D1"/>
    <w:pPr>
      <w:keepNext/>
      <w:outlineLvl w:val="7"/>
    </w:pPr>
    <w:rPr>
      <w:rFonts w:eastAsia="Symbol" w:cs="Arial"/>
      <w:color w:val="333399"/>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479"/>
    <w:pPr>
      <w:tabs>
        <w:tab w:val="center" w:pos="4153"/>
        <w:tab w:val="right" w:pos="8306"/>
      </w:tabs>
    </w:pPr>
  </w:style>
  <w:style w:type="paragraph" w:styleId="Footer">
    <w:name w:val="footer"/>
    <w:basedOn w:val="Normal"/>
    <w:link w:val="FooterChar"/>
    <w:uiPriority w:val="99"/>
    <w:rsid w:val="00B10479"/>
    <w:pPr>
      <w:tabs>
        <w:tab w:val="center" w:pos="4153"/>
        <w:tab w:val="right" w:pos="8306"/>
      </w:tabs>
    </w:pPr>
  </w:style>
  <w:style w:type="paragraph" w:styleId="Caption">
    <w:name w:val="caption"/>
    <w:basedOn w:val="Normal"/>
    <w:next w:val="Normal"/>
    <w:qFormat/>
    <w:rsid w:val="005B4B65"/>
    <w:pPr>
      <w:jc w:val="center"/>
    </w:pPr>
    <w:rPr>
      <w:rFonts w:ascii="Impact" w:eastAsia="Symbol" w:hAnsi="Impact" w:cs="Tahoma"/>
      <w:color w:val="800080"/>
      <w:sz w:val="64"/>
      <w:szCs w:val="20"/>
      <w:lang w:eastAsia="en-US"/>
    </w:rPr>
  </w:style>
  <w:style w:type="table" w:styleId="TableGrid">
    <w:name w:val="Table Grid"/>
    <w:basedOn w:val="TableNormal"/>
    <w:rsid w:val="005B4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0B5C"/>
    <w:rPr>
      <w:rFonts w:ascii="Tahoma" w:hAnsi="Tahoma" w:cs="Tahoma"/>
      <w:sz w:val="16"/>
      <w:szCs w:val="16"/>
    </w:rPr>
  </w:style>
  <w:style w:type="paragraph" w:customStyle="1" w:styleId="Default">
    <w:name w:val="Default"/>
    <w:rsid w:val="00A45EF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D2848"/>
    <w:rPr>
      <w:rFonts w:ascii="Arial" w:hAnsi="Arial"/>
      <w:sz w:val="24"/>
      <w:szCs w:val="24"/>
    </w:rPr>
  </w:style>
  <w:style w:type="paragraph" w:customStyle="1" w:styleId="Char">
    <w:name w:val="Char"/>
    <w:basedOn w:val="Normal"/>
    <w:rsid w:val="00D40B83"/>
    <w:pPr>
      <w:spacing w:after="160" w:line="240" w:lineRule="exact"/>
    </w:pPr>
    <w:rPr>
      <w:rFonts w:ascii="Tahoma" w:hAnsi="Tahoma" w:cs="Tahoma"/>
      <w:sz w:val="20"/>
      <w:szCs w:val="20"/>
      <w:lang w:val="en-US" w:eastAsia="en-US"/>
    </w:rPr>
  </w:style>
  <w:style w:type="paragraph" w:styleId="BodyTextIndent2">
    <w:name w:val="Body Text Indent 2"/>
    <w:basedOn w:val="Normal"/>
    <w:link w:val="BodyTextIndent2Char"/>
    <w:rsid w:val="00D40B83"/>
    <w:pPr>
      <w:spacing w:after="120" w:line="480" w:lineRule="auto"/>
      <w:ind w:left="283"/>
    </w:pPr>
    <w:rPr>
      <w:rFonts w:ascii="Times New Roman" w:hAnsi="Times New Roman"/>
      <w:lang w:val="en-US" w:eastAsia="en-US"/>
    </w:rPr>
  </w:style>
  <w:style w:type="character" w:customStyle="1" w:styleId="BodyTextIndent2Char">
    <w:name w:val="Body Text Indent 2 Char"/>
    <w:basedOn w:val="DefaultParagraphFont"/>
    <w:link w:val="BodyTextIndent2"/>
    <w:rsid w:val="00D40B83"/>
    <w:rPr>
      <w:sz w:val="24"/>
      <w:szCs w:val="24"/>
      <w:lang w:val="en-US" w:eastAsia="en-US"/>
    </w:rPr>
  </w:style>
  <w:style w:type="paragraph" w:styleId="ListParagraph">
    <w:name w:val="List Paragraph"/>
    <w:basedOn w:val="Normal"/>
    <w:uiPriority w:val="34"/>
    <w:qFormat/>
    <w:rsid w:val="00D40B83"/>
    <w:pPr>
      <w:ind w:left="720"/>
    </w:pPr>
    <w:rPr>
      <w:rFonts w:ascii="Times New Roman" w:hAnsi="Times New Roman"/>
      <w:lang w:val="en-US" w:eastAsia="en-US"/>
    </w:rPr>
  </w:style>
  <w:style w:type="paragraph" w:styleId="BodyText2">
    <w:name w:val="Body Text 2"/>
    <w:basedOn w:val="Normal"/>
    <w:link w:val="BodyText2Char"/>
    <w:rsid w:val="0025095B"/>
    <w:pPr>
      <w:spacing w:after="120" w:line="480" w:lineRule="auto"/>
    </w:pPr>
    <w:rPr>
      <w:rFonts w:ascii="Times New Roman" w:hAnsi="Times New Roman"/>
      <w:lang w:val="en-US" w:eastAsia="en-US"/>
    </w:rPr>
  </w:style>
  <w:style w:type="character" w:customStyle="1" w:styleId="BodyText2Char">
    <w:name w:val="Body Text 2 Char"/>
    <w:basedOn w:val="DefaultParagraphFont"/>
    <w:link w:val="BodyText2"/>
    <w:rsid w:val="0025095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78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competencies</vt:lpstr>
    </vt:vector>
  </TitlesOfParts>
  <Company>WYJS</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competencies</dc:title>
  <dc:subject/>
  <dc:creator>nwharton@wyjs.org.uk</dc:creator>
  <cp:keywords/>
  <dc:description/>
  <cp:lastModifiedBy>Bellis, Maria</cp:lastModifiedBy>
  <cp:revision>2</cp:revision>
  <cp:lastPrinted>2014-02-26T15:14:00Z</cp:lastPrinted>
  <dcterms:created xsi:type="dcterms:W3CDTF">2026-06-12T17:51:00Z</dcterms:created>
  <dcterms:modified xsi:type="dcterms:W3CDTF">2026-06-12T17:51:00Z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