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793210BC"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 xml:space="preserve">City of Bradford </w:t>
      </w:r>
      <w:r w:rsidR="00975898" w:rsidRPr="00B35669">
        <w:rPr>
          <w:rFonts w:ascii="Arial" w:hAnsi="Arial" w:cs="Arial"/>
          <w:b/>
          <w:bCs/>
          <w:color w:val="361E54"/>
          <w:sz w:val="36"/>
          <w:szCs w:val="36"/>
        </w:rPr>
        <w:t>Metropolitan</w:t>
      </w:r>
      <w:r w:rsidR="00FE4AB7" w:rsidRPr="00B35669">
        <w:rPr>
          <w:rFonts w:ascii="Arial" w:hAnsi="Arial" w:cs="Arial"/>
          <w:b/>
          <w:bCs/>
          <w:color w:val="361E54"/>
          <w:sz w:val="36"/>
          <w:szCs w:val="36"/>
        </w:rPr>
        <w:t xml:space="preserve">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21310176" w:rsidR="00D45D7E" w:rsidRPr="00244355" w:rsidRDefault="00662697" w:rsidP="00A47A5E">
            <w:pPr>
              <w:spacing w:after="0" w:line="240" w:lineRule="auto"/>
              <w:rPr>
                <w:rFonts w:ascii="Arial" w:eastAsia="Times New Roman" w:hAnsi="Arial" w:cs="Arial"/>
                <w:bCs/>
                <w:color w:val="000000"/>
                <w:sz w:val="20"/>
                <w:szCs w:val="20"/>
                <w:lang w:eastAsia="en-GB"/>
              </w:rPr>
            </w:pPr>
            <w:r w:rsidRPr="00244355">
              <w:rPr>
                <w:rFonts w:ascii="Arial" w:hAnsi="Arial" w:cs="Arial"/>
                <w:bCs/>
                <w:color w:val="000000" w:themeColor="text1"/>
                <w:sz w:val="20"/>
                <w:szCs w:val="20"/>
              </w:rPr>
              <w:t>Adventure Instructor (Casual)</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188AD599" w:rsidR="00A47A5E" w:rsidRPr="00662697" w:rsidRDefault="00662697" w:rsidP="00A47A5E">
            <w:pPr>
              <w:spacing w:after="0" w:line="240" w:lineRule="auto"/>
              <w:rPr>
                <w:rFonts w:ascii="Arial" w:eastAsia="Times New Roman" w:hAnsi="Arial" w:cs="Arial"/>
                <w:bCs/>
                <w:color w:val="000000"/>
                <w:sz w:val="20"/>
                <w:szCs w:val="20"/>
                <w:lang w:eastAsia="en-GB"/>
              </w:rPr>
            </w:pPr>
            <w:r w:rsidRPr="00662697">
              <w:rPr>
                <w:rFonts w:ascii="Arial" w:eastAsia="Times New Roman" w:hAnsi="Arial" w:cs="Arial"/>
                <w:bCs/>
                <w:color w:val="000000"/>
                <w:sz w:val="20"/>
                <w:szCs w:val="20"/>
                <w:lang w:eastAsia="en-GB"/>
              </w:rPr>
              <w:t>Environment</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6FE2BB5F" w:rsidR="00A47A5E" w:rsidRPr="00B35669" w:rsidRDefault="00662697"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Sport &amp; Leisure</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683B1E73" w:rsidR="00A47A5E" w:rsidRPr="00B35669" w:rsidRDefault="00662697"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Adventure</w:t>
            </w:r>
            <w:r w:rsidR="00244355">
              <w:rPr>
                <w:rFonts w:ascii="Arial" w:eastAsia="Times New Roman" w:hAnsi="Arial" w:cs="Arial"/>
                <w:color w:val="000000"/>
                <w:sz w:val="20"/>
                <w:szCs w:val="20"/>
                <w:lang w:eastAsia="en-GB"/>
              </w:rPr>
              <w:t xml:space="preserve"> Outreach</w:t>
            </w:r>
            <w:r>
              <w:rPr>
                <w:rFonts w:ascii="Arial" w:eastAsia="Times New Roman" w:hAnsi="Arial" w:cs="Arial"/>
                <w:color w:val="000000"/>
                <w:sz w:val="20"/>
                <w:szCs w:val="20"/>
                <w:lang w:eastAsia="en-GB"/>
              </w:rPr>
              <w:t xml:space="preserve"> Team Leader &amp; Doe Park Water Activities Centre Manager</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3721">
            <w:pPr>
              <w:tabs>
                <w:tab w:val="left" w:pos="-720"/>
              </w:tabs>
              <w:suppressAutoHyphens/>
              <w:spacing w:after="0" w:line="240" w:lineRule="auto"/>
              <w:jc w:val="both"/>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16D9997A" w14:textId="77777777" w:rsidR="001E5A95" w:rsidRDefault="001E5A95" w:rsidP="001E5A95">
            <w:pPr>
              <w:pStyle w:val="ListParagraph"/>
              <w:widowControl w:val="0"/>
              <w:suppressAutoHyphens/>
              <w:overflowPunct w:val="0"/>
              <w:autoSpaceDE w:val="0"/>
              <w:autoSpaceDN w:val="0"/>
              <w:adjustRightInd w:val="0"/>
              <w:ind w:left="502"/>
              <w:textAlignment w:val="baseline"/>
              <w:rPr>
                <w:rFonts w:ascii="Arial" w:hAnsi="Arial" w:cs="Arial"/>
                <w:color w:val="000000" w:themeColor="text1"/>
                <w:spacing w:val="-3"/>
              </w:rPr>
            </w:pPr>
          </w:p>
          <w:p w14:paraId="431DD811" w14:textId="3F62C9AB" w:rsidR="00662697" w:rsidRPr="00A43721" w:rsidRDefault="00662697" w:rsidP="00662697">
            <w:pPr>
              <w:pStyle w:val="ListParagraph"/>
              <w:widowControl w:val="0"/>
              <w:numPr>
                <w:ilvl w:val="0"/>
                <w:numId w:val="5"/>
              </w:numPr>
              <w:suppressAutoHyphens/>
              <w:overflowPunct w:val="0"/>
              <w:autoSpaceDE w:val="0"/>
              <w:autoSpaceDN w:val="0"/>
              <w:adjustRightInd w:val="0"/>
              <w:textAlignment w:val="baseline"/>
              <w:rPr>
                <w:rFonts w:ascii="Arial" w:hAnsi="Arial" w:cs="Arial"/>
                <w:color w:val="000000" w:themeColor="text1"/>
                <w:spacing w:val="-3"/>
              </w:rPr>
            </w:pPr>
            <w:r w:rsidRPr="00A43721">
              <w:rPr>
                <w:rFonts w:ascii="Arial" w:hAnsi="Arial" w:cs="Arial"/>
                <w:color w:val="000000" w:themeColor="text1"/>
                <w:spacing w:val="-3"/>
              </w:rPr>
              <w:t xml:space="preserve">Adventure Instructors will lead outdoor and adventurous activities (e.g. Climbing, Cycling, Paddlesport’s, Sailing, </w:t>
            </w:r>
            <w:r w:rsidR="00EE6B45" w:rsidRPr="00A43721">
              <w:rPr>
                <w:rFonts w:ascii="Arial" w:hAnsi="Arial" w:cs="Arial"/>
                <w:color w:val="000000" w:themeColor="text1"/>
                <w:spacing w:val="-3"/>
              </w:rPr>
              <w:t>High Ropes</w:t>
            </w:r>
            <w:r w:rsidRPr="00A43721">
              <w:rPr>
                <w:rFonts w:ascii="Arial" w:hAnsi="Arial" w:cs="Arial"/>
                <w:color w:val="000000" w:themeColor="text1"/>
                <w:spacing w:val="-3"/>
              </w:rPr>
              <w:t>, Walking) to a wide variety of customers and groups (</w:t>
            </w:r>
            <w:r w:rsidR="00EE6B45" w:rsidRPr="00A43721">
              <w:rPr>
                <w:rFonts w:ascii="Arial" w:hAnsi="Arial" w:cs="Arial"/>
                <w:color w:val="000000" w:themeColor="text1"/>
                <w:spacing w:val="-3"/>
              </w:rPr>
              <w:t xml:space="preserve">e.g. </w:t>
            </w:r>
            <w:r w:rsidRPr="00A43721">
              <w:rPr>
                <w:rFonts w:ascii="Arial" w:hAnsi="Arial" w:cs="Arial"/>
                <w:color w:val="000000" w:themeColor="text1"/>
                <w:spacing w:val="-3"/>
              </w:rPr>
              <w:t>Schools</w:t>
            </w:r>
            <w:r w:rsidR="00EE6B45" w:rsidRPr="00A43721">
              <w:rPr>
                <w:rFonts w:ascii="Arial" w:hAnsi="Arial" w:cs="Arial"/>
                <w:color w:val="000000" w:themeColor="text1"/>
                <w:spacing w:val="-3"/>
              </w:rPr>
              <w:t xml:space="preserve">, </w:t>
            </w:r>
            <w:r w:rsidRPr="00A43721">
              <w:rPr>
                <w:rFonts w:ascii="Arial" w:hAnsi="Arial" w:cs="Arial"/>
                <w:color w:val="000000" w:themeColor="text1"/>
                <w:spacing w:val="-3"/>
              </w:rPr>
              <w:t xml:space="preserve">Colleges, </w:t>
            </w:r>
            <w:r w:rsidR="00EE6B45" w:rsidRPr="00A43721">
              <w:rPr>
                <w:rFonts w:ascii="Arial" w:hAnsi="Arial" w:cs="Arial"/>
                <w:color w:val="000000" w:themeColor="text1"/>
                <w:spacing w:val="-3"/>
              </w:rPr>
              <w:t xml:space="preserve">Alternative Provisions, </w:t>
            </w:r>
            <w:r w:rsidRPr="00A43721">
              <w:rPr>
                <w:rFonts w:ascii="Arial" w:hAnsi="Arial" w:cs="Arial"/>
                <w:color w:val="000000" w:themeColor="text1"/>
                <w:spacing w:val="-3"/>
              </w:rPr>
              <w:t>Youth Groups</w:t>
            </w:r>
            <w:r w:rsidR="00947852">
              <w:rPr>
                <w:rFonts w:ascii="Arial" w:hAnsi="Arial" w:cs="Arial"/>
                <w:color w:val="000000" w:themeColor="text1"/>
                <w:spacing w:val="-3"/>
              </w:rPr>
              <w:t xml:space="preserve"> and </w:t>
            </w:r>
            <w:r w:rsidRPr="00A43721">
              <w:rPr>
                <w:rFonts w:ascii="Arial" w:hAnsi="Arial" w:cs="Arial"/>
                <w:color w:val="000000" w:themeColor="text1"/>
                <w:spacing w:val="-3"/>
              </w:rPr>
              <w:t>Leisure Course</w:t>
            </w:r>
            <w:r w:rsidR="00EE6B45" w:rsidRPr="00A43721">
              <w:rPr>
                <w:rFonts w:ascii="Arial" w:hAnsi="Arial" w:cs="Arial"/>
                <w:color w:val="000000" w:themeColor="text1"/>
                <w:spacing w:val="-3"/>
              </w:rPr>
              <w:t>s</w:t>
            </w:r>
            <w:r w:rsidRPr="00A43721">
              <w:rPr>
                <w:rFonts w:ascii="Arial" w:hAnsi="Arial" w:cs="Arial"/>
                <w:color w:val="000000" w:themeColor="text1"/>
                <w:spacing w:val="-3"/>
              </w:rPr>
              <w:t xml:space="preserve">). </w:t>
            </w:r>
          </w:p>
          <w:p w14:paraId="02BFF137" w14:textId="77777777" w:rsidR="00662697" w:rsidRPr="00A43721" w:rsidRDefault="00662697" w:rsidP="00662697">
            <w:pPr>
              <w:pStyle w:val="ListParagraph"/>
              <w:widowControl w:val="0"/>
              <w:suppressAutoHyphens/>
              <w:overflowPunct w:val="0"/>
              <w:autoSpaceDE w:val="0"/>
              <w:autoSpaceDN w:val="0"/>
              <w:adjustRightInd w:val="0"/>
              <w:textAlignment w:val="baseline"/>
              <w:rPr>
                <w:rFonts w:ascii="Arial" w:hAnsi="Arial" w:cs="Arial"/>
                <w:color w:val="000000" w:themeColor="text1"/>
                <w:spacing w:val="-3"/>
              </w:rPr>
            </w:pPr>
          </w:p>
          <w:p w14:paraId="1CC124D7" w14:textId="16FFFCDF" w:rsidR="00662697" w:rsidRPr="00A43721" w:rsidRDefault="00662697" w:rsidP="00662697">
            <w:pPr>
              <w:pStyle w:val="ListParagraph"/>
              <w:widowControl w:val="0"/>
              <w:numPr>
                <w:ilvl w:val="0"/>
                <w:numId w:val="5"/>
              </w:numPr>
              <w:suppressAutoHyphens/>
              <w:overflowPunct w:val="0"/>
              <w:autoSpaceDE w:val="0"/>
              <w:autoSpaceDN w:val="0"/>
              <w:adjustRightInd w:val="0"/>
              <w:textAlignment w:val="baseline"/>
              <w:rPr>
                <w:rFonts w:ascii="Arial" w:hAnsi="Arial" w:cs="Arial"/>
                <w:color w:val="000000" w:themeColor="text1"/>
                <w:spacing w:val="-3"/>
              </w:rPr>
            </w:pPr>
            <w:r w:rsidRPr="00A43721">
              <w:rPr>
                <w:rFonts w:ascii="Arial" w:hAnsi="Arial" w:cs="Arial"/>
                <w:color w:val="000000" w:themeColor="text1"/>
                <w:spacing w:val="-3"/>
              </w:rPr>
              <w:t>Adventure Instructors will undertake routine maintenance of facilities and equipment, administrative and promotional tasks and be an integral part of the delivery team.</w:t>
            </w:r>
          </w:p>
          <w:p w14:paraId="58533552" w14:textId="77777777" w:rsidR="00662697" w:rsidRPr="00A43721" w:rsidRDefault="00662697" w:rsidP="00662697">
            <w:pPr>
              <w:pStyle w:val="ListParagraph"/>
              <w:widowControl w:val="0"/>
              <w:suppressAutoHyphens/>
              <w:overflowPunct w:val="0"/>
              <w:autoSpaceDE w:val="0"/>
              <w:autoSpaceDN w:val="0"/>
              <w:adjustRightInd w:val="0"/>
              <w:textAlignment w:val="baseline"/>
              <w:rPr>
                <w:rFonts w:ascii="Arial" w:hAnsi="Arial" w:cs="Arial"/>
                <w:color w:val="000000" w:themeColor="text1"/>
                <w:spacing w:val="-3"/>
              </w:rPr>
            </w:pPr>
          </w:p>
          <w:p w14:paraId="3597F890" w14:textId="46C8F6E2" w:rsidR="00D26419" w:rsidRPr="00662697" w:rsidRDefault="00662697" w:rsidP="00662697">
            <w:pPr>
              <w:pStyle w:val="ListParagraph"/>
              <w:widowControl w:val="0"/>
              <w:numPr>
                <w:ilvl w:val="0"/>
                <w:numId w:val="5"/>
              </w:numPr>
              <w:suppressAutoHyphens/>
              <w:overflowPunct w:val="0"/>
              <w:autoSpaceDE w:val="0"/>
              <w:autoSpaceDN w:val="0"/>
              <w:adjustRightInd w:val="0"/>
              <w:textAlignment w:val="baseline"/>
              <w:rPr>
                <w:rFonts w:ascii="Arial" w:eastAsia="Times New Roman" w:hAnsi="Arial" w:cs="Arial"/>
                <w:color w:val="000000"/>
                <w:sz w:val="20"/>
                <w:szCs w:val="20"/>
                <w:lang w:eastAsia="en-GB"/>
              </w:rPr>
            </w:pPr>
            <w:r w:rsidRPr="00A43721">
              <w:rPr>
                <w:rFonts w:ascii="Arial" w:hAnsi="Arial" w:cs="Arial"/>
                <w:color w:val="000000" w:themeColor="text1"/>
                <w:spacing w:val="-3"/>
              </w:rPr>
              <w:t xml:space="preserve">Adventure Instructors will be committed to delivering excellent Adventure learning and leisure programmes </w:t>
            </w:r>
            <w:r w:rsidR="00975898" w:rsidRPr="00A43721">
              <w:rPr>
                <w:rFonts w:ascii="Arial" w:hAnsi="Arial" w:cs="Arial"/>
                <w:color w:val="000000" w:themeColor="text1"/>
                <w:spacing w:val="-3"/>
              </w:rPr>
              <w:t>to</w:t>
            </w:r>
            <w:r w:rsidRPr="00A43721">
              <w:rPr>
                <w:rFonts w:ascii="Arial" w:hAnsi="Arial" w:cs="Arial"/>
                <w:color w:val="000000" w:themeColor="text1"/>
                <w:spacing w:val="-3"/>
              </w:rPr>
              <w:t xml:space="preserve"> support the Bradford Districts priorities including Health, Education and Active Communities.</w:t>
            </w:r>
            <w:r w:rsidRPr="00662697">
              <w:rPr>
                <w:rFonts w:ascii="Arial" w:hAnsi="Arial" w:cs="Arial"/>
                <w:color w:val="000000" w:themeColor="text1"/>
                <w:spacing w:val="-3"/>
              </w:rPr>
              <w:t xml:space="preserve"> </w:t>
            </w:r>
          </w:p>
        </w:tc>
      </w:tr>
    </w:tbl>
    <w:p w14:paraId="2D3CADA6" w14:textId="77777777" w:rsidR="00D00621" w:rsidRDefault="00D00621" w:rsidP="00590E99">
      <w:pPr>
        <w:spacing w:after="120"/>
        <w:rPr>
          <w:rFonts w:ascii="Arial" w:hAnsi="Arial" w:cs="Arial"/>
        </w:rPr>
      </w:pPr>
    </w:p>
    <w:p w14:paraId="55E521A9" w14:textId="77777777" w:rsidR="00426667" w:rsidRDefault="00426667" w:rsidP="00590E99">
      <w:pPr>
        <w:spacing w:after="120"/>
        <w:rPr>
          <w:rFonts w:ascii="Arial" w:hAnsi="Arial" w:cs="Arial"/>
        </w:rPr>
      </w:pPr>
    </w:p>
    <w:p w14:paraId="5E9AD24D" w14:textId="77777777" w:rsidR="00426667" w:rsidRDefault="00426667" w:rsidP="00590E99">
      <w:pPr>
        <w:spacing w:after="120"/>
        <w:rPr>
          <w:rFonts w:ascii="Arial" w:hAnsi="Arial" w:cs="Arial"/>
        </w:rPr>
      </w:pPr>
    </w:p>
    <w:p w14:paraId="54E56FA3" w14:textId="77777777" w:rsidR="00426667" w:rsidRDefault="00426667" w:rsidP="00590E99">
      <w:pPr>
        <w:spacing w:after="120"/>
        <w:rPr>
          <w:rFonts w:ascii="Arial" w:hAnsi="Arial" w:cs="Arial"/>
        </w:rPr>
      </w:pPr>
    </w:p>
    <w:p w14:paraId="5F2BFADF" w14:textId="77777777" w:rsidR="00426667" w:rsidRDefault="00426667" w:rsidP="00590E99">
      <w:pPr>
        <w:spacing w:after="120"/>
        <w:rPr>
          <w:rFonts w:ascii="Arial" w:hAnsi="Arial" w:cs="Arial"/>
        </w:rPr>
      </w:pPr>
    </w:p>
    <w:p w14:paraId="15074E77" w14:textId="77777777" w:rsidR="00426667" w:rsidRDefault="00426667" w:rsidP="00590E99">
      <w:pPr>
        <w:spacing w:after="120"/>
        <w:rPr>
          <w:rFonts w:ascii="Arial" w:hAnsi="Arial" w:cs="Arial"/>
        </w:rPr>
      </w:pPr>
    </w:p>
    <w:p w14:paraId="18E69EBA" w14:textId="77777777" w:rsidR="00426667" w:rsidRDefault="00426667" w:rsidP="00590E99">
      <w:pPr>
        <w:spacing w:after="120"/>
        <w:rPr>
          <w:rFonts w:ascii="Arial" w:hAnsi="Arial" w:cs="Arial"/>
        </w:rPr>
      </w:pPr>
    </w:p>
    <w:p w14:paraId="330AD3DD" w14:textId="77777777" w:rsidR="00426667" w:rsidRDefault="00426667" w:rsidP="00590E99">
      <w:pPr>
        <w:spacing w:after="120"/>
        <w:rPr>
          <w:rFonts w:ascii="Arial" w:hAnsi="Arial" w:cs="Arial"/>
        </w:rPr>
      </w:pPr>
    </w:p>
    <w:p w14:paraId="4C6DF9B3" w14:textId="77777777" w:rsidR="00426667" w:rsidRDefault="00426667" w:rsidP="00590E99">
      <w:pPr>
        <w:spacing w:after="120"/>
        <w:rPr>
          <w:rFonts w:ascii="Arial" w:hAnsi="Arial" w:cs="Arial"/>
        </w:rPr>
      </w:pPr>
    </w:p>
    <w:p w14:paraId="593B5191" w14:textId="77777777" w:rsidR="00426667" w:rsidRDefault="00426667" w:rsidP="00590E99">
      <w:pPr>
        <w:spacing w:after="120"/>
        <w:rPr>
          <w:rFonts w:ascii="Arial" w:hAnsi="Arial" w:cs="Arial"/>
        </w:rPr>
      </w:pPr>
    </w:p>
    <w:p w14:paraId="61C019DB" w14:textId="77777777" w:rsidR="00426667" w:rsidRDefault="00426667" w:rsidP="00590E99">
      <w:pPr>
        <w:spacing w:after="120"/>
        <w:rPr>
          <w:rFonts w:ascii="Arial" w:hAnsi="Arial" w:cs="Arial"/>
        </w:rPr>
      </w:pPr>
    </w:p>
    <w:p w14:paraId="7F3D8E1B" w14:textId="77777777" w:rsidR="00426667" w:rsidRDefault="00426667" w:rsidP="00590E99">
      <w:pPr>
        <w:spacing w:after="120"/>
        <w:rPr>
          <w:rFonts w:ascii="Arial" w:hAnsi="Arial" w:cs="Arial"/>
        </w:rPr>
      </w:pPr>
    </w:p>
    <w:p w14:paraId="42C6C3B2" w14:textId="77777777" w:rsidR="00426667" w:rsidRDefault="00426667" w:rsidP="00590E99">
      <w:pPr>
        <w:spacing w:after="120"/>
        <w:rPr>
          <w:rFonts w:ascii="Arial" w:hAnsi="Arial" w:cs="Arial"/>
        </w:rPr>
      </w:pPr>
    </w:p>
    <w:p w14:paraId="0148D9D0" w14:textId="77777777" w:rsidR="00426667" w:rsidRPr="00B35669" w:rsidRDefault="00426667"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lastRenderedPageBreak/>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FE4AB7">
        <w:trPr>
          <w:trHeight w:val="5482"/>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662697" w:rsidRDefault="00C93A63" w:rsidP="00C93A63">
            <w:pPr>
              <w:spacing w:after="0" w:line="240" w:lineRule="auto"/>
              <w:ind w:left="360"/>
              <w:rPr>
                <w:rFonts w:ascii="Arial" w:eastAsia="Times New Roman" w:hAnsi="Arial" w:cs="Arial"/>
                <w:color w:val="000000" w:themeColor="text1"/>
                <w:sz w:val="20"/>
                <w:szCs w:val="20"/>
                <w:lang w:eastAsia="en-GB"/>
              </w:rPr>
            </w:pPr>
          </w:p>
          <w:p w14:paraId="2A733C2E" w14:textId="7750F83E" w:rsidR="00662697"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 xml:space="preserve">To support all aspects of provision of Adventure Development and Doe Park Water Activities Centre. This will primarily be to instruct activities </w:t>
            </w:r>
            <w:r w:rsidR="00947852">
              <w:rPr>
                <w:rFonts w:ascii="Arial" w:hAnsi="Arial" w:cs="Arial"/>
                <w:color w:val="000000" w:themeColor="text1"/>
                <w:spacing w:val="-3"/>
              </w:rPr>
              <w:t>but</w:t>
            </w:r>
            <w:r w:rsidRPr="00A43721">
              <w:rPr>
                <w:rFonts w:ascii="Arial" w:hAnsi="Arial" w:cs="Arial"/>
                <w:color w:val="000000" w:themeColor="text1"/>
                <w:spacing w:val="-3"/>
              </w:rPr>
              <w:t xml:space="preserve"> will also include maintenance and administrative tasks as part of the delivery team.</w:t>
            </w:r>
          </w:p>
          <w:p w14:paraId="4DAD23B1"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ind w:left="360"/>
              <w:jc w:val="both"/>
              <w:textAlignment w:val="baseline"/>
              <w:rPr>
                <w:rFonts w:ascii="Arial" w:hAnsi="Arial" w:cs="Arial"/>
                <w:color w:val="000000" w:themeColor="text1"/>
                <w:spacing w:val="-3"/>
              </w:rPr>
            </w:pPr>
          </w:p>
          <w:p w14:paraId="21D876B2" w14:textId="77777777" w:rsidR="00662697"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 xml:space="preserve">To work within proven levels of competence to deliver at least one; or preferably a range of adventure activities. These may include Rock Climbing, Paddlesport’s, Sailing, Cycling, Low level and Mountain Walking, Caving, Gorge Scrambling, Raft building, Dragon boating, High Ropes, Bushcraft, Group Initiative challenges, Camping, or other outdoor and adventurous activities. </w:t>
            </w:r>
          </w:p>
          <w:p w14:paraId="40EE2924"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084E572B" w14:textId="64BD9B9A" w:rsidR="00662697"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 xml:space="preserve">To work with a high degree of interpersonal skills </w:t>
            </w:r>
            <w:r w:rsidR="00975898" w:rsidRPr="00A43721">
              <w:rPr>
                <w:rFonts w:ascii="Arial" w:hAnsi="Arial" w:cs="Arial"/>
                <w:color w:val="000000" w:themeColor="text1"/>
                <w:spacing w:val="-3"/>
              </w:rPr>
              <w:t>to</w:t>
            </w:r>
            <w:r w:rsidRPr="00A43721">
              <w:rPr>
                <w:rFonts w:ascii="Arial" w:hAnsi="Arial" w:cs="Arial"/>
                <w:color w:val="000000" w:themeColor="text1"/>
                <w:spacing w:val="-3"/>
              </w:rPr>
              <w:t xml:space="preserve"> support customers with a wide range of abilities needs and confidence levels to achieve positive outcomes from their experience</w:t>
            </w:r>
            <w:r w:rsidR="00EE1414">
              <w:rPr>
                <w:rFonts w:ascii="Arial" w:hAnsi="Arial" w:cs="Arial"/>
                <w:color w:val="000000" w:themeColor="text1"/>
                <w:spacing w:val="-3"/>
              </w:rPr>
              <w:t>.</w:t>
            </w:r>
          </w:p>
          <w:p w14:paraId="13EDD8F5"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4072D18E" w14:textId="77777777" w:rsidR="00662697"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 xml:space="preserve">To understand the differing aims of clients such as skills training, educational learning, personal and social development and deliver activities in a way which achieves the desired outcomes. </w:t>
            </w:r>
          </w:p>
          <w:p w14:paraId="60B48E95"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0FDE12A0" w14:textId="6772B594" w:rsidR="00662697"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 xml:space="preserve">To understand and work within the </w:t>
            </w:r>
            <w:r w:rsidR="00EE6B45" w:rsidRPr="00A43721">
              <w:rPr>
                <w:rFonts w:ascii="Arial" w:hAnsi="Arial" w:cs="Arial"/>
                <w:color w:val="000000" w:themeColor="text1"/>
                <w:spacing w:val="-3"/>
              </w:rPr>
              <w:t>services</w:t>
            </w:r>
            <w:r w:rsidRPr="00A43721">
              <w:rPr>
                <w:rFonts w:ascii="Arial" w:hAnsi="Arial" w:cs="Arial"/>
                <w:color w:val="000000" w:themeColor="text1"/>
                <w:spacing w:val="-3"/>
              </w:rPr>
              <w:t xml:space="preserve"> safety management framework.</w:t>
            </w:r>
          </w:p>
          <w:p w14:paraId="7AAAD52C"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557D3607" w14:textId="083D5F78" w:rsidR="00662697"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 xml:space="preserve">To have a high level of commitment and flexibility </w:t>
            </w:r>
            <w:r w:rsidR="00975898" w:rsidRPr="00A43721">
              <w:rPr>
                <w:rFonts w:ascii="Arial" w:hAnsi="Arial" w:cs="Arial"/>
                <w:color w:val="000000" w:themeColor="text1"/>
                <w:spacing w:val="-3"/>
              </w:rPr>
              <w:t>to</w:t>
            </w:r>
            <w:r w:rsidRPr="00A43721">
              <w:rPr>
                <w:rFonts w:ascii="Arial" w:hAnsi="Arial" w:cs="Arial"/>
                <w:color w:val="000000" w:themeColor="text1"/>
                <w:spacing w:val="-3"/>
              </w:rPr>
              <w:t xml:space="preserve"> respond to customer needs. Adventure Instructors must be prepared to work flexible and unsocial hours including full and half days, evenings, weekends, and overnight stays, with increased hours in summer high season and decreased hours in winter.</w:t>
            </w:r>
          </w:p>
          <w:p w14:paraId="54973B47"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3F8E8355" w14:textId="2FE656D6" w:rsidR="00662697"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 xml:space="preserve">Adventure Instructors will be deployed by and directly responsible to the relevant Adventure Manager; however, will be in sole charge of activities and expected to show initiative </w:t>
            </w:r>
            <w:r w:rsidR="00975898" w:rsidRPr="00A43721">
              <w:rPr>
                <w:rFonts w:ascii="Arial" w:hAnsi="Arial" w:cs="Arial"/>
                <w:color w:val="000000" w:themeColor="text1"/>
                <w:spacing w:val="-3"/>
              </w:rPr>
              <w:t>to</w:t>
            </w:r>
            <w:r w:rsidRPr="00A43721">
              <w:rPr>
                <w:rFonts w:ascii="Arial" w:hAnsi="Arial" w:cs="Arial"/>
                <w:color w:val="000000" w:themeColor="text1"/>
                <w:spacing w:val="-3"/>
              </w:rPr>
              <w:t xml:space="preserve"> determine successful programme outcomes. Instructors will need to make dynamic decisions during that period, concerning the suitability of planned activities and the welfare of all participants, assistants, group </w:t>
            </w:r>
            <w:r w:rsidR="00975898" w:rsidRPr="00A43721">
              <w:rPr>
                <w:rFonts w:ascii="Arial" w:hAnsi="Arial" w:cs="Arial"/>
                <w:color w:val="000000" w:themeColor="text1"/>
                <w:spacing w:val="-3"/>
              </w:rPr>
              <w:t>leaders,</w:t>
            </w:r>
            <w:r w:rsidRPr="00A43721">
              <w:rPr>
                <w:rFonts w:ascii="Arial" w:hAnsi="Arial" w:cs="Arial"/>
                <w:color w:val="000000" w:themeColor="text1"/>
                <w:spacing w:val="-3"/>
              </w:rPr>
              <w:t xml:space="preserve"> and </w:t>
            </w:r>
            <w:r w:rsidR="00947852">
              <w:rPr>
                <w:rFonts w:ascii="Arial" w:hAnsi="Arial" w:cs="Arial"/>
                <w:color w:val="000000" w:themeColor="text1"/>
                <w:spacing w:val="-3"/>
              </w:rPr>
              <w:t>trainees</w:t>
            </w:r>
            <w:r w:rsidRPr="00A43721">
              <w:rPr>
                <w:rFonts w:ascii="Arial" w:hAnsi="Arial" w:cs="Arial"/>
                <w:color w:val="000000" w:themeColor="text1"/>
                <w:spacing w:val="-3"/>
              </w:rPr>
              <w:t xml:space="preserve"> - safety being of paramount importance.</w:t>
            </w:r>
          </w:p>
          <w:p w14:paraId="2970AC42"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59513715" w14:textId="170F4064" w:rsidR="00662697"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 xml:space="preserve">Adventure Instructors may be required to </w:t>
            </w:r>
            <w:r w:rsidR="00975898" w:rsidRPr="00A43721">
              <w:rPr>
                <w:rFonts w:ascii="Arial" w:hAnsi="Arial" w:cs="Arial"/>
                <w:color w:val="000000" w:themeColor="text1"/>
                <w:spacing w:val="-3"/>
              </w:rPr>
              <w:t>consult</w:t>
            </w:r>
            <w:r w:rsidRPr="00A43721">
              <w:rPr>
                <w:rFonts w:ascii="Arial" w:hAnsi="Arial" w:cs="Arial"/>
                <w:color w:val="000000" w:themeColor="text1"/>
                <w:spacing w:val="-3"/>
              </w:rPr>
              <w:t xml:space="preserve"> with customer groups </w:t>
            </w:r>
            <w:r w:rsidR="00975898" w:rsidRPr="00A43721">
              <w:rPr>
                <w:rFonts w:ascii="Arial" w:hAnsi="Arial" w:cs="Arial"/>
                <w:color w:val="000000" w:themeColor="text1"/>
                <w:spacing w:val="-3"/>
              </w:rPr>
              <w:t>to</w:t>
            </w:r>
            <w:r w:rsidRPr="00A43721">
              <w:rPr>
                <w:rFonts w:ascii="Arial" w:hAnsi="Arial" w:cs="Arial"/>
                <w:color w:val="000000" w:themeColor="text1"/>
                <w:spacing w:val="-3"/>
              </w:rPr>
              <w:t xml:space="preserve"> plan, prepare for and/or organise a programme.</w:t>
            </w:r>
          </w:p>
          <w:p w14:paraId="5A31C4DA"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1BBB0D5A" w14:textId="77777777" w:rsidR="00662697"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Adventure Instructors may be given higher levels of autonomy and decision-making responsibility according to their levels of experience, qualification, interpersonal skills and knowledge. This may include a lead project role or leading a programme at a remote base.</w:t>
            </w:r>
          </w:p>
          <w:p w14:paraId="0FC1525B"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71FBFEAC" w14:textId="3CA0D984" w:rsidR="00662697"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 xml:space="preserve">Adventure Instructors may be responsible for children in 'loco parentis'; however pastoral care will </w:t>
            </w:r>
            <w:r w:rsidR="00975898" w:rsidRPr="00A43721">
              <w:rPr>
                <w:rFonts w:ascii="Arial" w:hAnsi="Arial" w:cs="Arial"/>
                <w:color w:val="000000" w:themeColor="text1"/>
                <w:spacing w:val="-3"/>
              </w:rPr>
              <w:t>be</w:t>
            </w:r>
            <w:r w:rsidRPr="00A43721">
              <w:rPr>
                <w:rFonts w:ascii="Arial" w:hAnsi="Arial" w:cs="Arial"/>
                <w:color w:val="000000" w:themeColor="text1"/>
                <w:spacing w:val="-3"/>
              </w:rPr>
              <w:t xml:space="preserve"> the responsibility of accompanying group leaders when present. </w:t>
            </w:r>
          </w:p>
          <w:p w14:paraId="35C4926C"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5E2FE1A7" w14:textId="2F0B70E3" w:rsidR="00EE1414" w:rsidRPr="00EE1414" w:rsidRDefault="00662697" w:rsidP="00EE1414">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 xml:space="preserve">Adventure Instructors will be responsible for routine care, daily checks and maintenance of equipment and facilities. Instructors may be deployed to </w:t>
            </w:r>
            <w:r w:rsidR="00975898" w:rsidRPr="00A43721">
              <w:rPr>
                <w:rFonts w:ascii="Arial" w:hAnsi="Arial" w:cs="Arial"/>
                <w:color w:val="000000" w:themeColor="text1"/>
                <w:spacing w:val="-3"/>
              </w:rPr>
              <w:t>conduct</w:t>
            </w:r>
            <w:r w:rsidRPr="00A43721">
              <w:rPr>
                <w:rFonts w:ascii="Arial" w:hAnsi="Arial" w:cs="Arial"/>
                <w:color w:val="000000" w:themeColor="text1"/>
                <w:spacing w:val="-3"/>
              </w:rPr>
              <w:t xml:space="preserve"> detailed periodic equipment checks, site and facility improvements and maintenance.</w:t>
            </w:r>
          </w:p>
          <w:p w14:paraId="559DD85B"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4488D31E" w14:textId="77777777" w:rsidR="00662697"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Adventure Instructors will undertake routine administrative tasks, ensuring that records are up to date and issues and incidents are reported promptly. Instructors may be given additional administrative and promotional duties according to their level of expertise.</w:t>
            </w:r>
          </w:p>
          <w:p w14:paraId="7A3FAE74"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560232C9" w14:textId="6CD4D764" w:rsidR="00EE1414" w:rsidRDefault="00662697" w:rsidP="00EE1414">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 xml:space="preserve">Adventure Instructors may be deployed to development projects including the design of new programmes, activities, and site improvements. </w:t>
            </w:r>
          </w:p>
          <w:p w14:paraId="177AD189" w14:textId="77777777" w:rsidR="00EE1414" w:rsidRPr="00EE1414"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41E91C48" w14:textId="77777777" w:rsidR="00662697"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Adventure Instructors will report to the relevant Adventure Manager seeking advice and guidance as required.</w:t>
            </w:r>
          </w:p>
          <w:p w14:paraId="3FCA3166" w14:textId="77777777" w:rsidR="00EE1414" w:rsidRPr="00A43721" w:rsidRDefault="00EE1414" w:rsidP="00EE1414">
            <w:pPr>
              <w:widowControl w:val="0"/>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p>
          <w:p w14:paraId="26EEDEFC" w14:textId="77777777" w:rsidR="00662697" w:rsidRPr="00A43721" w:rsidRDefault="00662697" w:rsidP="00662697">
            <w:pPr>
              <w:widowControl w:val="0"/>
              <w:numPr>
                <w:ilvl w:val="0"/>
                <w:numId w:val="6"/>
              </w:numPr>
              <w:tabs>
                <w:tab w:val="left" w:pos="-720"/>
              </w:tabs>
              <w:suppressAutoHyphens/>
              <w:overflowPunct w:val="0"/>
              <w:autoSpaceDE w:val="0"/>
              <w:autoSpaceDN w:val="0"/>
              <w:adjustRightInd w:val="0"/>
              <w:spacing w:after="0" w:line="240" w:lineRule="auto"/>
              <w:jc w:val="both"/>
              <w:textAlignment w:val="baseline"/>
              <w:rPr>
                <w:rFonts w:ascii="Arial" w:hAnsi="Arial" w:cs="Arial"/>
                <w:color w:val="000000" w:themeColor="text1"/>
                <w:spacing w:val="-3"/>
              </w:rPr>
            </w:pPr>
            <w:r w:rsidRPr="00A43721">
              <w:rPr>
                <w:rFonts w:ascii="Arial" w:hAnsi="Arial" w:cs="Arial"/>
                <w:color w:val="000000" w:themeColor="text1"/>
                <w:spacing w:val="-3"/>
              </w:rPr>
              <w:t xml:space="preserve">Adventure Instructors may occasionally be deployed to other areas of the Sport and Culture Service according to need and competencies. </w:t>
            </w:r>
          </w:p>
          <w:p w14:paraId="765CA973" w14:textId="5305DABC" w:rsidR="00A9477A" w:rsidRPr="00B35669" w:rsidRDefault="00A9477A" w:rsidP="005544AA">
            <w:pPr>
              <w:spacing w:after="0" w:line="240" w:lineRule="auto"/>
              <w:ind w:left="360"/>
              <w:rPr>
                <w:rFonts w:ascii="Arial" w:eastAsia="Times New Roman" w:hAnsi="Arial" w:cs="Arial"/>
                <w:color w:val="000000"/>
                <w:sz w:val="18"/>
                <w:szCs w:val="18"/>
                <w:lang w:eastAsia="en-GB"/>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lastRenderedPageBreak/>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5E6E4E52" w14:textId="77777777" w:rsidR="00426667" w:rsidRDefault="00426667" w:rsidP="00426667">
            <w:pPr>
              <w:spacing w:after="0" w:line="240" w:lineRule="auto"/>
              <w:rPr>
                <w:rFonts w:ascii="Arial" w:eastAsia="Times New Roman" w:hAnsi="Arial" w:cs="Arial"/>
                <w:color w:val="000000"/>
                <w:lang w:eastAsia="en-GB"/>
              </w:rPr>
            </w:pPr>
          </w:p>
          <w:p w14:paraId="15ACE8B4" w14:textId="2233A465" w:rsidR="00A47A5E" w:rsidRPr="00426667" w:rsidRDefault="00D00621" w:rsidP="00426667">
            <w:pPr>
              <w:spacing w:after="0" w:line="240" w:lineRule="auto"/>
              <w:rPr>
                <w:rFonts w:ascii="Arial" w:eastAsia="Times New Roman" w:hAnsi="Arial" w:cs="Arial"/>
                <w:color w:val="000000"/>
                <w:lang w:eastAsia="en-GB"/>
              </w:rPr>
            </w:pPr>
            <w:r w:rsidRPr="00426667">
              <w:rPr>
                <w:rFonts w:ascii="Arial" w:eastAsia="Times New Roman" w:hAnsi="Arial" w:cs="Arial"/>
                <w:color w:val="000000"/>
                <w:lang w:eastAsia="en-GB"/>
              </w:rPr>
              <w:t xml:space="preserve">Will be directly responsible for any adventure assistants or </w:t>
            </w:r>
            <w:r w:rsidR="00975898" w:rsidRPr="00426667">
              <w:rPr>
                <w:rFonts w:ascii="Arial" w:eastAsia="Times New Roman" w:hAnsi="Arial" w:cs="Arial"/>
                <w:color w:val="000000"/>
                <w:lang w:eastAsia="en-GB"/>
              </w:rPr>
              <w:t>trainees</w:t>
            </w:r>
            <w:r w:rsidRPr="00426667">
              <w:rPr>
                <w:rFonts w:ascii="Arial" w:eastAsia="Times New Roman" w:hAnsi="Arial" w:cs="Arial"/>
                <w:color w:val="000000"/>
                <w:lang w:eastAsia="en-GB"/>
              </w:rPr>
              <w:t xml:space="preserve"> working alongside them on </w:t>
            </w:r>
            <w:r w:rsidR="00975898" w:rsidRPr="00426667">
              <w:rPr>
                <w:rFonts w:ascii="Arial" w:eastAsia="Times New Roman" w:hAnsi="Arial" w:cs="Arial"/>
                <w:color w:val="000000"/>
                <w:lang w:eastAsia="en-GB"/>
              </w:rPr>
              <w:t>day-to-day</w:t>
            </w:r>
            <w:r w:rsidRPr="00426667">
              <w:rPr>
                <w:rFonts w:ascii="Arial" w:eastAsia="Times New Roman" w:hAnsi="Arial" w:cs="Arial"/>
                <w:color w:val="000000"/>
                <w:lang w:eastAsia="en-GB"/>
              </w:rPr>
              <w:t xml:space="preserve"> program</w:t>
            </w:r>
            <w:r w:rsidR="0041231F">
              <w:rPr>
                <w:rFonts w:ascii="Arial" w:eastAsia="Times New Roman" w:hAnsi="Arial" w:cs="Arial"/>
                <w:color w:val="000000"/>
                <w:lang w:eastAsia="en-GB"/>
              </w:rPr>
              <w:t>me</w:t>
            </w:r>
            <w:r w:rsidRPr="00426667">
              <w:rPr>
                <w:rFonts w:ascii="Arial" w:eastAsia="Times New Roman" w:hAnsi="Arial" w:cs="Arial"/>
                <w:color w:val="000000"/>
                <w:lang w:eastAsia="en-GB"/>
              </w:rPr>
              <w:t>s.</w:t>
            </w:r>
          </w:p>
        </w:tc>
      </w:tr>
    </w:tbl>
    <w:p w14:paraId="26AD7231" w14:textId="77777777" w:rsidR="00D00621" w:rsidRPr="00B35669" w:rsidRDefault="00D00621">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5CAA5761" w14:textId="45DAC0C8" w:rsidR="00D9745B" w:rsidRPr="00B35669" w:rsidRDefault="00662697" w:rsidP="00777DE5">
            <w:pPr>
              <w:spacing w:after="0" w:line="240" w:lineRule="auto"/>
              <w:jc w:val="center"/>
              <w:rPr>
                <w:rFonts w:ascii="Arial" w:eastAsia="Times New Roman" w:hAnsi="Arial" w:cs="Arial"/>
                <w:color w:val="000000"/>
                <w:sz w:val="18"/>
                <w:szCs w:val="18"/>
                <w:lang w:eastAsia="en-GB"/>
              </w:rPr>
            </w:pPr>
            <w:r w:rsidRPr="00D31792">
              <w:rPr>
                <w:noProof/>
                <w:color w:val="FF0000"/>
              </w:rPr>
              <w:drawing>
                <wp:inline distT="0" distB="0" distL="0" distR="0" wp14:anchorId="7422841B" wp14:editId="73C6CDBC">
                  <wp:extent cx="5848350" cy="2962275"/>
                  <wp:effectExtent l="0" t="0" r="0" b="9525"/>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29601" t="37503" r="31834" b="27814"/>
                          <a:stretch>
                            <a:fillRect/>
                          </a:stretch>
                        </pic:blipFill>
                        <pic:spPr bwMode="auto">
                          <a:xfrm>
                            <a:off x="0" y="0"/>
                            <a:ext cx="5848350" cy="2962275"/>
                          </a:xfrm>
                          <a:prstGeom prst="rect">
                            <a:avLst/>
                          </a:prstGeom>
                          <a:noFill/>
                          <a:ln>
                            <a:noFill/>
                          </a:ln>
                        </pic:spPr>
                      </pic:pic>
                    </a:graphicData>
                  </a:graphic>
                </wp:inline>
              </w:drawing>
            </w:r>
          </w:p>
        </w:tc>
      </w:tr>
      <w:bookmarkEnd w:id="0"/>
    </w:tbl>
    <w:p w14:paraId="47CF995C" w14:textId="77777777" w:rsidR="00B01266" w:rsidRPr="00B35669" w:rsidRDefault="00B01266">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670" w:type="dxa"/>
        <w:tblInd w:w="93" w:type="dxa"/>
        <w:tblLook w:val="04A0" w:firstRow="1" w:lastRow="0" w:firstColumn="1" w:lastColumn="0" w:noHBand="0" w:noVBand="1"/>
      </w:tblPr>
      <w:tblGrid>
        <w:gridCol w:w="10670"/>
      </w:tblGrid>
      <w:tr w:rsidR="00C20DE0" w:rsidRPr="00B35669" w14:paraId="3913DACD" w14:textId="77777777" w:rsidTr="00D00621">
        <w:trPr>
          <w:cantSplit/>
          <w:trHeight w:val="567"/>
        </w:trPr>
        <w:tc>
          <w:tcPr>
            <w:tcW w:w="10670"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662697" w:rsidRPr="00B35669" w14:paraId="10F6D82B" w14:textId="77777777" w:rsidTr="00D00621">
        <w:trPr>
          <w:trHeight w:val="1398"/>
        </w:trPr>
        <w:tc>
          <w:tcPr>
            <w:tcW w:w="10670" w:type="dxa"/>
            <w:tcBorders>
              <w:top w:val="single" w:sz="8" w:space="0" w:color="auto"/>
              <w:left w:val="single" w:sz="8" w:space="0" w:color="auto"/>
              <w:bottom w:val="single" w:sz="8" w:space="0" w:color="auto"/>
              <w:right w:val="single" w:sz="8" w:space="0" w:color="000000"/>
            </w:tcBorders>
            <w:hideMark/>
          </w:tcPr>
          <w:p w14:paraId="62B5C160" w14:textId="77777777" w:rsidR="001E5A95" w:rsidRPr="001E5A95" w:rsidRDefault="001E5A95" w:rsidP="001E5A95">
            <w:pPr>
              <w:pStyle w:val="ListParagraph"/>
              <w:spacing w:after="0" w:line="240" w:lineRule="auto"/>
              <w:ind w:left="502"/>
              <w:rPr>
                <w:rFonts w:ascii="Arial" w:eastAsia="Times New Roman" w:hAnsi="Arial" w:cs="Arial"/>
                <w:color w:val="000000" w:themeColor="text1"/>
                <w:lang w:eastAsia="en-GB"/>
              </w:rPr>
            </w:pPr>
          </w:p>
          <w:p w14:paraId="5A1A1F01" w14:textId="6ECD8A43" w:rsidR="00662697" w:rsidRPr="001E5A95" w:rsidRDefault="00662697" w:rsidP="001E5A95">
            <w:pPr>
              <w:pStyle w:val="ListParagraph"/>
              <w:numPr>
                <w:ilvl w:val="0"/>
                <w:numId w:val="7"/>
              </w:numPr>
              <w:spacing w:after="0" w:line="240" w:lineRule="auto"/>
              <w:rPr>
                <w:rFonts w:ascii="Arial" w:eastAsia="Times New Roman" w:hAnsi="Arial" w:cs="Arial"/>
                <w:color w:val="000000" w:themeColor="text1"/>
                <w:lang w:eastAsia="en-GB"/>
              </w:rPr>
            </w:pPr>
            <w:r w:rsidRPr="001E5A95">
              <w:rPr>
                <w:rFonts w:ascii="Arial" w:hAnsi="Arial" w:cs="Arial"/>
                <w:color w:val="000000" w:themeColor="text1"/>
                <w:spacing w:val="-3"/>
              </w:rPr>
              <w:t xml:space="preserve">Knowledge of a range of </w:t>
            </w:r>
            <w:r w:rsidR="00545855">
              <w:rPr>
                <w:rFonts w:ascii="Arial" w:hAnsi="Arial" w:cs="Arial"/>
                <w:color w:val="000000" w:themeColor="text1"/>
                <w:spacing w:val="-3"/>
              </w:rPr>
              <w:t>i</w:t>
            </w:r>
            <w:r w:rsidRPr="001E5A95">
              <w:rPr>
                <w:rFonts w:ascii="Arial" w:hAnsi="Arial" w:cs="Arial"/>
                <w:color w:val="000000" w:themeColor="text1"/>
                <w:spacing w:val="-3"/>
              </w:rPr>
              <w:t xml:space="preserve">nstructing, coaching and </w:t>
            </w:r>
            <w:r w:rsidR="00545855">
              <w:rPr>
                <w:rFonts w:ascii="Arial" w:hAnsi="Arial" w:cs="Arial"/>
                <w:color w:val="000000" w:themeColor="text1"/>
                <w:spacing w:val="-3"/>
              </w:rPr>
              <w:t>l</w:t>
            </w:r>
            <w:r w:rsidRPr="001E5A95">
              <w:rPr>
                <w:rFonts w:ascii="Arial" w:hAnsi="Arial" w:cs="Arial"/>
                <w:color w:val="000000" w:themeColor="text1"/>
                <w:spacing w:val="-3"/>
              </w:rPr>
              <w:t>eadership techniques and how these are applied in different situations.</w:t>
            </w:r>
          </w:p>
          <w:p w14:paraId="494A9DF0" w14:textId="77777777" w:rsidR="00FB55DF" w:rsidRPr="00A43721" w:rsidRDefault="00FB55DF" w:rsidP="00FB55DF">
            <w:pPr>
              <w:pStyle w:val="ListParagraph"/>
              <w:spacing w:after="0" w:line="240" w:lineRule="auto"/>
              <w:ind w:left="502"/>
              <w:rPr>
                <w:rFonts w:ascii="Arial" w:eastAsia="Times New Roman" w:hAnsi="Arial" w:cs="Arial"/>
                <w:color w:val="000000" w:themeColor="text1"/>
                <w:lang w:eastAsia="en-GB"/>
              </w:rPr>
            </w:pPr>
          </w:p>
          <w:p w14:paraId="3DE5C83E" w14:textId="77777777" w:rsidR="00662697" w:rsidRPr="00FB55DF" w:rsidRDefault="00662697" w:rsidP="00662697">
            <w:pPr>
              <w:pStyle w:val="ListParagraph"/>
              <w:numPr>
                <w:ilvl w:val="0"/>
                <w:numId w:val="7"/>
              </w:numPr>
              <w:spacing w:after="0" w:line="240" w:lineRule="auto"/>
              <w:rPr>
                <w:rFonts w:ascii="Arial" w:eastAsia="Times New Roman" w:hAnsi="Arial" w:cs="Arial"/>
                <w:color w:val="000000" w:themeColor="text1"/>
                <w:lang w:eastAsia="en-GB"/>
              </w:rPr>
            </w:pPr>
            <w:r w:rsidRPr="00A43721">
              <w:rPr>
                <w:rFonts w:ascii="Arial" w:hAnsi="Arial" w:cs="Arial"/>
                <w:color w:val="000000" w:themeColor="text1"/>
                <w:spacing w:val="-3"/>
              </w:rPr>
              <w:t>Knowledge of Safety Regulations, National Governing Body Awards and how safe practice is implemented in the field.</w:t>
            </w:r>
          </w:p>
          <w:p w14:paraId="017BB721" w14:textId="77777777" w:rsidR="00FB55DF" w:rsidRPr="00FB55DF" w:rsidRDefault="00FB55DF" w:rsidP="00FB55DF">
            <w:pPr>
              <w:spacing w:after="0" w:line="240" w:lineRule="auto"/>
              <w:rPr>
                <w:rFonts w:ascii="Arial" w:eastAsia="Times New Roman" w:hAnsi="Arial" w:cs="Arial"/>
                <w:color w:val="000000" w:themeColor="text1"/>
                <w:lang w:eastAsia="en-GB"/>
              </w:rPr>
            </w:pPr>
          </w:p>
          <w:p w14:paraId="15D22748" w14:textId="7B156DB1" w:rsidR="00662697" w:rsidRPr="00FB55DF" w:rsidRDefault="00662697" w:rsidP="00662697">
            <w:pPr>
              <w:pStyle w:val="ListParagraph"/>
              <w:numPr>
                <w:ilvl w:val="0"/>
                <w:numId w:val="7"/>
              </w:numPr>
              <w:spacing w:after="0" w:line="240" w:lineRule="auto"/>
              <w:rPr>
                <w:rFonts w:ascii="Arial" w:eastAsia="Times New Roman" w:hAnsi="Arial" w:cs="Arial"/>
                <w:color w:val="000000" w:themeColor="text1"/>
                <w:lang w:eastAsia="en-GB"/>
              </w:rPr>
            </w:pPr>
            <w:r w:rsidRPr="00A43721">
              <w:rPr>
                <w:rFonts w:ascii="Arial" w:hAnsi="Arial" w:cs="Arial"/>
                <w:color w:val="000000" w:themeColor="text1"/>
                <w:spacing w:val="-3"/>
              </w:rPr>
              <w:t>Knowledge of both the natural and urban environments; personal, social and team development; and learning opportunities which can be applied to the delivery of activity programmes.</w:t>
            </w:r>
          </w:p>
          <w:p w14:paraId="70DE6E63" w14:textId="77777777" w:rsidR="00FB55DF" w:rsidRPr="00FB55DF" w:rsidRDefault="00FB55DF" w:rsidP="00FB55DF">
            <w:pPr>
              <w:spacing w:after="0" w:line="240" w:lineRule="auto"/>
              <w:rPr>
                <w:rFonts w:ascii="Arial" w:eastAsia="Times New Roman" w:hAnsi="Arial" w:cs="Arial"/>
                <w:color w:val="000000" w:themeColor="text1"/>
                <w:lang w:eastAsia="en-GB"/>
              </w:rPr>
            </w:pPr>
          </w:p>
          <w:p w14:paraId="26E25DD2" w14:textId="77777777" w:rsidR="00662697" w:rsidRPr="00FB55DF" w:rsidRDefault="00662697" w:rsidP="00662697">
            <w:pPr>
              <w:pStyle w:val="ListParagraph"/>
              <w:numPr>
                <w:ilvl w:val="0"/>
                <w:numId w:val="7"/>
              </w:numPr>
              <w:spacing w:after="0" w:line="240" w:lineRule="auto"/>
              <w:rPr>
                <w:rFonts w:ascii="Arial" w:eastAsia="Times New Roman" w:hAnsi="Arial" w:cs="Arial"/>
                <w:color w:val="000000" w:themeColor="text1"/>
                <w:lang w:eastAsia="en-GB"/>
              </w:rPr>
            </w:pPr>
            <w:r w:rsidRPr="00A43721">
              <w:rPr>
                <w:rFonts w:ascii="Arial" w:hAnsi="Arial" w:cs="Arial"/>
                <w:color w:val="000000" w:themeColor="text1"/>
                <w:spacing w:val="-3"/>
              </w:rPr>
              <w:t>Knowledge of the care and maintenance of specialist outdoor PPE.</w:t>
            </w:r>
          </w:p>
          <w:p w14:paraId="49C66F2F" w14:textId="77777777" w:rsidR="00FB55DF" w:rsidRPr="00FB55DF" w:rsidRDefault="00FB55DF" w:rsidP="00FB55DF">
            <w:pPr>
              <w:spacing w:after="0" w:line="240" w:lineRule="auto"/>
              <w:rPr>
                <w:rFonts w:ascii="Arial" w:eastAsia="Times New Roman" w:hAnsi="Arial" w:cs="Arial"/>
                <w:color w:val="000000" w:themeColor="text1"/>
                <w:lang w:eastAsia="en-GB"/>
              </w:rPr>
            </w:pPr>
          </w:p>
          <w:p w14:paraId="45D03E54" w14:textId="77777777" w:rsidR="00662697" w:rsidRPr="00FB55DF" w:rsidRDefault="00662697" w:rsidP="00662697">
            <w:pPr>
              <w:pStyle w:val="ListParagraph"/>
              <w:numPr>
                <w:ilvl w:val="0"/>
                <w:numId w:val="7"/>
              </w:numPr>
              <w:spacing w:after="0" w:line="240" w:lineRule="auto"/>
              <w:rPr>
                <w:rFonts w:ascii="Arial" w:eastAsia="Times New Roman" w:hAnsi="Arial" w:cs="Arial"/>
                <w:color w:val="000000" w:themeColor="text1"/>
                <w:lang w:eastAsia="en-GB"/>
              </w:rPr>
            </w:pPr>
            <w:r w:rsidRPr="00A43721">
              <w:rPr>
                <w:rFonts w:ascii="Arial" w:hAnsi="Arial" w:cs="Arial"/>
                <w:color w:val="000000" w:themeColor="text1"/>
                <w:spacing w:val="-3"/>
              </w:rPr>
              <w:t>Experience of Instructing Outdoor and Adventurous Activities.</w:t>
            </w:r>
          </w:p>
          <w:p w14:paraId="695AAA52" w14:textId="77777777" w:rsidR="00FB55DF" w:rsidRPr="00FB55DF" w:rsidRDefault="00FB55DF" w:rsidP="00FB55DF">
            <w:pPr>
              <w:spacing w:after="0" w:line="240" w:lineRule="auto"/>
              <w:rPr>
                <w:rFonts w:ascii="Arial" w:eastAsia="Times New Roman" w:hAnsi="Arial" w:cs="Arial"/>
                <w:color w:val="000000" w:themeColor="text1"/>
                <w:lang w:eastAsia="en-GB"/>
              </w:rPr>
            </w:pPr>
          </w:p>
          <w:p w14:paraId="508261A7" w14:textId="77777777" w:rsidR="00662697" w:rsidRPr="00FB55DF" w:rsidRDefault="00662697" w:rsidP="00662697">
            <w:pPr>
              <w:pStyle w:val="ListParagraph"/>
              <w:numPr>
                <w:ilvl w:val="0"/>
                <w:numId w:val="7"/>
              </w:numPr>
              <w:spacing w:after="0" w:line="240" w:lineRule="auto"/>
              <w:rPr>
                <w:rFonts w:ascii="Arial" w:eastAsia="Times New Roman" w:hAnsi="Arial" w:cs="Arial"/>
                <w:color w:val="000000" w:themeColor="text1"/>
                <w:lang w:eastAsia="en-GB"/>
              </w:rPr>
            </w:pPr>
            <w:r w:rsidRPr="00A43721">
              <w:rPr>
                <w:rFonts w:ascii="Arial" w:hAnsi="Arial" w:cs="Arial"/>
                <w:color w:val="000000" w:themeColor="text1"/>
                <w:spacing w:val="-3"/>
              </w:rPr>
              <w:t>Experience of Instructing children and adults with a wide range of needs, abilities, and backgrounds.</w:t>
            </w:r>
          </w:p>
          <w:p w14:paraId="294B9865" w14:textId="77777777" w:rsidR="00FB55DF" w:rsidRPr="00FB55DF" w:rsidRDefault="00FB55DF" w:rsidP="00FB55DF">
            <w:pPr>
              <w:spacing w:after="0" w:line="240" w:lineRule="auto"/>
              <w:rPr>
                <w:rFonts w:ascii="Arial" w:eastAsia="Times New Roman" w:hAnsi="Arial" w:cs="Arial"/>
                <w:color w:val="000000" w:themeColor="text1"/>
                <w:lang w:eastAsia="en-GB"/>
              </w:rPr>
            </w:pPr>
          </w:p>
          <w:p w14:paraId="0E3B3898" w14:textId="5D87377E" w:rsidR="001E5A95" w:rsidRPr="001E5A95" w:rsidRDefault="00662697" w:rsidP="001E5A95">
            <w:pPr>
              <w:pStyle w:val="ListParagraph"/>
              <w:numPr>
                <w:ilvl w:val="0"/>
                <w:numId w:val="7"/>
              </w:numPr>
              <w:spacing w:after="0" w:line="240" w:lineRule="auto"/>
              <w:rPr>
                <w:rFonts w:ascii="Arial" w:eastAsia="Times New Roman" w:hAnsi="Arial" w:cs="Arial"/>
                <w:color w:val="000000"/>
                <w:sz w:val="20"/>
                <w:szCs w:val="20"/>
                <w:lang w:eastAsia="en-GB"/>
              </w:rPr>
            </w:pPr>
            <w:r w:rsidRPr="00A43721">
              <w:rPr>
                <w:rFonts w:ascii="Arial" w:hAnsi="Arial" w:cs="Arial"/>
                <w:color w:val="000000" w:themeColor="text1"/>
              </w:rPr>
              <w:t>Deployment of Instructors will be determined by their levels of experience and qualification.</w:t>
            </w: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20"/>
        <w:gridCol w:w="7049"/>
        <w:gridCol w:w="1183"/>
      </w:tblGrid>
      <w:tr w:rsidR="00044B41" w:rsidRPr="00B35669" w14:paraId="25154550" w14:textId="20257A24" w:rsidTr="004F56BD">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23D7B3F1"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w:t>
            </w:r>
            <w:r w:rsidR="00975898" w:rsidRPr="00B35669">
              <w:rPr>
                <w:rFonts w:ascii="Arial" w:eastAsia="Times New Roman" w:hAnsi="Arial" w:cs="Arial"/>
                <w:b/>
                <w:bCs/>
                <w:color w:val="FFFFFF" w:themeColor="background1"/>
                <w:lang w:eastAsia="en-GB"/>
              </w:rPr>
              <w:t>traits,</w:t>
            </w:r>
            <w:r w:rsidRPr="00B35669">
              <w:rPr>
                <w:rFonts w:ascii="Arial" w:eastAsia="Times New Roman" w:hAnsi="Arial" w:cs="Arial"/>
                <w:b/>
                <w:bCs/>
                <w:color w:val="FFFFFF" w:themeColor="background1"/>
                <w:lang w:eastAsia="en-GB"/>
              </w:rPr>
              <w:t xml:space="preserve"> and motives required to successfully deliver the role</w:t>
            </w:r>
            <w:r w:rsidR="00F32D82">
              <w:rPr>
                <w:rFonts w:ascii="Arial" w:eastAsia="Times New Roman" w:hAnsi="Arial" w:cs="Arial"/>
                <w:b/>
                <w:bCs/>
                <w:color w:val="FFFFFF" w:themeColor="background1"/>
                <w:lang w:eastAsia="en-GB"/>
              </w:rPr>
              <w:t>.</w:t>
            </w:r>
            <w:r w:rsidRPr="00B35669">
              <w:rPr>
                <w:rFonts w:ascii="Arial" w:eastAsia="Times New Roman" w:hAnsi="Arial" w:cs="Arial"/>
                <w:b/>
                <w:bCs/>
                <w:color w:val="FFFFFF" w:themeColor="background1"/>
                <w:lang w:eastAsia="en-GB"/>
              </w:rPr>
              <w:t xml:space="preserve"> These will support recruitment, succession planning, </w:t>
            </w:r>
            <w:r w:rsidR="00975898" w:rsidRPr="00B35669">
              <w:rPr>
                <w:rFonts w:ascii="Arial" w:eastAsia="Times New Roman" w:hAnsi="Arial" w:cs="Arial"/>
                <w:b/>
                <w:bCs/>
                <w:color w:val="FFFFFF" w:themeColor="background1"/>
                <w:lang w:eastAsia="en-GB"/>
              </w:rPr>
              <w:t>development,</w:t>
            </w:r>
            <w:r w:rsidRPr="00B35669">
              <w:rPr>
                <w:rFonts w:ascii="Arial" w:eastAsia="Times New Roman" w:hAnsi="Arial" w:cs="Arial"/>
                <w:b/>
                <w:bCs/>
                <w:color w:val="FFFFFF" w:themeColor="background1"/>
                <w:lang w:eastAsia="en-GB"/>
              </w:rPr>
              <w:t xml:space="preserve"> and performance management </w:t>
            </w:r>
          </w:p>
        </w:tc>
        <w:tc>
          <w:tcPr>
            <w:tcW w:w="1183"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E9606C">
        <w:trPr>
          <w:trHeight w:val="754"/>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43AF3ED1" w:rsidR="00044B41" w:rsidRPr="00B35669" w:rsidRDefault="00044B41" w:rsidP="0079641A">
            <w:pPr>
              <w:pStyle w:val="NoSpacing"/>
              <w:rPr>
                <w:rFonts w:ascii="Arial" w:hAnsi="Arial" w:cs="Arial"/>
              </w:rPr>
            </w:pPr>
            <w:r w:rsidRPr="00B35669">
              <w:rPr>
                <w:rFonts w:ascii="Arial" w:hAnsi="Arial" w:cs="Arial"/>
              </w:rPr>
              <w:t xml:space="preserve">Uses knowledge of Health, Safety policies, </w:t>
            </w:r>
            <w:r w:rsidR="00975898" w:rsidRPr="00B35669">
              <w:rPr>
                <w:rFonts w:ascii="Arial" w:hAnsi="Arial" w:cs="Arial"/>
              </w:rPr>
              <w:t>procedures,</w:t>
            </w:r>
            <w:r w:rsidRPr="00B35669">
              <w:rPr>
                <w:rFonts w:ascii="Arial" w:hAnsi="Arial" w:cs="Arial"/>
              </w:rPr>
              <w:t xml:space="preserve"> and regulations including risks in own area of work</w:t>
            </w:r>
          </w:p>
        </w:tc>
        <w:tc>
          <w:tcPr>
            <w:tcW w:w="1183" w:type="dxa"/>
            <w:tcBorders>
              <w:top w:val="single" w:sz="8" w:space="0" w:color="auto"/>
              <w:left w:val="single" w:sz="8" w:space="0" w:color="auto"/>
              <w:bottom w:val="single" w:sz="8" w:space="0" w:color="auto"/>
              <w:right w:val="single" w:sz="8" w:space="0" w:color="000000"/>
            </w:tcBorders>
          </w:tcPr>
          <w:p w14:paraId="1206516D" w14:textId="078D71F7" w:rsidR="00044B41" w:rsidRPr="00B35669" w:rsidRDefault="00B744CB" w:rsidP="00D72AF2">
            <w:pPr>
              <w:autoSpaceDE w:val="0"/>
              <w:autoSpaceDN w:val="0"/>
              <w:adjustRightInd w:val="0"/>
              <w:rPr>
                <w:rFonts w:ascii="Arial" w:hAnsi="Arial" w:cs="Arial"/>
              </w:rPr>
            </w:pPr>
            <w:r>
              <w:rPr>
                <w:rFonts w:ascii="Arial" w:hAnsi="Arial" w:cs="Arial"/>
              </w:rPr>
              <w:t>X</w:t>
            </w:r>
          </w:p>
        </w:tc>
      </w:tr>
      <w:tr w:rsidR="00044B41" w:rsidRPr="00B35669" w14:paraId="5C15F320" w14:textId="2864E8C7" w:rsidTr="00E9606C">
        <w:trPr>
          <w:trHeight w:val="692"/>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2CCF9B6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777DE5">
              <w:rPr>
                <w:rFonts w:ascii="Arial" w:hAnsi="Arial" w:cs="Arial"/>
              </w:rPr>
              <w:t xml:space="preserve"> </w:t>
            </w:r>
            <w:r w:rsidRPr="00B35669">
              <w:rPr>
                <w:rFonts w:ascii="Arial" w:hAnsi="Arial" w:cs="Arial"/>
              </w:rPr>
              <w:t>working more efficient and effectively to improve service delivery</w:t>
            </w:r>
          </w:p>
        </w:tc>
        <w:tc>
          <w:tcPr>
            <w:tcW w:w="1183" w:type="dxa"/>
            <w:tcBorders>
              <w:top w:val="single" w:sz="8" w:space="0" w:color="auto"/>
              <w:left w:val="single" w:sz="8" w:space="0" w:color="auto"/>
              <w:bottom w:val="single" w:sz="8" w:space="0" w:color="auto"/>
              <w:right w:val="single" w:sz="8" w:space="0" w:color="000000"/>
            </w:tcBorders>
          </w:tcPr>
          <w:p w14:paraId="4242EBE4" w14:textId="3C068228" w:rsidR="00044B41" w:rsidRPr="00B35669" w:rsidRDefault="00947852"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4F56BD">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1D76A8D1" w14:textId="48EC76A5" w:rsidR="00044B41" w:rsidRDefault="00044B41" w:rsidP="0079641A">
            <w:pPr>
              <w:pStyle w:val="NoSpacing"/>
              <w:rPr>
                <w:rFonts w:ascii="Arial" w:hAnsi="Arial" w:cs="Arial"/>
              </w:rPr>
            </w:pPr>
            <w:r w:rsidRPr="00B35669">
              <w:rPr>
                <w:rFonts w:ascii="Arial" w:hAnsi="Arial" w:cs="Arial"/>
              </w:rPr>
              <w:t xml:space="preserve">Carries out a variety of working practices, applies complex regulations, rules, </w:t>
            </w:r>
            <w:r w:rsidR="00975898" w:rsidRPr="00B35669">
              <w:rPr>
                <w:rFonts w:ascii="Arial" w:hAnsi="Arial" w:cs="Arial"/>
              </w:rPr>
              <w:t>procedures,</w:t>
            </w:r>
            <w:r w:rsidRPr="00B35669">
              <w:rPr>
                <w:rFonts w:ascii="Arial" w:hAnsi="Arial" w:cs="Arial"/>
              </w:rPr>
              <w:t xml:space="preserve"> and processes across a technical /specialist </w:t>
            </w:r>
            <w:r w:rsidR="00975898" w:rsidRPr="00B35669">
              <w:rPr>
                <w:rFonts w:ascii="Arial" w:hAnsi="Arial" w:cs="Arial"/>
              </w:rPr>
              <w:t>area.</w:t>
            </w:r>
          </w:p>
          <w:p w14:paraId="1B81E85F" w14:textId="77777777" w:rsidR="00E9606C" w:rsidRDefault="00E9606C" w:rsidP="0079641A">
            <w:pPr>
              <w:pStyle w:val="NoSpacing"/>
              <w:rPr>
                <w:rFonts w:ascii="Arial" w:hAnsi="Arial" w:cs="Arial"/>
              </w:rPr>
            </w:pPr>
          </w:p>
          <w:p w14:paraId="477D7FE3" w14:textId="17A6B6E5" w:rsidR="00777DE5" w:rsidRPr="00777DE5" w:rsidRDefault="00777DE5" w:rsidP="0079641A">
            <w:pPr>
              <w:pStyle w:val="NoSpacing"/>
              <w:rPr>
                <w:rFonts w:ascii="Arial" w:hAnsi="Arial" w:cs="Arial"/>
                <w:color w:val="EE0000"/>
              </w:rPr>
            </w:pPr>
            <w:r w:rsidRPr="00947852">
              <w:rPr>
                <w:rFonts w:ascii="Arial" w:hAnsi="Arial" w:cs="Arial"/>
                <w:color w:val="000000" w:themeColor="text1"/>
              </w:rPr>
              <w:t xml:space="preserve">Will undertake continuous professional development </w:t>
            </w:r>
            <w:r w:rsidR="00975898" w:rsidRPr="00947852">
              <w:rPr>
                <w:rFonts w:ascii="Arial" w:hAnsi="Arial" w:cs="Arial"/>
                <w:color w:val="000000" w:themeColor="text1"/>
              </w:rPr>
              <w:t>to</w:t>
            </w:r>
            <w:r w:rsidRPr="00947852">
              <w:rPr>
                <w:rFonts w:ascii="Arial" w:hAnsi="Arial" w:cs="Arial"/>
                <w:color w:val="000000" w:themeColor="text1"/>
              </w:rPr>
              <w:t xml:space="preserve"> improve competencies.</w:t>
            </w:r>
            <w:r>
              <w:rPr>
                <w:rFonts w:ascii="Arial" w:hAnsi="Arial" w:cs="Arial"/>
                <w:color w:val="000000" w:themeColor="text1"/>
              </w:rPr>
              <w:t xml:space="preserve"> </w:t>
            </w:r>
          </w:p>
        </w:tc>
        <w:tc>
          <w:tcPr>
            <w:tcW w:w="1183" w:type="dxa"/>
            <w:tcBorders>
              <w:top w:val="single" w:sz="8" w:space="0" w:color="auto"/>
              <w:left w:val="single" w:sz="8" w:space="0" w:color="auto"/>
              <w:bottom w:val="single" w:sz="8" w:space="0" w:color="auto"/>
              <w:right w:val="single" w:sz="8" w:space="0" w:color="000000"/>
            </w:tcBorders>
          </w:tcPr>
          <w:p w14:paraId="557219F5" w14:textId="066CFB11" w:rsidR="00044B41" w:rsidRPr="00B35669" w:rsidRDefault="00B744CB" w:rsidP="00D72AF2">
            <w:pPr>
              <w:spacing w:after="0"/>
              <w:ind w:right="-873"/>
              <w:rPr>
                <w:rFonts w:ascii="Arial" w:hAnsi="Arial" w:cs="Arial"/>
              </w:rPr>
            </w:pPr>
            <w:r>
              <w:rPr>
                <w:rFonts w:ascii="Arial" w:hAnsi="Arial" w:cs="Arial"/>
              </w:rPr>
              <w:t>X</w:t>
            </w:r>
          </w:p>
        </w:tc>
      </w:tr>
      <w:tr w:rsidR="00044B41" w:rsidRPr="00B35669" w14:paraId="0B0FE8EF" w14:textId="55CC30C6" w:rsidTr="004F56BD">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0B979431" w:rsidR="00044B41" w:rsidRPr="00B35669" w:rsidRDefault="00044B41" w:rsidP="0079641A">
            <w:pPr>
              <w:pStyle w:val="NoSpacing"/>
              <w:rPr>
                <w:rFonts w:ascii="Arial" w:hAnsi="Arial" w:cs="Arial"/>
              </w:rPr>
            </w:pPr>
            <w:r w:rsidRPr="00B35669">
              <w:rPr>
                <w:rFonts w:ascii="Arial" w:hAnsi="Arial" w:cs="Arial"/>
              </w:rPr>
              <w:t xml:space="preserve">Knows and understands how to use, interpret, handle and communicate, often complex and detailed information, and relay it to service </w:t>
            </w:r>
            <w:r w:rsidRPr="00A93F6A">
              <w:rPr>
                <w:rFonts w:ascii="Arial" w:hAnsi="Arial" w:cs="Arial"/>
              </w:rPr>
              <w:t>users/</w:t>
            </w:r>
            <w:r w:rsidR="00947852">
              <w:rPr>
                <w:rFonts w:ascii="Arial" w:hAnsi="Arial" w:cs="Arial"/>
              </w:rPr>
              <w:t>managers</w:t>
            </w:r>
            <w:r w:rsidR="00191304" w:rsidRPr="00A93F6A">
              <w:rPr>
                <w:rFonts w:ascii="Arial" w:hAnsi="Arial" w:cs="Arial"/>
              </w:rPr>
              <w:t xml:space="preserve"> </w:t>
            </w:r>
            <w:r w:rsidRPr="00A93F6A">
              <w:rPr>
                <w:rFonts w:ascii="Arial" w:hAnsi="Arial" w:cs="Arial"/>
              </w:rPr>
              <w:t xml:space="preserve">in writing and/or over the telephone / face </w:t>
            </w:r>
            <w:r w:rsidRPr="00B35669">
              <w:rPr>
                <w:rFonts w:ascii="Arial" w:hAnsi="Arial" w:cs="Arial"/>
              </w:rPr>
              <w:t>to face.</w:t>
            </w:r>
          </w:p>
          <w:p w14:paraId="350B3C2A" w14:textId="4E90E52D" w:rsidR="00044B41" w:rsidRPr="00B35669" w:rsidRDefault="00044B41" w:rsidP="0079641A">
            <w:pPr>
              <w:pStyle w:val="NoSpacing"/>
              <w:rPr>
                <w:rFonts w:ascii="Arial" w:hAnsi="Arial" w:cs="Arial"/>
              </w:rPr>
            </w:pPr>
          </w:p>
        </w:tc>
        <w:tc>
          <w:tcPr>
            <w:tcW w:w="1183" w:type="dxa"/>
            <w:tcBorders>
              <w:top w:val="single" w:sz="8" w:space="0" w:color="auto"/>
              <w:left w:val="single" w:sz="8" w:space="0" w:color="auto"/>
              <w:bottom w:val="single" w:sz="8" w:space="0" w:color="auto"/>
              <w:right w:val="single" w:sz="8" w:space="0" w:color="000000"/>
            </w:tcBorders>
          </w:tcPr>
          <w:p w14:paraId="1577EE94" w14:textId="39715C09" w:rsidR="00044B41" w:rsidRPr="00B35669" w:rsidRDefault="00545855" w:rsidP="00D72AF2">
            <w:pPr>
              <w:spacing w:after="0"/>
              <w:ind w:right="-873"/>
              <w:rPr>
                <w:rFonts w:ascii="Arial" w:hAnsi="Arial" w:cs="Arial"/>
                <w:color w:val="000000"/>
              </w:rPr>
            </w:pPr>
            <w:r>
              <w:rPr>
                <w:rFonts w:ascii="Arial" w:hAnsi="Arial" w:cs="Arial"/>
                <w:color w:val="000000"/>
              </w:rPr>
              <w:t>X</w:t>
            </w:r>
          </w:p>
        </w:tc>
      </w:tr>
      <w:tr w:rsidR="002E194E" w:rsidRPr="00B35669" w14:paraId="70099A80" w14:textId="77777777" w:rsidTr="004F56BD">
        <w:trPr>
          <w:trHeight w:val="1047"/>
        </w:trPr>
        <w:tc>
          <w:tcPr>
            <w:tcW w:w="0" w:type="auto"/>
            <w:tcBorders>
              <w:top w:val="single" w:sz="8" w:space="0" w:color="auto"/>
              <w:left w:val="single" w:sz="8" w:space="0" w:color="auto"/>
              <w:bottom w:val="single" w:sz="8" w:space="0" w:color="auto"/>
              <w:right w:val="single" w:sz="8" w:space="0" w:color="000000"/>
            </w:tcBorders>
          </w:tcPr>
          <w:p w14:paraId="3966CB22" w14:textId="68711E87" w:rsidR="002E194E" w:rsidRPr="00F56172" w:rsidRDefault="002E194E" w:rsidP="002E194E">
            <w:pPr>
              <w:spacing w:after="0" w:line="240" w:lineRule="auto"/>
              <w:rPr>
                <w:rFonts w:ascii="Arial" w:eastAsia="Times New Roman" w:hAnsi="Arial" w:cs="Arial"/>
                <w:b/>
                <w:lang w:eastAsia="en-GB"/>
              </w:rPr>
            </w:pPr>
            <w:r w:rsidRPr="00F56172">
              <w:rPr>
                <w:rFonts w:ascii="Arial" w:eastAsia="Times New Roman" w:hAnsi="Arial" w:cs="Arial"/>
                <w:b/>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378BB324" w14:textId="1D08D43C" w:rsidR="002E194E" w:rsidRPr="00F56172" w:rsidRDefault="002E194E" w:rsidP="002E194E">
            <w:pPr>
              <w:spacing w:after="0" w:line="240" w:lineRule="auto"/>
              <w:rPr>
                <w:rFonts w:ascii="Arial" w:hAnsi="Arial" w:cs="Arial"/>
                <w:highlight w:val="yellow"/>
              </w:rPr>
            </w:pPr>
            <w:r w:rsidRPr="00F56172">
              <w:rPr>
                <w:rFonts w:ascii="Arial" w:hAnsi="Arial" w:cs="Arial"/>
              </w:rPr>
              <w:t xml:space="preserve">Demonstrates a high level of numeracy, </w:t>
            </w:r>
            <w:r w:rsidR="00975898" w:rsidRPr="00F56172">
              <w:rPr>
                <w:rFonts w:ascii="Arial" w:hAnsi="Arial" w:cs="Arial"/>
              </w:rPr>
              <w:t>literacy,</w:t>
            </w:r>
            <w:r w:rsidRPr="00F56172">
              <w:rPr>
                <w:rFonts w:ascii="Arial" w:hAnsi="Arial" w:cs="Arial"/>
              </w:rPr>
              <w:t xml:space="preserve"> and accuracy across a range of activities</w:t>
            </w:r>
            <w:r w:rsidR="00F56172">
              <w:rPr>
                <w:rFonts w:ascii="Arial" w:hAnsi="Arial" w:cs="Arial"/>
              </w:rPr>
              <w:t>.</w:t>
            </w:r>
          </w:p>
        </w:tc>
        <w:tc>
          <w:tcPr>
            <w:tcW w:w="1183" w:type="dxa"/>
            <w:tcBorders>
              <w:top w:val="single" w:sz="8" w:space="0" w:color="auto"/>
              <w:left w:val="single" w:sz="8" w:space="0" w:color="auto"/>
              <w:bottom w:val="single" w:sz="8" w:space="0" w:color="auto"/>
              <w:right w:val="single" w:sz="8" w:space="0" w:color="000000"/>
            </w:tcBorders>
          </w:tcPr>
          <w:p w14:paraId="0564331D" w14:textId="4CE49811" w:rsidR="002E194E" w:rsidRDefault="00545855" w:rsidP="002E194E">
            <w:pPr>
              <w:spacing w:after="0"/>
              <w:ind w:right="-873"/>
              <w:rPr>
                <w:rFonts w:ascii="Arial" w:hAnsi="Arial" w:cs="Arial"/>
                <w:color w:val="000000" w:themeColor="text1"/>
              </w:rPr>
            </w:pPr>
            <w:r>
              <w:rPr>
                <w:rFonts w:ascii="Arial" w:hAnsi="Arial" w:cs="Arial"/>
                <w:color w:val="000000" w:themeColor="text1"/>
              </w:rPr>
              <w:t>X</w:t>
            </w:r>
          </w:p>
        </w:tc>
      </w:tr>
      <w:tr w:rsidR="002E194E" w:rsidRPr="00B35669" w14:paraId="596F01D8" w14:textId="4074115E" w:rsidTr="004F56BD">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2E194E" w:rsidRPr="00B35669" w:rsidRDefault="002E194E" w:rsidP="002E194E">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18B64F76" w14:textId="77777777" w:rsidR="002E194E" w:rsidRPr="00947852" w:rsidRDefault="002E194E" w:rsidP="002E194E">
            <w:pPr>
              <w:spacing w:after="0" w:line="240" w:lineRule="auto"/>
              <w:rPr>
                <w:rFonts w:ascii="Arial" w:hAnsi="Arial" w:cs="Arial"/>
                <w:color w:val="000000" w:themeColor="text1"/>
              </w:rPr>
            </w:pPr>
            <w:r w:rsidRPr="00947852">
              <w:rPr>
                <w:rFonts w:ascii="Arial" w:hAnsi="Arial" w:cs="Arial"/>
                <w:color w:val="000000" w:themeColor="text1"/>
              </w:rPr>
              <w:t>To hold current, valid qualifications in one or more outdoor activities (Mountain Biking, Climbing, Paddlesport’s, Hillwalking, Archery etc.) showing personal and instructional competence.</w:t>
            </w:r>
          </w:p>
          <w:p w14:paraId="1B50D518" w14:textId="77777777" w:rsidR="00E9606C" w:rsidRPr="00947852" w:rsidRDefault="00E9606C" w:rsidP="002E194E">
            <w:pPr>
              <w:spacing w:after="0" w:line="240" w:lineRule="auto"/>
              <w:rPr>
                <w:rFonts w:ascii="Arial" w:eastAsia="Times New Roman" w:hAnsi="Arial" w:cs="Arial"/>
                <w:color w:val="000000" w:themeColor="text1"/>
                <w:lang w:eastAsia="en-GB"/>
              </w:rPr>
            </w:pPr>
          </w:p>
          <w:p w14:paraId="5B53D0ED" w14:textId="77777777" w:rsidR="002E194E" w:rsidRDefault="002E194E" w:rsidP="002E194E">
            <w:pPr>
              <w:pStyle w:val="NoSpacing"/>
              <w:rPr>
                <w:rFonts w:ascii="Arial" w:hAnsi="Arial" w:cs="Arial"/>
                <w:color w:val="000000" w:themeColor="text1"/>
              </w:rPr>
            </w:pPr>
            <w:r w:rsidRPr="00947852">
              <w:rPr>
                <w:rFonts w:ascii="Arial" w:hAnsi="Arial" w:cs="Arial"/>
                <w:color w:val="000000" w:themeColor="text1"/>
              </w:rPr>
              <w:t>To hold a valid First Aid Award which is appropriate to activity qualifications.</w:t>
            </w:r>
          </w:p>
          <w:p w14:paraId="7172C4E3" w14:textId="77777777" w:rsidR="00947852" w:rsidRDefault="00947852" w:rsidP="002E194E">
            <w:pPr>
              <w:pStyle w:val="NoSpacing"/>
              <w:rPr>
                <w:rFonts w:ascii="Arial" w:hAnsi="Arial" w:cs="Arial"/>
                <w:color w:val="000000" w:themeColor="text1"/>
              </w:rPr>
            </w:pPr>
          </w:p>
          <w:p w14:paraId="36619A73" w14:textId="580E6692" w:rsidR="00947852" w:rsidRPr="00B35669" w:rsidRDefault="00947852" w:rsidP="002E194E">
            <w:pPr>
              <w:pStyle w:val="NoSpacing"/>
              <w:rPr>
                <w:rFonts w:ascii="Arial" w:hAnsi="Arial" w:cs="Arial"/>
              </w:rPr>
            </w:pPr>
            <w:r>
              <w:rPr>
                <w:rFonts w:ascii="Arial" w:hAnsi="Arial" w:cs="Arial"/>
                <w:color w:val="000000" w:themeColor="text1"/>
              </w:rPr>
              <w:t xml:space="preserve">To hold </w:t>
            </w:r>
            <w:r w:rsidR="00975898">
              <w:rPr>
                <w:rFonts w:ascii="Arial" w:hAnsi="Arial" w:cs="Arial"/>
                <w:color w:val="000000" w:themeColor="text1"/>
              </w:rPr>
              <w:t>relevant</w:t>
            </w:r>
            <w:r>
              <w:rPr>
                <w:rFonts w:ascii="Arial" w:hAnsi="Arial" w:cs="Arial"/>
                <w:color w:val="000000" w:themeColor="text1"/>
              </w:rPr>
              <w:t xml:space="preserve"> Safeguarding training appropriate to activity qualifications.</w:t>
            </w:r>
          </w:p>
        </w:tc>
        <w:tc>
          <w:tcPr>
            <w:tcW w:w="1183" w:type="dxa"/>
            <w:tcBorders>
              <w:top w:val="single" w:sz="8" w:space="0" w:color="auto"/>
              <w:left w:val="single" w:sz="8" w:space="0" w:color="auto"/>
              <w:bottom w:val="single" w:sz="8" w:space="0" w:color="auto"/>
              <w:right w:val="single" w:sz="8" w:space="0" w:color="000000"/>
            </w:tcBorders>
          </w:tcPr>
          <w:p w14:paraId="3FCB09A9" w14:textId="1DE87EFD" w:rsidR="002E194E" w:rsidRPr="00B35669" w:rsidRDefault="002E194E" w:rsidP="002E194E">
            <w:pPr>
              <w:spacing w:after="0"/>
              <w:ind w:right="-873"/>
              <w:rPr>
                <w:rFonts w:ascii="Arial" w:hAnsi="Arial" w:cs="Arial"/>
                <w:color w:val="000000" w:themeColor="text1"/>
              </w:rPr>
            </w:pPr>
            <w:r>
              <w:rPr>
                <w:rFonts w:ascii="Arial" w:hAnsi="Arial" w:cs="Arial"/>
                <w:color w:val="000000" w:themeColor="text1"/>
              </w:rPr>
              <w:t>X</w:t>
            </w:r>
          </w:p>
        </w:tc>
      </w:tr>
      <w:tr w:rsidR="002E194E" w:rsidRPr="00B35669" w14:paraId="45143561" w14:textId="52F3D906" w:rsidTr="004F56BD">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2E194E" w:rsidRPr="00B35669" w:rsidRDefault="002E194E" w:rsidP="002E194E">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6DA4CD95" w14:textId="77777777" w:rsidR="002E194E" w:rsidRDefault="002E194E" w:rsidP="002E194E">
            <w:pPr>
              <w:pStyle w:val="NoSpacing"/>
              <w:rPr>
                <w:rFonts w:ascii="Arial" w:hAnsi="Arial" w:cs="Arial"/>
                <w:color w:val="000000" w:themeColor="text1"/>
              </w:rPr>
            </w:pPr>
            <w:r w:rsidRPr="004D68D7">
              <w:rPr>
                <w:rFonts w:ascii="Arial" w:hAnsi="Arial" w:cs="Arial"/>
                <w:color w:val="000000" w:themeColor="text1"/>
              </w:rPr>
              <w:t>Covers the employees’ capacity to manage their workload and carry out a number of specific tasks accurately and to a high standard.</w:t>
            </w:r>
          </w:p>
          <w:p w14:paraId="0EF5DCFB" w14:textId="77777777" w:rsidR="00E9606C" w:rsidRPr="004D68D7" w:rsidRDefault="00E9606C" w:rsidP="002E194E">
            <w:pPr>
              <w:pStyle w:val="NoSpacing"/>
              <w:rPr>
                <w:rFonts w:ascii="Arial" w:hAnsi="Arial" w:cs="Arial"/>
                <w:color w:val="000000" w:themeColor="text1"/>
              </w:rPr>
            </w:pPr>
          </w:p>
          <w:p w14:paraId="754A0275" w14:textId="6A8538B5" w:rsidR="002E194E" w:rsidRPr="00947852" w:rsidRDefault="002E194E" w:rsidP="002E194E">
            <w:pPr>
              <w:pStyle w:val="NoSpacing"/>
              <w:rPr>
                <w:rFonts w:ascii="Arial" w:hAnsi="Arial" w:cs="Arial"/>
                <w:color w:val="000000" w:themeColor="text1"/>
              </w:rPr>
            </w:pPr>
            <w:r w:rsidRPr="00947852">
              <w:rPr>
                <w:rFonts w:ascii="Arial" w:hAnsi="Arial" w:cs="Arial"/>
                <w:color w:val="000000" w:themeColor="text1"/>
              </w:rPr>
              <w:t xml:space="preserve">Able to manage daily routines </w:t>
            </w:r>
            <w:r w:rsidR="00975898" w:rsidRPr="00947852">
              <w:rPr>
                <w:rFonts w:ascii="Arial" w:hAnsi="Arial" w:cs="Arial"/>
                <w:color w:val="000000" w:themeColor="text1"/>
              </w:rPr>
              <w:t>to</w:t>
            </w:r>
            <w:r w:rsidRPr="00947852">
              <w:rPr>
                <w:rFonts w:ascii="Arial" w:hAnsi="Arial" w:cs="Arial"/>
                <w:color w:val="000000" w:themeColor="text1"/>
              </w:rPr>
              <w:t xml:space="preserve"> organise, prepare and deliver activity sessions as well as undertake routine maintenance of equipment/facilities and administrative tasks.</w:t>
            </w:r>
          </w:p>
          <w:p w14:paraId="5BC58F38" w14:textId="76A44A8A" w:rsidR="002E194E" w:rsidRPr="00662697" w:rsidRDefault="002E194E" w:rsidP="002E194E">
            <w:pPr>
              <w:pStyle w:val="NoSpacing"/>
              <w:rPr>
                <w:rFonts w:ascii="Arial" w:hAnsi="Arial" w:cs="Arial"/>
                <w:color w:val="000000" w:themeColor="text1"/>
              </w:rPr>
            </w:pPr>
          </w:p>
        </w:tc>
        <w:tc>
          <w:tcPr>
            <w:tcW w:w="1183" w:type="dxa"/>
            <w:tcBorders>
              <w:top w:val="single" w:sz="8" w:space="0" w:color="auto"/>
              <w:left w:val="single" w:sz="8" w:space="0" w:color="auto"/>
              <w:bottom w:val="single" w:sz="8" w:space="0" w:color="auto"/>
              <w:right w:val="single" w:sz="8" w:space="0" w:color="000000"/>
            </w:tcBorders>
          </w:tcPr>
          <w:p w14:paraId="6FD99CCF" w14:textId="7B5C7225" w:rsidR="002E194E" w:rsidRPr="00B35669" w:rsidRDefault="002E194E" w:rsidP="002E194E">
            <w:pPr>
              <w:spacing w:after="0"/>
              <w:ind w:right="-873"/>
              <w:rPr>
                <w:rFonts w:ascii="Arial" w:hAnsi="Arial" w:cs="Arial"/>
                <w:color w:val="000000" w:themeColor="text1"/>
              </w:rPr>
            </w:pPr>
            <w:r>
              <w:rPr>
                <w:rFonts w:ascii="Arial" w:hAnsi="Arial" w:cs="Arial"/>
                <w:color w:val="000000" w:themeColor="text1"/>
              </w:rPr>
              <w:t>X</w:t>
            </w:r>
          </w:p>
        </w:tc>
      </w:tr>
      <w:tr w:rsidR="002E194E" w:rsidRPr="00B35669" w14:paraId="587CA45A" w14:textId="5F054394" w:rsidTr="004F56BD">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2E194E" w:rsidRPr="00B35669" w:rsidRDefault="002E194E" w:rsidP="002E194E">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436DB9CB" w14:textId="0120AE7F" w:rsidR="002E194E" w:rsidRDefault="002E194E" w:rsidP="002E194E">
            <w:pPr>
              <w:pStyle w:val="NoSpacing"/>
              <w:rPr>
                <w:rFonts w:ascii="Arial" w:hAnsi="Arial" w:cs="Arial"/>
                <w:color w:val="000000" w:themeColor="text1"/>
              </w:rPr>
            </w:pPr>
            <w:r w:rsidRPr="004D68D7">
              <w:rPr>
                <w:rFonts w:ascii="Arial" w:hAnsi="Arial" w:cs="Arial"/>
              </w:rPr>
              <w:t xml:space="preserve">Covers a range of spoken and written communication skills required as a regular feature of the job. It includes exchanging information/building relationships, giving advice and guidance, counselling, </w:t>
            </w:r>
            <w:r w:rsidR="00975898" w:rsidRPr="004D68D7">
              <w:rPr>
                <w:rFonts w:ascii="Arial" w:hAnsi="Arial" w:cs="Arial"/>
              </w:rPr>
              <w:t>negotiating,</w:t>
            </w:r>
            <w:r w:rsidRPr="004D68D7">
              <w:rPr>
                <w:rFonts w:ascii="Arial" w:hAnsi="Arial" w:cs="Arial"/>
              </w:rPr>
              <w:t xml:space="preserve"> and persuading and handling private, </w:t>
            </w:r>
            <w:r w:rsidR="00975898" w:rsidRPr="004D68D7">
              <w:rPr>
                <w:rFonts w:ascii="Arial" w:hAnsi="Arial" w:cs="Arial"/>
                <w:color w:val="000000" w:themeColor="text1"/>
              </w:rPr>
              <w:t>confidential,</w:t>
            </w:r>
            <w:r w:rsidRPr="004D68D7">
              <w:rPr>
                <w:rFonts w:ascii="Arial" w:hAnsi="Arial" w:cs="Arial"/>
                <w:color w:val="000000" w:themeColor="text1"/>
              </w:rPr>
              <w:t xml:space="preserve"> and sensitive information.</w:t>
            </w:r>
          </w:p>
          <w:p w14:paraId="592503B0" w14:textId="77777777" w:rsidR="00E9606C" w:rsidRPr="004D68D7" w:rsidRDefault="00E9606C" w:rsidP="002E194E">
            <w:pPr>
              <w:pStyle w:val="NoSpacing"/>
              <w:rPr>
                <w:rFonts w:ascii="Arial" w:hAnsi="Arial" w:cs="Arial"/>
                <w:color w:val="000000" w:themeColor="text1"/>
              </w:rPr>
            </w:pPr>
          </w:p>
          <w:p w14:paraId="35F1F23C" w14:textId="0C054F35" w:rsidR="002E194E" w:rsidRPr="00947852" w:rsidRDefault="002E194E" w:rsidP="002E194E">
            <w:pPr>
              <w:pStyle w:val="NoSpacing"/>
              <w:rPr>
                <w:rFonts w:ascii="Arial" w:hAnsi="Arial" w:cs="Arial"/>
                <w:color w:val="000000" w:themeColor="text1"/>
              </w:rPr>
            </w:pPr>
            <w:r w:rsidRPr="00947852">
              <w:rPr>
                <w:rFonts w:ascii="Arial" w:hAnsi="Arial" w:cs="Arial"/>
                <w:color w:val="000000" w:themeColor="text1"/>
              </w:rPr>
              <w:t xml:space="preserve">Able to give clear verbal instructions and/or demonstrations to participants, group </w:t>
            </w:r>
            <w:r w:rsidR="00975898" w:rsidRPr="00947852">
              <w:rPr>
                <w:rFonts w:ascii="Arial" w:hAnsi="Arial" w:cs="Arial"/>
                <w:color w:val="000000" w:themeColor="text1"/>
              </w:rPr>
              <w:t>leaders,</w:t>
            </w:r>
            <w:r w:rsidRPr="00947852">
              <w:rPr>
                <w:rFonts w:ascii="Arial" w:hAnsi="Arial" w:cs="Arial"/>
                <w:color w:val="000000" w:themeColor="text1"/>
              </w:rPr>
              <w:t xml:space="preserve"> and assistants.</w:t>
            </w:r>
          </w:p>
          <w:p w14:paraId="054796F0" w14:textId="77777777" w:rsidR="00E9606C" w:rsidRPr="00947852" w:rsidRDefault="00E9606C" w:rsidP="002E194E">
            <w:pPr>
              <w:pStyle w:val="NoSpacing"/>
              <w:rPr>
                <w:rFonts w:ascii="Arial" w:hAnsi="Arial" w:cs="Arial"/>
                <w:color w:val="000000" w:themeColor="text1"/>
              </w:rPr>
            </w:pPr>
          </w:p>
          <w:p w14:paraId="7B29CAB5" w14:textId="2FC620E8" w:rsidR="002E194E" w:rsidRPr="00947852" w:rsidRDefault="002E194E" w:rsidP="002E194E">
            <w:pPr>
              <w:pStyle w:val="NoSpacing"/>
              <w:rPr>
                <w:rFonts w:ascii="Arial" w:hAnsi="Arial" w:cs="Arial"/>
                <w:color w:val="000000" w:themeColor="text1"/>
              </w:rPr>
            </w:pPr>
            <w:r w:rsidRPr="00947852">
              <w:rPr>
                <w:rFonts w:ascii="Arial" w:hAnsi="Arial" w:cs="Arial"/>
                <w:color w:val="000000" w:themeColor="text1"/>
              </w:rPr>
              <w:t xml:space="preserve">Able to seek out and exchange information from Group leaders and participants </w:t>
            </w:r>
            <w:r w:rsidR="00975898" w:rsidRPr="00947852">
              <w:rPr>
                <w:rFonts w:ascii="Arial" w:hAnsi="Arial" w:cs="Arial"/>
                <w:color w:val="000000" w:themeColor="text1"/>
              </w:rPr>
              <w:t>to</w:t>
            </w:r>
            <w:r w:rsidRPr="00947852">
              <w:rPr>
                <w:rFonts w:ascii="Arial" w:hAnsi="Arial" w:cs="Arial"/>
                <w:color w:val="000000" w:themeColor="text1"/>
              </w:rPr>
              <w:t xml:space="preserve"> determine expectations, abilities, and potential concerns.</w:t>
            </w:r>
          </w:p>
          <w:p w14:paraId="5BC755B4" w14:textId="77777777" w:rsidR="00E9606C" w:rsidRPr="00947852" w:rsidRDefault="00E9606C" w:rsidP="002E194E">
            <w:pPr>
              <w:pStyle w:val="NoSpacing"/>
              <w:rPr>
                <w:rFonts w:ascii="Arial" w:hAnsi="Arial" w:cs="Arial"/>
                <w:color w:val="000000" w:themeColor="text1"/>
              </w:rPr>
            </w:pPr>
          </w:p>
          <w:p w14:paraId="34049AD3" w14:textId="30C82D90" w:rsidR="002E194E" w:rsidRPr="00947852" w:rsidRDefault="002E194E" w:rsidP="002E194E">
            <w:pPr>
              <w:pStyle w:val="NoSpacing"/>
              <w:rPr>
                <w:rFonts w:ascii="Arial" w:hAnsi="Arial" w:cs="Arial"/>
                <w:color w:val="000000" w:themeColor="text1"/>
              </w:rPr>
            </w:pPr>
            <w:r w:rsidRPr="00947852">
              <w:rPr>
                <w:rFonts w:ascii="Arial" w:hAnsi="Arial" w:cs="Arial"/>
                <w:color w:val="000000" w:themeColor="text1"/>
              </w:rPr>
              <w:t xml:space="preserve">Able to pick up non-verbal and verbal signals </w:t>
            </w:r>
            <w:r w:rsidR="00975898" w:rsidRPr="00947852">
              <w:rPr>
                <w:rFonts w:ascii="Arial" w:hAnsi="Arial" w:cs="Arial"/>
                <w:color w:val="000000" w:themeColor="text1"/>
              </w:rPr>
              <w:t>to</w:t>
            </w:r>
            <w:r w:rsidRPr="00947852">
              <w:rPr>
                <w:rFonts w:ascii="Arial" w:hAnsi="Arial" w:cs="Arial"/>
                <w:color w:val="000000" w:themeColor="text1"/>
              </w:rPr>
              <w:t xml:space="preserve"> deliver appropriate activity levels.</w:t>
            </w:r>
          </w:p>
          <w:p w14:paraId="1EE30958" w14:textId="77777777" w:rsidR="00E9606C" w:rsidRPr="00947852" w:rsidRDefault="00E9606C" w:rsidP="002E194E">
            <w:pPr>
              <w:pStyle w:val="NoSpacing"/>
              <w:rPr>
                <w:rFonts w:ascii="Arial" w:hAnsi="Arial" w:cs="Arial"/>
                <w:color w:val="000000" w:themeColor="text1"/>
              </w:rPr>
            </w:pPr>
          </w:p>
          <w:p w14:paraId="3E297BBC" w14:textId="2FB46001" w:rsidR="002E194E" w:rsidRPr="00B35669" w:rsidRDefault="002E194E" w:rsidP="002E194E">
            <w:pPr>
              <w:pStyle w:val="NoSpacing"/>
              <w:rPr>
                <w:rFonts w:ascii="Arial" w:hAnsi="Arial" w:cs="Arial"/>
              </w:rPr>
            </w:pPr>
            <w:r w:rsidRPr="00947852">
              <w:rPr>
                <w:rFonts w:ascii="Arial" w:hAnsi="Arial" w:cs="Arial"/>
                <w:color w:val="000000" w:themeColor="text1"/>
              </w:rPr>
              <w:lastRenderedPageBreak/>
              <w:t>Able to communicate well with other staff and assistants as part of an effective delivery team.</w:t>
            </w:r>
          </w:p>
        </w:tc>
        <w:tc>
          <w:tcPr>
            <w:tcW w:w="1183" w:type="dxa"/>
            <w:tcBorders>
              <w:top w:val="single" w:sz="8" w:space="0" w:color="auto"/>
              <w:left w:val="single" w:sz="8" w:space="0" w:color="auto"/>
              <w:bottom w:val="single" w:sz="8" w:space="0" w:color="auto"/>
              <w:right w:val="single" w:sz="8" w:space="0" w:color="000000"/>
            </w:tcBorders>
          </w:tcPr>
          <w:p w14:paraId="67FE6186" w14:textId="2493E529" w:rsidR="002E194E" w:rsidRPr="00B35669" w:rsidRDefault="002E194E" w:rsidP="002E194E">
            <w:pPr>
              <w:spacing w:after="0"/>
              <w:ind w:right="-873"/>
              <w:rPr>
                <w:rFonts w:ascii="Arial" w:hAnsi="Arial" w:cs="Arial"/>
                <w:color w:val="000000" w:themeColor="text1"/>
              </w:rPr>
            </w:pPr>
            <w:r>
              <w:rPr>
                <w:rFonts w:ascii="Arial" w:hAnsi="Arial" w:cs="Arial"/>
                <w:color w:val="000000" w:themeColor="text1"/>
              </w:rPr>
              <w:lastRenderedPageBreak/>
              <w:t>X</w:t>
            </w:r>
          </w:p>
        </w:tc>
      </w:tr>
      <w:tr w:rsidR="002E194E" w:rsidRPr="00B35669" w14:paraId="0524CF5E" w14:textId="31C4654F" w:rsidTr="004F56BD">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2E194E" w:rsidRPr="00B35669" w:rsidRDefault="002E194E" w:rsidP="002E194E">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0B37CA8" w14:textId="4CC991C4" w:rsidR="002E194E" w:rsidRDefault="002E194E" w:rsidP="002E194E">
            <w:pPr>
              <w:pStyle w:val="NoSpacing"/>
              <w:rPr>
                <w:rFonts w:ascii="Arial" w:hAnsi="Arial" w:cs="Arial"/>
                <w:color w:val="000000" w:themeColor="text1"/>
              </w:rPr>
            </w:pPr>
            <w:r w:rsidRPr="004D68D7">
              <w:rPr>
                <w:rFonts w:ascii="Arial" w:hAnsi="Arial" w:cs="Arial"/>
                <w:color w:val="000000" w:themeColor="text1"/>
              </w:rPr>
              <w:t>Covers a range of thinking skills required for taking initiative and independent actions within the scope of the job</w:t>
            </w:r>
            <w:r w:rsidR="00975898" w:rsidRPr="004D68D7">
              <w:rPr>
                <w:rFonts w:ascii="Arial" w:hAnsi="Arial" w:cs="Arial"/>
                <w:color w:val="000000" w:themeColor="text1"/>
              </w:rPr>
              <w:t xml:space="preserve">. </w:t>
            </w:r>
            <w:r w:rsidRPr="004D68D7">
              <w:rPr>
                <w:rFonts w:ascii="Arial" w:hAnsi="Arial" w:cs="Arial"/>
                <w:color w:val="000000" w:themeColor="text1"/>
              </w:rPr>
              <w:t>It includes planning and organising, self-effectiveness and any requirements to quality check work.</w:t>
            </w:r>
          </w:p>
          <w:p w14:paraId="639F46BC" w14:textId="77777777" w:rsidR="00E9606C" w:rsidRPr="004D68D7" w:rsidRDefault="00E9606C" w:rsidP="002E194E">
            <w:pPr>
              <w:pStyle w:val="NoSpacing"/>
              <w:rPr>
                <w:rFonts w:ascii="Arial" w:hAnsi="Arial" w:cs="Arial"/>
                <w:color w:val="000000" w:themeColor="text1"/>
              </w:rPr>
            </w:pPr>
          </w:p>
          <w:p w14:paraId="722FFE91" w14:textId="38BADDF7" w:rsidR="002E194E" w:rsidRPr="00A76D23" w:rsidRDefault="002E194E" w:rsidP="002E194E">
            <w:pPr>
              <w:pStyle w:val="NoSpacing"/>
              <w:rPr>
                <w:rFonts w:ascii="Arial" w:hAnsi="Arial" w:cs="Arial"/>
                <w:color w:val="000000" w:themeColor="text1"/>
              </w:rPr>
            </w:pPr>
            <w:r w:rsidRPr="00A76D23">
              <w:rPr>
                <w:rFonts w:ascii="Arial" w:hAnsi="Arial" w:cs="Arial"/>
                <w:color w:val="000000" w:themeColor="text1"/>
              </w:rPr>
              <w:t xml:space="preserve">Will be required to make good dynamic judgements </w:t>
            </w:r>
            <w:r w:rsidR="00975898" w:rsidRPr="00A76D23">
              <w:rPr>
                <w:rFonts w:ascii="Arial" w:hAnsi="Arial" w:cs="Arial"/>
                <w:color w:val="000000" w:themeColor="text1"/>
              </w:rPr>
              <w:t>to</w:t>
            </w:r>
            <w:r w:rsidRPr="00A76D23">
              <w:rPr>
                <w:rFonts w:ascii="Arial" w:hAnsi="Arial" w:cs="Arial"/>
                <w:color w:val="000000" w:themeColor="text1"/>
              </w:rPr>
              <w:t xml:space="preserve"> ensure that activity sessions are safe and appropriate, considering individual participant needs, group dynamics, changeable weather and environmental factors and other people at the venue.</w:t>
            </w:r>
          </w:p>
          <w:p w14:paraId="4A886CB8" w14:textId="77777777" w:rsidR="00A76D23" w:rsidRPr="00A76D23" w:rsidRDefault="00A76D23" w:rsidP="002E194E">
            <w:pPr>
              <w:pStyle w:val="NoSpacing"/>
              <w:rPr>
                <w:rFonts w:ascii="Arial" w:hAnsi="Arial" w:cs="Arial"/>
                <w:color w:val="000000" w:themeColor="text1"/>
              </w:rPr>
            </w:pPr>
          </w:p>
          <w:p w14:paraId="6829DED1" w14:textId="77777777" w:rsidR="002E194E" w:rsidRPr="00A76D23" w:rsidRDefault="002E194E" w:rsidP="002E194E">
            <w:pPr>
              <w:pStyle w:val="NoSpacing"/>
              <w:rPr>
                <w:rFonts w:ascii="Arial" w:hAnsi="Arial" w:cs="Arial"/>
                <w:color w:val="000000" w:themeColor="text1"/>
              </w:rPr>
            </w:pPr>
            <w:r w:rsidRPr="00A76D23">
              <w:rPr>
                <w:rFonts w:ascii="Arial" w:hAnsi="Arial" w:cs="Arial"/>
                <w:color w:val="000000" w:themeColor="text1"/>
              </w:rPr>
              <w:t>Will contribute to monitoring and review of sessions and services.</w:t>
            </w:r>
          </w:p>
          <w:p w14:paraId="4C9F91C0" w14:textId="77777777" w:rsidR="00A76D23" w:rsidRPr="00A76D23" w:rsidRDefault="00A76D23" w:rsidP="002E194E">
            <w:pPr>
              <w:pStyle w:val="NoSpacing"/>
              <w:rPr>
                <w:rFonts w:ascii="Arial" w:hAnsi="Arial" w:cs="Arial"/>
                <w:color w:val="000000" w:themeColor="text1"/>
              </w:rPr>
            </w:pPr>
          </w:p>
          <w:p w14:paraId="3C28D29E" w14:textId="0CC6B6BD" w:rsidR="002E194E" w:rsidRPr="00B35669" w:rsidRDefault="002E194E" w:rsidP="002E194E">
            <w:pPr>
              <w:pStyle w:val="NoSpacing"/>
              <w:rPr>
                <w:rFonts w:ascii="Arial" w:hAnsi="Arial" w:cs="Arial"/>
              </w:rPr>
            </w:pPr>
            <w:r w:rsidRPr="00A76D23">
              <w:rPr>
                <w:rFonts w:ascii="Arial" w:hAnsi="Arial" w:cs="Arial"/>
                <w:color w:val="000000" w:themeColor="text1"/>
              </w:rPr>
              <w:t>Will be responsible for safety decisions in remote locations within the services safety management framework and know when further advice is required.</w:t>
            </w:r>
          </w:p>
        </w:tc>
        <w:tc>
          <w:tcPr>
            <w:tcW w:w="1183" w:type="dxa"/>
            <w:tcBorders>
              <w:top w:val="single" w:sz="8" w:space="0" w:color="auto"/>
              <w:left w:val="single" w:sz="8" w:space="0" w:color="auto"/>
              <w:bottom w:val="single" w:sz="8" w:space="0" w:color="auto"/>
              <w:right w:val="single" w:sz="8" w:space="0" w:color="000000"/>
            </w:tcBorders>
          </w:tcPr>
          <w:p w14:paraId="566F6489" w14:textId="58CB2924" w:rsidR="002E194E" w:rsidRPr="00B35669" w:rsidRDefault="002E194E" w:rsidP="002E194E">
            <w:pPr>
              <w:spacing w:after="0"/>
              <w:ind w:right="-873"/>
              <w:rPr>
                <w:rFonts w:ascii="Arial" w:hAnsi="Arial" w:cs="Arial"/>
                <w:color w:val="000000" w:themeColor="text1"/>
              </w:rPr>
            </w:pPr>
            <w:r>
              <w:rPr>
                <w:rFonts w:ascii="Arial" w:hAnsi="Arial" w:cs="Arial"/>
                <w:color w:val="000000" w:themeColor="text1"/>
              </w:rPr>
              <w:t>X</w:t>
            </w:r>
          </w:p>
        </w:tc>
      </w:tr>
      <w:tr w:rsidR="002E194E" w:rsidRPr="00B35669" w14:paraId="4C93EDD1" w14:textId="21418FDB" w:rsidTr="004F56BD">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2E194E" w:rsidRPr="00B35669" w:rsidRDefault="002E194E" w:rsidP="002E194E">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18EB2E55" w14:textId="53E32D88" w:rsidR="002E194E" w:rsidRDefault="002E194E" w:rsidP="002E194E">
            <w:pPr>
              <w:pStyle w:val="NoSpacing"/>
              <w:rPr>
                <w:rFonts w:ascii="Arial" w:hAnsi="Arial" w:cs="Arial"/>
                <w:color w:val="000000" w:themeColor="text1"/>
              </w:rPr>
            </w:pPr>
            <w:r w:rsidRPr="004D68D7">
              <w:rPr>
                <w:rFonts w:ascii="Arial" w:hAnsi="Arial" w:cs="Arial"/>
                <w:color w:val="000000" w:themeColor="text1"/>
              </w:rPr>
              <w:t xml:space="preserve">Covers a full range of analytical skills required for gathering, </w:t>
            </w:r>
            <w:r w:rsidR="00975898" w:rsidRPr="004D68D7">
              <w:rPr>
                <w:rFonts w:ascii="Arial" w:hAnsi="Arial" w:cs="Arial"/>
                <w:color w:val="000000" w:themeColor="text1"/>
              </w:rPr>
              <w:t>collating,</w:t>
            </w:r>
            <w:r w:rsidRPr="004D68D7">
              <w:rPr>
                <w:rFonts w:ascii="Arial" w:hAnsi="Arial" w:cs="Arial"/>
                <w:color w:val="000000" w:themeColor="text1"/>
              </w:rPr>
              <w:t xml:space="preserve"> and analysing the facts needed to solve problems. It includes creative and critical thinking, developing practical solutions, applying problem solving strategies and managing interpersonal relationships.</w:t>
            </w:r>
          </w:p>
          <w:p w14:paraId="65F4A95A" w14:textId="77777777" w:rsidR="00E9606C" w:rsidRPr="004D68D7" w:rsidRDefault="00E9606C" w:rsidP="002E194E">
            <w:pPr>
              <w:pStyle w:val="NoSpacing"/>
              <w:rPr>
                <w:rFonts w:ascii="Arial" w:hAnsi="Arial" w:cs="Arial"/>
                <w:color w:val="000000" w:themeColor="text1"/>
              </w:rPr>
            </w:pPr>
          </w:p>
          <w:p w14:paraId="7BFDA445" w14:textId="5DB1CEE4" w:rsidR="002E194E" w:rsidRPr="00920895" w:rsidRDefault="002E194E" w:rsidP="002E194E">
            <w:pPr>
              <w:pStyle w:val="NoSpacing"/>
              <w:rPr>
                <w:rFonts w:ascii="Arial" w:hAnsi="Arial" w:cs="Arial"/>
                <w:color w:val="000000" w:themeColor="text1"/>
                <w:highlight w:val="yellow"/>
              </w:rPr>
            </w:pPr>
            <w:r w:rsidRPr="00A76D23">
              <w:rPr>
                <w:rFonts w:ascii="Arial" w:hAnsi="Arial" w:cs="Arial"/>
                <w:color w:val="000000" w:themeColor="text1"/>
              </w:rPr>
              <w:t xml:space="preserve">Instructors will be required to apply creative, practical, and logistical solutions to plan, prepare </w:t>
            </w:r>
            <w:r w:rsidR="00975898" w:rsidRPr="00A76D23">
              <w:rPr>
                <w:rFonts w:ascii="Arial" w:hAnsi="Arial" w:cs="Arial"/>
                <w:color w:val="000000" w:themeColor="text1"/>
              </w:rPr>
              <w:t>for,</w:t>
            </w:r>
            <w:r w:rsidRPr="00A76D23">
              <w:rPr>
                <w:rFonts w:ascii="Arial" w:hAnsi="Arial" w:cs="Arial"/>
                <w:color w:val="000000" w:themeColor="text1"/>
              </w:rPr>
              <w:t xml:space="preserve"> and deliver successful Adventure programme outcomes. This will include both planned and dynamic solutions which respond to the needs of customers and the service operation.</w:t>
            </w:r>
          </w:p>
        </w:tc>
        <w:tc>
          <w:tcPr>
            <w:tcW w:w="1183" w:type="dxa"/>
            <w:tcBorders>
              <w:top w:val="single" w:sz="8" w:space="0" w:color="auto"/>
              <w:left w:val="single" w:sz="8" w:space="0" w:color="auto"/>
              <w:bottom w:val="single" w:sz="8" w:space="0" w:color="auto"/>
              <w:right w:val="single" w:sz="8" w:space="0" w:color="000000"/>
            </w:tcBorders>
          </w:tcPr>
          <w:p w14:paraId="6B387B67" w14:textId="04F61C5A" w:rsidR="002E194E" w:rsidRPr="00B35669" w:rsidRDefault="002E194E" w:rsidP="002E194E">
            <w:pPr>
              <w:spacing w:after="0"/>
              <w:ind w:right="-873"/>
              <w:rPr>
                <w:rFonts w:ascii="Arial" w:hAnsi="Arial" w:cs="Arial"/>
                <w:color w:val="000000" w:themeColor="text1"/>
              </w:rPr>
            </w:pPr>
            <w:r>
              <w:rPr>
                <w:rFonts w:ascii="Arial" w:hAnsi="Arial" w:cs="Arial"/>
                <w:color w:val="000000" w:themeColor="text1"/>
              </w:rPr>
              <w:t>X</w:t>
            </w:r>
          </w:p>
        </w:tc>
      </w:tr>
      <w:tr w:rsidR="002E194E" w:rsidRPr="00B35669" w14:paraId="10890FC8" w14:textId="53E10E18" w:rsidTr="004F56BD">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2E194E" w:rsidRPr="00B35669" w:rsidRDefault="002E194E" w:rsidP="002E194E">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3417E800" w14:textId="77777777" w:rsidR="002E194E" w:rsidRDefault="002E194E" w:rsidP="002E194E">
            <w:pPr>
              <w:pStyle w:val="NoSpacing"/>
              <w:rPr>
                <w:rFonts w:ascii="Arial" w:hAnsi="Arial" w:cs="Arial"/>
                <w:color w:val="000000" w:themeColor="text1"/>
              </w:rPr>
            </w:pPr>
            <w:r w:rsidRPr="004D68D7">
              <w:rPr>
                <w:rFonts w:ascii="Arial" w:hAnsi="Arial" w:cs="Arial"/>
              </w:rPr>
              <w:t xml:space="preserve">Covers treating everyone with respect and dignity, maintains </w:t>
            </w:r>
            <w:r w:rsidRPr="004D68D7">
              <w:rPr>
                <w:rFonts w:ascii="Arial" w:hAnsi="Arial" w:cs="Arial"/>
                <w:color w:val="000000" w:themeColor="text1"/>
              </w:rPr>
              <w:t>impartiality/fairness with all people, is aware of the barriers people face.</w:t>
            </w:r>
          </w:p>
          <w:p w14:paraId="23BB6CC5" w14:textId="77777777" w:rsidR="00E9606C" w:rsidRPr="004D68D7" w:rsidRDefault="00E9606C" w:rsidP="002E194E">
            <w:pPr>
              <w:pStyle w:val="NoSpacing"/>
              <w:rPr>
                <w:rFonts w:ascii="Arial" w:hAnsi="Arial" w:cs="Arial"/>
                <w:color w:val="000000" w:themeColor="text1"/>
              </w:rPr>
            </w:pPr>
          </w:p>
          <w:p w14:paraId="6926CCBB" w14:textId="142C06CB" w:rsidR="002E194E" w:rsidRPr="00920895" w:rsidRDefault="002E194E" w:rsidP="002E194E">
            <w:pPr>
              <w:pStyle w:val="NoSpacing"/>
              <w:rPr>
                <w:rFonts w:ascii="Arial" w:hAnsi="Arial" w:cs="Arial"/>
                <w:highlight w:val="yellow"/>
              </w:rPr>
            </w:pPr>
            <w:r w:rsidRPr="00A76D23">
              <w:rPr>
                <w:rFonts w:ascii="Arial" w:hAnsi="Arial" w:cs="Arial"/>
                <w:color w:val="000000" w:themeColor="text1"/>
              </w:rPr>
              <w:t>Instructors are required to apply the Adventure Development Service Code of Conduct to all areas of work.</w:t>
            </w:r>
          </w:p>
        </w:tc>
        <w:tc>
          <w:tcPr>
            <w:tcW w:w="1183" w:type="dxa"/>
            <w:tcBorders>
              <w:top w:val="single" w:sz="8" w:space="0" w:color="auto"/>
              <w:left w:val="single" w:sz="8" w:space="0" w:color="auto"/>
              <w:bottom w:val="single" w:sz="8" w:space="0" w:color="auto"/>
              <w:right w:val="single" w:sz="8" w:space="0" w:color="000000"/>
            </w:tcBorders>
          </w:tcPr>
          <w:p w14:paraId="7BE694D8" w14:textId="70AA6D1A" w:rsidR="002E194E" w:rsidRPr="00B35669" w:rsidRDefault="002E194E" w:rsidP="002E194E">
            <w:pPr>
              <w:spacing w:after="0"/>
              <w:ind w:right="-873"/>
              <w:rPr>
                <w:rFonts w:ascii="Arial" w:hAnsi="Arial" w:cs="Arial"/>
                <w:color w:val="000000" w:themeColor="text1"/>
              </w:rPr>
            </w:pPr>
            <w:r>
              <w:rPr>
                <w:rFonts w:ascii="Arial" w:hAnsi="Arial" w:cs="Arial"/>
                <w:color w:val="000000" w:themeColor="text1"/>
              </w:rPr>
              <w:t>X</w:t>
            </w:r>
          </w:p>
        </w:tc>
      </w:tr>
      <w:tr w:rsidR="002E194E" w:rsidRPr="00B35669" w14:paraId="751DA2E7" w14:textId="77777777" w:rsidTr="004F56BD">
        <w:trPr>
          <w:trHeight w:val="283"/>
        </w:trPr>
        <w:tc>
          <w:tcPr>
            <w:tcW w:w="0" w:type="auto"/>
            <w:tcBorders>
              <w:top w:val="single" w:sz="8" w:space="0" w:color="auto"/>
              <w:left w:val="single" w:sz="8" w:space="0" w:color="auto"/>
              <w:bottom w:val="single" w:sz="8" w:space="0" w:color="auto"/>
              <w:right w:val="single" w:sz="8" w:space="0" w:color="000000"/>
            </w:tcBorders>
          </w:tcPr>
          <w:p w14:paraId="401009D3" w14:textId="6449B4EF" w:rsidR="002E194E" w:rsidRPr="00A76D23" w:rsidRDefault="002E194E" w:rsidP="002E194E">
            <w:pPr>
              <w:spacing w:after="0" w:line="240" w:lineRule="auto"/>
              <w:rPr>
                <w:rFonts w:ascii="Arial" w:hAnsi="Arial" w:cs="Arial"/>
                <w:b/>
                <w:color w:val="000000" w:themeColor="text1"/>
                <w:szCs w:val="16"/>
              </w:rPr>
            </w:pPr>
            <w:r w:rsidRPr="00A76D23">
              <w:rPr>
                <w:rFonts w:ascii="Arial" w:hAnsi="Arial" w:cs="Arial"/>
                <w:b/>
                <w:color w:val="000000" w:themeColor="text1"/>
                <w:szCs w:val="16"/>
              </w:rPr>
              <w:t>Working Conditions</w:t>
            </w:r>
          </w:p>
        </w:tc>
        <w:tc>
          <w:tcPr>
            <w:tcW w:w="0" w:type="auto"/>
            <w:tcBorders>
              <w:top w:val="single" w:sz="8" w:space="0" w:color="auto"/>
              <w:left w:val="single" w:sz="8" w:space="0" w:color="auto"/>
              <w:bottom w:val="single" w:sz="8" w:space="0" w:color="auto"/>
              <w:right w:val="single" w:sz="8" w:space="0" w:color="000000"/>
            </w:tcBorders>
          </w:tcPr>
          <w:p w14:paraId="4255CB21" w14:textId="38342884" w:rsidR="002E194E" w:rsidRPr="00A76D23" w:rsidRDefault="002E194E" w:rsidP="002E194E">
            <w:pPr>
              <w:pStyle w:val="NoSpacing"/>
              <w:rPr>
                <w:rFonts w:ascii="Arial" w:hAnsi="Arial" w:cs="Arial"/>
                <w:color w:val="000000" w:themeColor="text1"/>
              </w:rPr>
            </w:pPr>
            <w:r w:rsidRPr="00A76D23">
              <w:rPr>
                <w:rFonts w:ascii="Arial" w:hAnsi="Arial" w:cs="Arial"/>
                <w:color w:val="000000" w:themeColor="text1"/>
                <w:spacing w:val="-3"/>
              </w:rPr>
              <w:t>Adventure Instructors must be prepared to work flexible, variable, and unsocial hours including full and half days, evenings, weekends, and overnight stays, with increased hours in summer high season and decreased hours in winter.</w:t>
            </w:r>
          </w:p>
        </w:tc>
        <w:tc>
          <w:tcPr>
            <w:tcW w:w="1183" w:type="dxa"/>
            <w:tcBorders>
              <w:top w:val="single" w:sz="8" w:space="0" w:color="auto"/>
              <w:left w:val="single" w:sz="8" w:space="0" w:color="auto"/>
              <w:bottom w:val="single" w:sz="8" w:space="0" w:color="auto"/>
              <w:right w:val="single" w:sz="8" w:space="0" w:color="000000"/>
            </w:tcBorders>
          </w:tcPr>
          <w:p w14:paraId="705E84E8" w14:textId="5528786D" w:rsidR="002E194E" w:rsidRPr="00B35669" w:rsidRDefault="002E194E" w:rsidP="002E194E">
            <w:pPr>
              <w:spacing w:after="0"/>
              <w:ind w:right="-873"/>
              <w:rPr>
                <w:rFonts w:ascii="Arial" w:hAnsi="Arial" w:cs="Arial"/>
                <w:color w:val="000000" w:themeColor="text1"/>
              </w:rPr>
            </w:pPr>
            <w:r>
              <w:rPr>
                <w:rFonts w:ascii="Arial" w:hAnsi="Arial" w:cs="Arial"/>
                <w:color w:val="000000" w:themeColor="text1"/>
              </w:rPr>
              <w:t>X</w:t>
            </w:r>
          </w:p>
        </w:tc>
      </w:tr>
      <w:tr w:rsidR="00E76821" w:rsidRPr="00B35669" w14:paraId="7D4EBD7C" w14:textId="77777777" w:rsidTr="004F56BD">
        <w:trPr>
          <w:trHeight w:val="283"/>
        </w:trPr>
        <w:tc>
          <w:tcPr>
            <w:tcW w:w="0" w:type="auto"/>
            <w:tcBorders>
              <w:top w:val="single" w:sz="8" w:space="0" w:color="auto"/>
              <w:left w:val="single" w:sz="8" w:space="0" w:color="auto"/>
              <w:bottom w:val="single" w:sz="8" w:space="0" w:color="auto"/>
              <w:right w:val="single" w:sz="8" w:space="0" w:color="000000"/>
            </w:tcBorders>
          </w:tcPr>
          <w:p w14:paraId="5CF6D574" w14:textId="29FFD8F3" w:rsidR="00E76821" w:rsidRPr="00A76D23" w:rsidRDefault="00E76821" w:rsidP="00E76821">
            <w:pPr>
              <w:spacing w:after="0" w:line="240" w:lineRule="auto"/>
              <w:rPr>
                <w:rFonts w:ascii="Arial" w:hAnsi="Arial" w:cs="Arial"/>
                <w:b/>
                <w:color w:val="000000" w:themeColor="text1"/>
                <w:szCs w:val="16"/>
              </w:rPr>
            </w:pPr>
            <w:r>
              <w:rPr>
                <w:rFonts w:ascii="Arial" w:hAnsi="Arial" w:cs="Arial"/>
                <w:b/>
                <w:color w:val="000000" w:themeColor="text1"/>
                <w:szCs w:val="16"/>
              </w:rPr>
              <w:t>Special Conditions</w:t>
            </w:r>
          </w:p>
        </w:tc>
        <w:tc>
          <w:tcPr>
            <w:tcW w:w="0" w:type="auto"/>
            <w:tcBorders>
              <w:top w:val="single" w:sz="8" w:space="0" w:color="auto"/>
              <w:left w:val="single" w:sz="8" w:space="0" w:color="auto"/>
              <w:bottom w:val="single" w:sz="8" w:space="0" w:color="auto"/>
              <w:right w:val="single" w:sz="8" w:space="0" w:color="000000"/>
            </w:tcBorders>
          </w:tcPr>
          <w:p w14:paraId="0467AA52" w14:textId="5732B020" w:rsidR="00E76821" w:rsidRPr="00A76D23" w:rsidRDefault="00E76821" w:rsidP="00E76821">
            <w:pPr>
              <w:pStyle w:val="NoSpacing"/>
              <w:rPr>
                <w:rFonts w:ascii="Arial" w:hAnsi="Arial" w:cs="Arial"/>
                <w:color w:val="000000" w:themeColor="text1"/>
                <w:spacing w:val="-3"/>
              </w:rPr>
            </w:pPr>
            <w:r w:rsidRPr="003F4C3A">
              <w:rPr>
                <w:rFonts w:ascii="Arial" w:hAnsi="Arial" w:cs="Arial"/>
              </w:rPr>
              <w:t>Enhanced DBS is required.</w:t>
            </w:r>
          </w:p>
        </w:tc>
        <w:tc>
          <w:tcPr>
            <w:tcW w:w="1183" w:type="dxa"/>
            <w:tcBorders>
              <w:top w:val="single" w:sz="8" w:space="0" w:color="auto"/>
              <w:left w:val="single" w:sz="8" w:space="0" w:color="auto"/>
              <w:bottom w:val="single" w:sz="8" w:space="0" w:color="auto"/>
              <w:right w:val="single" w:sz="8" w:space="0" w:color="000000"/>
            </w:tcBorders>
          </w:tcPr>
          <w:p w14:paraId="17FDC3D7" w14:textId="4E9BB143" w:rsidR="00E76821" w:rsidRDefault="00E76821" w:rsidP="00E76821">
            <w:pPr>
              <w:spacing w:after="0"/>
              <w:ind w:right="-873"/>
              <w:rPr>
                <w:rFonts w:ascii="Arial" w:hAnsi="Arial" w:cs="Arial"/>
                <w:color w:val="000000" w:themeColor="text1"/>
              </w:rPr>
            </w:pPr>
            <w:r>
              <w:rPr>
                <w:rFonts w:ascii="Arial" w:hAnsi="Arial" w:cs="Arial"/>
                <w:color w:val="000000" w:themeColor="text1"/>
              </w:rPr>
              <w:t>X</w:t>
            </w: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E34E3B3"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w:t>
            </w:r>
            <w:r w:rsidR="00975898" w:rsidRPr="00F3353F">
              <w:rPr>
                <w:rFonts w:ascii="Arial" w:eastAsia="Times New Roman" w:hAnsi="Arial" w:cs="Arial"/>
                <w:sz w:val="20"/>
                <w:szCs w:val="20"/>
                <w:lang w:eastAsia="en-GB"/>
              </w:rPr>
              <w:t>meet the</w:t>
            </w:r>
            <w:r w:rsidRPr="00F3353F">
              <w:rPr>
                <w:rFonts w:ascii="Arial" w:eastAsia="Times New Roman" w:hAnsi="Arial" w:cs="Arial"/>
                <w:sz w:val="20"/>
                <w:szCs w:val="20"/>
                <w:lang w:eastAsia="en-GB"/>
              </w:rPr>
              <w:t xml:space="preserve"> </w:t>
            </w:r>
            <w:r w:rsidR="00662697">
              <w:rPr>
                <w:rFonts w:ascii="Arial" w:eastAsia="Times New Roman" w:hAnsi="Arial" w:cs="Arial"/>
                <w:sz w:val="20"/>
                <w:szCs w:val="20"/>
                <w:u w:val="single"/>
                <w:lang w:eastAsia="en-GB"/>
              </w:rPr>
              <w:t>Higher</w:t>
            </w:r>
            <w:r w:rsidRPr="00F3353F">
              <w:rPr>
                <w:rFonts w:ascii="Arial" w:eastAsia="Times New Roman" w:hAnsi="Arial" w:cs="Arial"/>
                <w:sz w:val="20"/>
                <w:szCs w:val="20"/>
                <w:u w:val="single"/>
                <w:lang w:eastAsia="en-GB"/>
              </w:rPr>
              <w:t xml:space="preserve">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19445F9" w14:textId="77777777" w:rsidR="00F3353F" w:rsidRDefault="00F3353F" w:rsidP="00FB55D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3EB3813" w14:textId="1BD0A33D" w:rsidR="003D2E68" w:rsidRPr="00FB55DF" w:rsidRDefault="003D2E68" w:rsidP="00FB55DF">
            <w:pPr>
              <w:spacing w:after="0" w:line="240" w:lineRule="auto"/>
              <w:rPr>
                <w:rFonts w:ascii="Arial" w:eastAsia="Times New Roman" w:hAnsi="Arial" w:cs="Arial"/>
                <w:sz w:val="20"/>
                <w:szCs w:val="20"/>
                <w:lang w:eastAsia="en-GB"/>
              </w:rPr>
            </w:pPr>
          </w:p>
        </w:tc>
      </w:tr>
    </w:tbl>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46A2E3D8" w:rsidR="003B3B7F" w:rsidRPr="00B35669" w:rsidRDefault="001E5A95" w:rsidP="003B3B7F">
            <w:pPr>
              <w:rPr>
                <w:rFonts w:ascii="Arial" w:hAnsi="Arial" w:cs="Arial"/>
                <w:sz w:val="24"/>
                <w:szCs w:val="24"/>
              </w:rPr>
            </w:pPr>
            <w:r>
              <w:rPr>
                <w:rFonts w:ascii="Arial" w:hAnsi="Arial" w:cs="Arial"/>
                <w:sz w:val="24"/>
                <w:szCs w:val="24"/>
              </w:rPr>
              <w:t>Louise Clarke</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05F1FF7E" w:rsidR="003B3B7F" w:rsidRPr="00B35669" w:rsidRDefault="001E5A95" w:rsidP="003B3B7F">
            <w:pPr>
              <w:rPr>
                <w:rFonts w:ascii="Arial" w:hAnsi="Arial" w:cs="Arial"/>
                <w:sz w:val="24"/>
                <w:szCs w:val="24"/>
              </w:rPr>
            </w:pPr>
            <w:r>
              <w:rPr>
                <w:rFonts w:ascii="Arial" w:hAnsi="Arial" w:cs="Arial"/>
                <w:sz w:val="24"/>
                <w:szCs w:val="24"/>
              </w:rPr>
              <w:t>06/10/2025</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A548" w14:textId="77777777" w:rsidR="002C0E18" w:rsidRDefault="002C0E18" w:rsidP="001273C2">
      <w:pPr>
        <w:spacing w:after="0" w:line="240" w:lineRule="auto"/>
      </w:pPr>
      <w:r>
        <w:separator/>
      </w:r>
    </w:p>
  </w:endnote>
  <w:endnote w:type="continuationSeparator" w:id="0">
    <w:p w14:paraId="675B0FAB" w14:textId="77777777" w:rsidR="002C0E18" w:rsidRDefault="002C0E18"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3F3B" w14:textId="77777777" w:rsidR="002C0E18" w:rsidRDefault="002C0E18" w:rsidP="001273C2">
      <w:pPr>
        <w:spacing w:after="0" w:line="240" w:lineRule="auto"/>
      </w:pPr>
      <w:r>
        <w:separator/>
      </w:r>
    </w:p>
  </w:footnote>
  <w:footnote w:type="continuationSeparator" w:id="0">
    <w:p w14:paraId="67E9B1BC" w14:textId="77777777" w:rsidR="002C0E18" w:rsidRDefault="002C0E18"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5FB22590"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r w:rsidR="00975898">
      <w:rPr>
        <w:i/>
        <w:iCs/>
        <w:color w:val="7F7F7F" w:themeColor="text1" w:themeTint="80"/>
      </w:rPr>
      <w:t>based Job</w:t>
    </w:r>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557F32"/>
    <w:multiLevelType w:val="hybridMultilevel"/>
    <w:tmpl w:val="C6B226F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4185526"/>
    <w:multiLevelType w:val="hybridMultilevel"/>
    <w:tmpl w:val="CB8074A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B4C4BB2"/>
    <w:multiLevelType w:val="hybridMultilevel"/>
    <w:tmpl w:val="F55440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1C35046"/>
    <w:multiLevelType w:val="hybridMultilevel"/>
    <w:tmpl w:val="5044C13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7"/>
  </w:num>
  <w:num w:numId="2" w16cid:durableId="1926260588">
    <w:abstractNumId w:val="0"/>
  </w:num>
  <w:num w:numId="3" w16cid:durableId="558636114">
    <w:abstractNumId w:val="3"/>
  </w:num>
  <w:num w:numId="4" w16cid:durableId="647828281">
    <w:abstractNumId w:val="2"/>
  </w:num>
  <w:num w:numId="5" w16cid:durableId="2088729023">
    <w:abstractNumId w:val="4"/>
  </w:num>
  <w:num w:numId="6" w16cid:durableId="228686763">
    <w:abstractNumId w:val="5"/>
  </w:num>
  <w:num w:numId="7" w16cid:durableId="935941473">
    <w:abstractNumId w:val="1"/>
  </w:num>
  <w:num w:numId="8" w16cid:durableId="851264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74607"/>
    <w:rsid w:val="00093D74"/>
    <w:rsid w:val="00094885"/>
    <w:rsid w:val="00094F2C"/>
    <w:rsid w:val="000A6831"/>
    <w:rsid w:val="000B4138"/>
    <w:rsid w:val="000E28D8"/>
    <w:rsid w:val="000F1D1B"/>
    <w:rsid w:val="001273C2"/>
    <w:rsid w:val="00131461"/>
    <w:rsid w:val="001405CA"/>
    <w:rsid w:val="00142197"/>
    <w:rsid w:val="00154967"/>
    <w:rsid w:val="001625DE"/>
    <w:rsid w:val="00180D8E"/>
    <w:rsid w:val="0018136C"/>
    <w:rsid w:val="00181C0F"/>
    <w:rsid w:val="00191304"/>
    <w:rsid w:val="001A79BA"/>
    <w:rsid w:val="001B6563"/>
    <w:rsid w:val="001C30D2"/>
    <w:rsid w:val="001E5A95"/>
    <w:rsid w:val="001F65D3"/>
    <w:rsid w:val="001F7865"/>
    <w:rsid w:val="0021090E"/>
    <w:rsid w:val="00216BC9"/>
    <w:rsid w:val="002240B5"/>
    <w:rsid w:val="002257ED"/>
    <w:rsid w:val="00244355"/>
    <w:rsid w:val="00253F50"/>
    <w:rsid w:val="0025533D"/>
    <w:rsid w:val="00261F42"/>
    <w:rsid w:val="00266F4B"/>
    <w:rsid w:val="00267EFB"/>
    <w:rsid w:val="0029324B"/>
    <w:rsid w:val="002C0E18"/>
    <w:rsid w:val="002E02AA"/>
    <w:rsid w:val="002E0AE0"/>
    <w:rsid w:val="002E194E"/>
    <w:rsid w:val="002E1953"/>
    <w:rsid w:val="002E5113"/>
    <w:rsid w:val="002F77A1"/>
    <w:rsid w:val="00347C63"/>
    <w:rsid w:val="00362819"/>
    <w:rsid w:val="003714C8"/>
    <w:rsid w:val="003B0D8D"/>
    <w:rsid w:val="003B3B7F"/>
    <w:rsid w:val="003D2E68"/>
    <w:rsid w:val="003E26B5"/>
    <w:rsid w:val="003E514B"/>
    <w:rsid w:val="003F6EDD"/>
    <w:rsid w:val="00406217"/>
    <w:rsid w:val="00406A61"/>
    <w:rsid w:val="0041231F"/>
    <w:rsid w:val="004153D9"/>
    <w:rsid w:val="00416793"/>
    <w:rsid w:val="00426667"/>
    <w:rsid w:val="00432A83"/>
    <w:rsid w:val="00435518"/>
    <w:rsid w:val="00457795"/>
    <w:rsid w:val="00461C3C"/>
    <w:rsid w:val="004801A4"/>
    <w:rsid w:val="004C60A9"/>
    <w:rsid w:val="004D0F53"/>
    <w:rsid w:val="004D68D7"/>
    <w:rsid w:val="004F56BD"/>
    <w:rsid w:val="00516725"/>
    <w:rsid w:val="00536113"/>
    <w:rsid w:val="005457E2"/>
    <w:rsid w:val="00545855"/>
    <w:rsid w:val="005544AA"/>
    <w:rsid w:val="00554556"/>
    <w:rsid w:val="005566D4"/>
    <w:rsid w:val="00557F44"/>
    <w:rsid w:val="00564F0F"/>
    <w:rsid w:val="00590E99"/>
    <w:rsid w:val="00592474"/>
    <w:rsid w:val="0059567E"/>
    <w:rsid w:val="00596C47"/>
    <w:rsid w:val="005B118E"/>
    <w:rsid w:val="005D2710"/>
    <w:rsid w:val="005D4E93"/>
    <w:rsid w:val="005F65B4"/>
    <w:rsid w:val="006018CD"/>
    <w:rsid w:val="00614FDF"/>
    <w:rsid w:val="006332DA"/>
    <w:rsid w:val="00644F5F"/>
    <w:rsid w:val="006539EF"/>
    <w:rsid w:val="00661CB8"/>
    <w:rsid w:val="00662697"/>
    <w:rsid w:val="00683063"/>
    <w:rsid w:val="0069587B"/>
    <w:rsid w:val="006A2D28"/>
    <w:rsid w:val="006B4F8D"/>
    <w:rsid w:val="006F1DAE"/>
    <w:rsid w:val="006F3B0A"/>
    <w:rsid w:val="00712AAA"/>
    <w:rsid w:val="00732BDD"/>
    <w:rsid w:val="00741F72"/>
    <w:rsid w:val="00777DE5"/>
    <w:rsid w:val="00786395"/>
    <w:rsid w:val="00786472"/>
    <w:rsid w:val="00790D6F"/>
    <w:rsid w:val="0079274B"/>
    <w:rsid w:val="0079641A"/>
    <w:rsid w:val="007A17F9"/>
    <w:rsid w:val="007D1431"/>
    <w:rsid w:val="007E3C18"/>
    <w:rsid w:val="007F64D5"/>
    <w:rsid w:val="007F6A25"/>
    <w:rsid w:val="0082180B"/>
    <w:rsid w:val="00850084"/>
    <w:rsid w:val="0087558F"/>
    <w:rsid w:val="008830B1"/>
    <w:rsid w:val="00886B01"/>
    <w:rsid w:val="008B6287"/>
    <w:rsid w:val="008C0DFF"/>
    <w:rsid w:val="008D3418"/>
    <w:rsid w:val="008E4102"/>
    <w:rsid w:val="00903B07"/>
    <w:rsid w:val="00911BBC"/>
    <w:rsid w:val="00920895"/>
    <w:rsid w:val="00947852"/>
    <w:rsid w:val="00957C72"/>
    <w:rsid w:val="00961B90"/>
    <w:rsid w:val="00965B08"/>
    <w:rsid w:val="00975898"/>
    <w:rsid w:val="009B2A3E"/>
    <w:rsid w:val="009B5146"/>
    <w:rsid w:val="009C1EE4"/>
    <w:rsid w:val="009E7530"/>
    <w:rsid w:val="009E7568"/>
    <w:rsid w:val="00A43721"/>
    <w:rsid w:val="00A4447C"/>
    <w:rsid w:val="00A47A5E"/>
    <w:rsid w:val="00A6260E"/>
    <w:rsid w:val="00A63709"/>
    <w:rsid w:val="00A76D23"/>
    <w:rsid w:val="00A93F6A"/>
    <w:rsid w:val="00A9477A"/>
    <w:rsid w:val="00AA2ADE"/>
    <w:rsid w:val="00AB5218"/>
    <w:rsid w:val="00AB644E"/>
    <w:rsid w:val="00AE6DC2"/>
    <w:rsid w:val="00AE7530"/>
    <w:rsid w:val="00B01266"/>
    <w:rsid w:val="00B02C11"/>
    <w:rsid w:val="00B1733A"/>
    <w:rsid w:val="00B35669"/>
    <w:rsid w:val="00B51C83"/>
    <w:rsid w:val="00B52885"/>
    <w:rsid w:val="00B5292A"/>
    <w:rsid w:val="00B53938"/>
    <w:rsid w:val="00B744CB"/>
    <w:rsid w:val="00B81F88"/>
    <w:rsid w:val="00B826A4"/>
    <w:rsid w:val="00B82949"/>
    <w:rsid w:val="00B8452D"/>
    <w:rsid w:val="00B94C8C"/>
    <w:rsid w:val="00BA00AC"/>
    <w:rsid w:val="00BB22D9"/>
    <w:rsid w:val="00BB4240"/>
    <w:rsid w:val="00BF592E"/>
    <w:rsid w:val="00BF7B45"/>
    <w:rsid w:val="00C01F5D"/>
    <w:rsid w:val="00C13112"/>
    <w:rsid w:val="00C20DE0"/>
    <w:rsid w:val="00C210FD"/>
    <w:rsid w:val="00C625C8"/>
    <w:rsid w:val="00C830D6"/>
    <w:rsid w:val="00C93A63"/>
    <w:rsid w:val="00C93B3D"/>
    <w:rsid w:val="00CA2970"/>
    <w:rsid w:val="00CB73CE"/>
    <w:rsid w:val="00CD69AA"/>
    <w:rsid w:val="00CF4B16"/>
    <w:rsid w:val="00D00621"/>
    <w:rsid w:val="00D02CFB"/>
    <w:rsid w:val="00D152BA"/>
    <w:rsid w:val="00D26419"/>
    <w:rsid w:val="00D30A47"/>
    <w:rsid w:val="00D45D7E"/>
    <w:rsid w:val="00D702A0"/>
    <w:rsid w:val="00D704C9"/>
    <w:rsid w:val="00D72AF2"/>
    <w:rsid w:val="00D9745B"/>
    <w:rsid w:val="00DA2A11"/>
    <w:rsid w:val="00DA396A"/>
    <w:rsid w:val="00DA419B"/>
    <w:rsid w:val="00DA4C34"/>
    <w:rsid w:val="00DE63AB"/>
    <w:rsid w:val="00DF0213"/>
    <w:rsid w:val="00DF53B9"/>
    <w:rsid w:val="00E07684"/>
    <w:rsid w:val="00E10D30"/>
    <w:rsid w:val="00E15858"/>
    <w:rsid w:val="00E16557"/>
    <w:rsid w:val="00E33971"/>
    <w:rsid w:val="00E43897"/>
    <w:rsid w:val="00E61F44"/>
    <w:rsid w:val="00E67878"/>
    <w:rsid w:val="00E76821"/>
    <w:rsid w:val="00E86097"/>
    <w:rsid w:val="00E8762A"/>
    <w:rsid w:val="00E95CD7"/>
    <w:rsid w:val="00E9606C"/>
    <w:rsid w:val="00EB1C60"/>
    <w:rsid w:val="00EC6D54"/>
    <w:rsid w:val="00ED3B26"/>
    <w:rsid w:val="00ED6638"/>
    <w:rsid w:val="00ED75A5"/>
    <w:rsid w:val="00EE1414"/>
    <w:rsid w:val="00EE5D6C"/>
    <w:rsid w:val="00EE6B45"/>
    <w:rsid w:val="00F32D82"/>
    <w:rsid w:val="00F3353F"/>
    <w:rsid w:val="00F47A99"/>
    <w:rsid w:val="00F56172"/>
    <w:rsid w:val="00F65291"/>
    <w:rsid w:val="00F87A73"/>
    <w:rsid w:val="00FB1BCB"/>
    <w:rsid w:val="00FB55DF"/>
    <w:rsid w:val="00FC25C3"/>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Props1.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James Wright (Sport &amp; Leisure)</cp:lastModifiedBy>
  <cp:revision>23</cp:revision>
  <cp:lastPrinted>2020-01-13T12:11:00Z</cp:lastPrinted>
  <dcterms:created xsi:type="dcterms:W3CDTF">2025-10-06T08:41:00Z</dcterms:created>
  <dcterms:modified xsi:type="dcterms:W3CDTF">2025-10-06T12:27:00Z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0x010100BF21E284049E0B4E9C13BCEFF60FE20600DE18FF97D118AE449442E56ACEED7777</vt:lpwstr>
  </property>
  <property fmtid="{D5CDD505-2E9C-101B-9397-08002B2CF9AE}" pid="4" name="RollupTag">
    <vt:lpwstr/>
  </property>
  <property fmtid="{D5CDD505-2E9C-101B-9397-08002B2CF9AE}" pid="5" name="BNDepartment">
    <vt:lpwstr>393;#Human Resources|cb3a470c-90d2-41aa-a87b-b728990f2282</vt:lpwstr>
  </property>
</Properties>
</file>