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3584D1F" w14:textId="77777777" w:rsidR="005F10CF" w:rsidRPr="007D4E98" w:rsidRDefault="005F10CF" w:rsidP="005F10CF">
      <w:pPr>
        <w:pStyle w:val="Subtitle"/>
        <w:rPr>
          <w:rFonts w:cs="Arial"/>
          <w:sz w:val="22"/>
          <w:szCs w:val="22"/>
        </w:rPr>
      </w:pPr>
      <w:r w:rsidRPr="007D4E98">
        <w:rPr>
          <w:rFonts w:cs="Arial"/>
          <w:sz w:val="22"/>
          <w:szCs w:val="22"/>
        </w:rPr>
        <w:t>CITY OF BRADFORD METROPOLITAN DISTRICT COUNCIL</w:t>
      </w:r>
    </w:p>
    <w:p w14:paraId="7447BFF1" w14:textId="77777777" w:rsidR="005F10CF" w:rsidRPr="007D4E98" w:rsidRDefault="005F10CF" w:rsidP="005F10CF">
      <w:pPr>
        <w:pStyle w:val="Subtitle"/>
        <w:rPr>
          <w:rFonts w:cs="Arial"/>
          <w:sz w:val="22"/>
          <w:szCs w:val="22"/>
          <w:u w:val="words"/>
        </w:rPr>
      </w:pPr>
      <w:r w:rsidRPr="007D4E98">
        <w:rPr>
          <w:rFonts w:cs="Arial"/>
          <w:sz w:val="22"/>
          <w:szCs w:val="22"/>
        </w:rPr>
        <w:t>JOB PROFILE</w:t>
      </w:r>
      <w:r w:rsidR="00826FAC" w:rsidRPr="007D4E98">
        <w:rPr>
          <w:rFonts w:cs="Arial"/>
          <w:sz w:val="22"/>
          <w:szCs w:val="22"/>
        </w:rPr>
        <w:t xml:space="preserve"> </w:t>
      </w:r>
    </w:p>
    <w:p w14:paraId="672A6659" w14:textId="77777777" w:rsidR="005F10CF" w:rsidRPr="007D4E98" w:rsidRDefault="005F10CF" w:rsidP="005F10CF">
      <w:pPr>
        <w:pStyle w:val="Subtitle"/>
        <w:rPr>
          <w:rFonts w:cs="Arial"/>
          <w:sz w:val="22"/>
          <w:szCs w:val="22"/>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7D4E98" w14:paraId="32AD920D" w14:textId="77777777" w:rsidTr="436F6AA1">
        <w:trPr>
          <w:trHeight w:val="476"/>
        </w:trPr>
        <w:tc>
          <w:tcPr>
            <w:tcW w:w="4794" w:type="dxa"/>
          </w:tcPr>
          <w:p w14:paraId="5B9AAB03" w14:textId="77777777" w:rsidR="005F10CF" w:rsidRPr="007D4E98" w:rsidRDefault="005F10CF" w:rsidP="005F10CF">
            <w:pPr>
              <w:tabs>
                <w:tab w:val="left" w:pos="-720"/>
              </w:tabs>
              <w:suppressAutoHyphens/>
              <w:spacing w:before="120" w:after="120"/>
              <w:rPr>
                <w:rFonts w:ascii="Arial" w:hAnsi="Arial" w:cs="Arial"/>
                <w:b/>
                <w:bCs/>
                <w:sz w:val="22"/>
                <w:szCs w:val="22"/>
              </w:rPr>
            </w:pPr>
            <w:r w:rsidRPr="007D4E98">
              <w:rPr>
                <w:rFonts w:ascii="Arial" w:hAnsi="Arial" w:cs="Arial"/>
                <w:b/>
                <w:bCs/>
                <w:sz w:val="22"/>
                <w:szCs w:val="22"/>
              </w:rPr>
              <w:t>DEPARTMENT:</w:t>
            </w:r>
            <w:r w:rsidR="001F7FBB" w:rsidRPr="007D4E98">
              <w:rPr>
                <w:rFonts w:ascii="Arial" w:hAnsi="Arial" w:cs="Arial"/>
                <w:b/>
                <w:bCs/>
                <w:sz w:val="22"/>
                <w:szCs w:val="22"/>
              </w:rPr>
              <w:t xml:space="preserve"> </w:t>
            </w:r>
            <w:r w:rsidR="000C1C96">
              <w:rPr>
                <w:rFonts w:ascii="Arial" w:hAnsi="Arial" w:cs="Arial"/>
                <w:b/>
                <w:bCs/>
                <w:sz w:val="22"/>
                <w:szCs w:val="22"/>
              </w:rPr>
              <w:t>Corporate Resources</w:t>
            </w:r>
          </w:p>
        </w:tc>
        <w:tc>
          <w:tcPr>
            <w:tcW w:w="4806" w:type="dxa"/>
            <w:gridSpan w:val="2"/>
          </w:tcPr>
          <w:p w14:paraId="43F617C4" w14:textId="26CBDAB7" w:rsidR="005F10CF" w:rsidRPr="007D4E98" w:rsidRDefault="005F10CF" w:rsidP="005F10CF">
            <w:pPr>
              <w:tabs>
                <w:tab w:val="left" w:pos="-720"/>
              </w:tabs>
              <w:suppressAutoHyphens/>
              <w:spacing w:before="120" w:after="120"/>
              <w:rPr>
                <w:rFonts w:ascii="Arial" w:hAnsi="Arial" w:cs="Arial"/>
                <w:b/>
                <w:bCs/>
                <w:sz w:val="22"/>
                <w:szCs w:val="22"/>
              </w:rPr>
            </w:pPr>
            <w:r w:rsidRPr="007D4E98">
              <w:rPr>
                <w:rFonts w:ascii="Arial" w:hAnsi="Arial" w:cs="Arial"/>
                <w:b/>
                <w:bCs/>
                <w:sz w:val="22"/>
                <w:szCs w:val="22"/>
              </w:rPr>
              <w:t>SERVICE GROUP:</w:t>
            </w:r>
            <w:r w:rsidR="001F7FBB" w:rsidRPr="007D4E98">
              <w:rPr>
                <w:rFonts w:ascii="Arial" w:hAnsi="Arial" w:cs="Arial"/>
                <w:b/>
                <w:bCs/>
                <w:sz w:val="22"/>
                <w:szCs w:val="22"/>
              </w:rPr>
              <w:t xml:space="preserve"> </w:t>
            </w:r>
            <w:r w:rsidR="00105DE3">
              <w:rPr>
                <w:rFonts w:ascii="Arial" w:hAnsi="Arial" w:cs="Arial"/>
                <w:b/>
                <w:bCs/>
                <w:sz w:val="22"/>
                <w:szCs w:val="22"/>
              </w:rPr>
              <w:t>Buil</w:t>
            </w:r>
            <w:r w:rsidR="00F2395A">
              <w:rPr>
                <w:rFonts w:ascii="Arial" w:hAnsi="Arial" w:cs="Arial"/>
                <w:b/>
                <w:bCs/>
                <w:sz w:val="22"/>
                <w:szCs w:val="22"/>
              </w:rPr>
              <w:t xml:space="preserve">t Environment </w:t>
            </w:r>
          </w:p>
        </w:tc>
      </w:tr>
      <w:tr w:rsidR="005F10CF" w:rsidRPr="007D4E98" w14:paraId="523F2EFF" w14:textId="77777777" w:rsidTr="436F6AA1">
        <w:trPr>
          <w:trHeight w:val="476"/>
        </w:trPr>
        <w:tc>
          <w:tcPr>
            <w:tcW w:w="4794" w:type="dxa"/>
          </w:tcPr>
          <w:p w14:paraId="58397731" w14:textId="18A33A22" w:rsidR="00877903" w:rsidRPr="007D4E98" w:rsidRDefault="0071283C" w:rsidP="00E26B94">
            <w:pPr>
              <w:tabs>
                <w:tab w:val="left" w:pos="-720"/>
              </w:tabs>
              <w:suppressAutoHyphens/>
              <w:spacing w:before="120" w:after="120"/>
              <w:rPr>
                <w:rFonts w:ascii="Arial" w:hAnsi="Arial" w:cs="Arial"/>
                <w:b/>
                <w:sz w:val="22"/>
                <w:szCs w:val="22"/>
              </w:rPr>
            </w:pPr>
            <w:r w:rsidRPr="007D4E98">
              <w:rPr>
                <w:rFonts w:ascii="Arial" w:hAnsi="Arial" w:cs="Arial"/>
                <w:b/>
                <w:sz w:val="22"/>
                <w:szCs w:val="22"/>
              </w:rPr>
              <w:t xml:space="preserve">POST TITLE: </w:t>
            </w:r>
            <w:r w:rsidR="00AA10AF" w:rsidRPr="007D4E98">
              <w:rPr>
                <w:rFonts w:ascii="Arial" w:hAnsi="Arial" w:cs="Arial"/>
                <w:b/>
                <w:sz w:val="22"/>
                <w:szCs w:val="22"/>
              </w:rPr>
              <w:t xml:space="preserve"> Apprentice</w:t>
            </w:r>
            <w:r w:rsidR="00491D93">
              <w:rPr>
                <w:rFonts w:ascii="Arial" w:hAnsi="Arial" w:cs="Arial"/>
                <w:b/>
                <w:sz w:val="22"/>
                <w:szCs w:val="22"/>
              </w:rPr>
              <w:t xml:space="preserve"> Joiner</w:t>
            </w:r>
          </w:p>
        </w:tc>
        <w:tc>
          <w:tcPr>
            <w:tcW w:w="4806" w:type="dxa"/>
            <w:gridSpan w:val="2"/>
          </w:tcPr>
          <w:p w14:paraId="06EFFECD" w14:textId="1D6F9F64" w:rsidR="005F10CF" w:rsidRPr="007D4E98" w:rsidRDefault="005F10CF" w:rsidP="005F10CF">
            <w:pPr>
              <w:tabs>
                <w:tab w:val="left" w:pos="-720"/>
              </w:tabs>
              <w:suppressAutoHyphens/>
              <w:spacing w:before="120" w:after="120"/>
              <w:rPr>
                <w:rFonts w:ascii="Arial" w:hAnsi="Arial" w:cs="Arial"/>
                <w:b/>
                <w:sz w:val="22"/>
                <w:szCs w:val="22"/>
              </w:rPr>
            </w:pPr>
            <w:r w:rsidRPr="007D4E98">
              <w:rPr>
                <w:rFonts w:ascii="Arial" w:hAnsi="Arial" w:cs="Arial"/>
                <w:b/>
                <w:sz w:val="22"/>
                <w:szCs w:val="22"/>
              </w:rPr>
              <w:t>REPORTS TO:</w:t>
            </w:r>
            <w:r w:rsidR="001F7FBB" w:rsidRPr="007D4E98">
              <w:rPr>
                <w:rFonts w:ascii="Arial" w:hAnsi="Arial" w:cs="Arial"/>
                <w:b/>
                <w:sz w:val="22"/>
                <w:szCs w:val="22"/>
              </w:rPr>
              <w:t xml:space="preserve"> </w:t>
            </w:r>
            <w:r w:rsidR="00F2395A">
              <w:rPr>
                <w:rFonts w:ascii="Arial" w:hAnsi="Arial" w:cs="Arial"/>
                <w:b/>
                <w:sz w:val="22"/>
                <w:szCs w:val="22"/>
              </w:rPr>
              <w:t>Works Officer</w:t>
            </w:r>
          </w:p>
        </w:tc>
      </w:tr>
      <w:tr w:rsidR="005F10CF" w:rsidRPr="007D4E98" w14:paraId="7850EE2B" w14:textId="77777777" w:rsidTr="436F6AA1">
        <w:trPr>
          <w:trHeight w:val="476"/>
        </w:trPr>
        <w:tc>
          <w:tcPr>
            <w:tcW w:w="4820" w:type="dxa"/>
            <w:gridSpan w:val="2"/>
          </w:tcPr>
          <w:p w14:paraId="484CF706" w14:textId="77777777" w:rsidR="007E278E" w:rsidRPr="00EA2968" w:rsidRDefault="007E278E" w:rsidP="007E278E">
            <w:pPr>
              <w:ind w:right="72"/>
              <w:rPr>
                <w:rFonts w:cs="Arial"/>
                <w:b/>
                <w:sz w:val="22"/>
                <w:szCs w:val="22"/>
              </w:rPr>
            </w:pPr>
            <w:r w:rsidRPr="00EA2968">
              <w:rPr>
                <w:rFonts w:cs="Arial"/>
                <w:b/>
                <w:sz w:val="22"/>
                <w:szCs w:val="22"/>
              </w:rPr>
              <w:t xml:space="preserve">Apprentice </w:t>
            </w:r>
            <w:proofErr w:type="gramStart"/>
            <w:r w:rsidRPr="00EA2968">
              <w:rPr>
                <w:rFonts w:cs="Arial"/>
                <w:b/>
                <w:sz w:val="22"/>
                <w:szCs w:val="22"/>
              </w:rPr>
              <w:t>Grade :</w:t>
            </w:r>
            <w:proofErr w:type="gramEnd"/>
            <w:r w:rsidRPr="00EA2968">
              <w:rPr>
                <w:rFonts w:cs="Arial"/>
                <w:b/>
                <w:sz w:val="22"/>
                <w:szCs w:val="22"/>
              </w:rPr>
              <w:t xml:space="preserve"> % of salary of </w:t>
            </w:r>
            <w:r w:rsidRPr="00EA2968">
              <w:rPr>
                <w:rFonts w:cs="Arial"/>
                <w:b/>
                <w:bCs/>
                <w:color w:val="000000"/>
                <w:sz w:val="22"/>
                <w:szCs w:val="22"/>
              </w:rPr>
              <w:t xml:space="preserve">£22,737 </w:t>
            </w:r>
            <w:r w:rsidRPr="00EA2968">
              <w:rPr>
                <w:rFonts w:cs="Arial"/>
                <w:b/>
                <w:sz w:val="22"/>
                <w:szCs w:val="22"/>
              </w:rPr>
              <w:t xml:space="preserve">pa </w:t>
            </w:r>
          </w:p>
          <w:p w14:paraId="4BAD7387" w14:textId="77777777" w:rsidR="007E278E" w:rsidRPr="00EA2968" w:rsidRDefault="007E278E" w:rsidP="007E278E">
            <w:pPr>
              <w:ind w:right="72"/>
              <w:rPr>
                <w:rFonts w:cs="Arial"/>
                <w:b/>
                <w:sz w:val="22"/>
                <w:szCs w:val="22"/>
              </w:rPr>
            </w:pPr>
            <w:r w:rsidRPr="00EA2968">
              <w:rPr>
                <w:rFonts w:cs="Arial"/>
                <w:b/>
                <w:sz w:val="22"/>
                <w:szCs w:val="22"/>
              </w:rPr>
              <w:t>Age at entry</w:t>
            </w:r>
          </w:p>
          <w:p w14:paraId="5835CD6B" w14:textId="77777777" w:rsidR="007E278E" w:rsidRPr="00EA2968" w:rsidRDefault="007E278E" w:rsidP="007E278E">
            <w:pPr>
              <w:shd w:val="clear" w:color="auto" w:fill="FFFFFF"/>
              <w:rPr>
                <w:rFonts w:cs="Arial"/>
                <w:color w:val="000000"/>
                <w:sz w:val="22"/>
                <w:szCs w:val="22"/>
              </w:rPr>
            </w:pPr>
          </w:p>
          <w:p w14:paraId="231677BC" w14:textId="77777777" w:rsidR="007E278E" w:rsidRPr="00EA2968" w:rsidRDefault="007E278E" w:rsidP="007E278E">
            <w:pPr>
              <w:shd w:val="clear" w:color="auto" w:fill="FFFFFF"/>
              <w:rPr>
                <w:rFonts w:cs="Arial"/>
                <w:color w:val="000000"/>
                <w:sz w:val="22"/>
                <w:szCs w:val="22"/>
              </w:rPr>
            </w:pPr>
            <w:bookmarkStart w:id="0" w:name="_Hlk181007329"/>
            <w:r w:rsidRPr="00EA2968">
              <w:rPr>
                <w:rFonts w:cs="Arial"/>
                <w:b/>
                <w:bCs/>
                <w:color w:val="000000"/>
                <w:sz w:val="22"/>
                <w:szCs w:val="22"/>
              </w:rPr>
              <w:t>Age 16 - Year 1 - £12,505.29 pa (55% pa)</w:t>
            </w:r>
          </w:p>
          <w:p w14:paraId="2FFC366C" w14:textId="77777777" w:rsidR="007E278E" w:rsidRPr="00EA2968" w:rsidRDefault="007E278E" w:rsidP="007E278E">
            <w:pPr>
              <w:shd w:val="clear" w:color="auto" w:fill="FFFFFF"/>
              <w:rPr>
                <w:rFonts w:cs="Arial"/>
                <w:b/>
                <w:bCs/>
                <w:color w:val="000000"/>
                <w:sz w:val="22"/>
                <w:szCs w:val="22"/>
              </w:rPr>
            </w:pPr>
            <w:r w:rsidRPr="00EA2968">
              <w:rPr>
                <w:rFonts w:cs="Arial"/>
                <w:b/>
                <w:bCs/>
                <w:color w:val="000000"/>
                <w:sz w:val="22"/>
                <w:szCs w:val="22"/>
              </w:rPr>
              <w:t>               Year 2 - £15,915.83 pa (70% pa)</w:t>
            </w:r>
          </w:p>
          <w:p w14:paraId="79C09FE1" w14:textId="77777777" w:rsidR="007E278E" w:rsidRPr="00EA2968" w:rsidRDefault="007E278E" w:rsidP="007E278E">
            <w:pPr>
              <w:shd w:val="clear" w:color="auto" w:fill="FFFFFF"/>
              <w:rPr>
                <w:rFonts w:cs="Arial"/>
                <w:b/>
                <w:bCs/>
                <w:color w:val="000000"/>
                <w:sz w:val="22"/>
                <w:szCs w:val="22"/>
              </w:rPr>
            </w:pPr>
            <w:r w:rsidRPr="00EA2968">
              <w:rPr>
                <w:rFonts w:cs="Arial"/>
                <w:b/>
                <w:bCs/>
                <w:color w:val="000000"/>
                <w:sz w:val="22"/>
                <w:szCs w:val="22"/>
              </w:rPr>
              <w:t xml:space="preserve">               Year 3 - £21,600.05 pa (95% pa)</w:t>
            </w:r>
          </w:p>
          <w:bookmarkEnd w:id="0"/>
          <w:p w14:paraId="6DC261FD" w14:textId="77777777" w:rsidR="007E278E" w:rsidRPr="00EA2968" w:rsidRDefault="007E278E" w:rsidP="007E278E">
            <w:pPr>
              <w:shd w:val="clear" w:color="auto" w:fill="FFFFFF"/>
              <w:rPr>
                <w:rFonts w:cs="Arial"/>
                <w:b/>
                <w:bCs/>
                <w:color w:val="000000"/>
                <w:sz w:val="22"/>
                <w:szCs w:val="22"/>
              </w:rPr>
            </w:pPr>
          </w:p>
          <w:p w14:paraId="55360C70" w14:textId="77777777" w:rsidR="007E278E" w:rsidRPr="00EA2968" w:rsidRDefault="007E278E" w:rsidP="007E278E">
            <w:pPr>
              <w:shd w:val="clear" w:color="auto" w:fill="FFFFFF"/>
              <w:rPr>
                <w:rFonts w:cs="Arial"/>
                <w:color w:val="000000"/>
                <w:sz w:val="22"/>
                <w:szCs w:val="22"/>
              </w:rPr>
            </w:pPr>
            <w:r w:rsidRPr="00EA2968">
              <w:rPr>
                <w:rFonts w:cs="Arial"/>
                <w:b/>
                <w:bCs/>
                <w:color w:val="000000"/>
                <w:sz w:val="22"/>
                <w:szCs w:val="22"/>
              </w:rPr>
              <w:t>Age 17 - Year 1 - £12,505.29 pa (55% pa)</w:t>
            </w:r>
          </w:p>
          <w:p w14:paraId="15880353" w14:textId="77777777" w:rsidR="007E278E" w:rsidRPr="00EA2968" w:rsidRDefault="007E278E" w:rsidP="007E278E">
            <w:pPr>
              <w:shd w:val="clear" w:color="auto" w:fill="FFFFFF"/>
              <w:rPr>
                <w:rFonts w:cs="Arial"/>
                <w:b/>
                <w:bCs/>
                <w:color w:val="000000"/>
                <w:sz w:val="22"/>
                <w:szCs w:val="22"/>
              </w:rPr>
            </w:pPr>
            <w:r w:rsidRPr="00EA2968">
              <w:rPr>
                <w:rFonts w:cs="Arial"/>
                <w:b/>
                <w:bCs/>
                <w:color w:val="000000"/>
                <w:sz w:val="22"/>
                <w:szCs w:val="22"/>
              </w:rPr>
              <w:t>               Year 2 - £19,326.36 pa (85% pa)</w:t>
            </w:r>
          </w:p>
          <w:p w14:paraId="1DF44A71" w14:textId="77777777" w:rsidR="007E278E" w:rsidRPr="00EA2968" w:rsidRDefault="007E278E" w:rsidP="007E278E">
            <w:pPr>
              <w:shd w:val="clear" w:color="auto" w:fill="FFFFFF"/>
              <w:rPr>
                <w:rFonts w:cs="Arial"/>
                <w:b/>
                <w:bCs/>
                <w:color w:val="000000"/>
                <w:sz w:val="22"/>
                <w:szCs w:val="22"/>
              </w:rPr>
            </w:pPr>
            <w:r w:rsidRPr="00EA2968">
              <w:rPr>
                <w:rFonts w:cs="Arial"/>
                <w:b/>
                <w:bCs/>
                <w:color w:val="000000"/>
                <w:sz w:val="22"/>
                <w:szCs w:val="22"/>
              </w:rPr>
              <w:t xml:space="preserve">               Year 3 - £21,600.05 pa (95% pa)</w:t>
            </w:r>
          </w:p>
          <w:p w14:paraId="3FD888DF" w14:textId="77777777" w:rsidR="007E278E" w:rsidRPr="00EA2968" w:rsidRDefault="007E278E" w:rsidP="007E278E">
            <w:pPr>
              <w:shd w:val="clear" w:color="auto" w:fill="FFFFFF"/>
              <w:rPr>
                <w:rFonts w:cs="Arial"/>
                <w:color w:val="000000"/>
                <w:sz w:val="22"/>
                <w:szCs w:val="22"/>
              </w:rPr>
            </w:pPr>
          </w:p>
          <w:p w14:paraId="7107B936" w14:textId="77777777" w:rsidR="007E278E" w:rsidRPr="00EA2968" w:rsidRDefault="007E278E" w:rsidP="007E278E">
            <w:pPr>
              <w:shd w:val="clear" w:color="auto" w:fill="FFFFFF"/>
              <w:rPr>
                <w:rFonts w:cs="Arial"/>
                <w:color w:val="000000"/>
                <w:sz w:val="22"/>
                <w:szCs w:val="22"/>
              </w:rPr>
            </w:pPr>
            <w:r w:rsidRPr="00EA2968">
              <w:rPr>
                <w:rFonts w:cs="Arial"/>
                <w:b/>
                <w:bCs/>
                <w:color w:val="000000"/>
                <w:sz w:val="22"/>
                <w:szCs w:val="22"/>
              </w:rPr>
              <w:t>Age 18 + - Year 1 - £19,326.36 (85% pa)</w:t>
            </w:r>
          </w:p>
          <w:p w14:paraId="50594387" w14:textId="77777777" w:rsidR="007E278E" w:rsidRPr="00EA2968" w:rsidRDefault="007E278E" w:rsidP="007E278E">
            <w:pPr>
              <w:shd w:val="clear" w:color="auto" w:fill="FFFFFF"/>
              <w:rPr>
                <w:rFonts w:cs="Arial"/>
                <w:b/>
                <w:bCs/>
                <w:color w:val="000000"/>
                <w:sz w:val="22"/>
                <w:szCs w:val="22"/>
              </w:rPr>
            </w:pPr>
            <w:r w:rsidRPr="00EA2968">
              <w:rPr>
                <w:rFonts w:cs="Arial"/>
                <w:b/>
                <w:bCs/>
                <w:color w:val="000000"/>
                <w:sz w:val="22"/>
                <w:szCs w:val="22"/>
              </w:rPr>
              <w:t>                  Year 2 - £20,463.20 (90% pa)</w:t>
            </w:r>
          </w:p>
          <w:p w14:paraId="0B807613" w14:textId="77777777" w:rsidR="007E278E" w:rsidRPr="00EA2968" w:rsidRDefault="007E278E" w:rsidP="007E278E">
            <w:pPr>
              <w:shd w:val="clear" w:color="auto" w:fill="FFFFFF"/>
              <w:rPr>
                <w:rFonts w:cs="Arial"/>
                <w:b/>
                <w:bCs/>
                <w:color w:val="000000"/>
                <w:sz w:val="22"/>
                <w:szCs w:val="22"/>
              </w:rPr>
            </w:pPr>
            <w:r w:rsidRPr="00EA2968">
              <w:rPr>
                <w:rFonts w:cs="Arial"/>
                <w:b/>
                <w:bCs/>
                <w:color w:val="000000"/>
                <w:sz w:val="22"/>
                <w:szCs w:val="22"/>
              </w:rPr>
              <w:t xml:space="preserve">                  Year 3 - £21,600,05 (95% pa)</w:t>
            </w:r>
          </w:p>
          <w:p w14:paraId="5A3E7D2F" w14:textId="77777777" w:rsidR="007E278E" w:rsidRPr="00EA2968" w:rsidRDefault="007E278E" w:rsidP="007E278E">
            <w:pPr>
              <w:ind w:right="72"/>
              <w:rPr>
                <w:rFonts w:cs="Arial"/>
                <w:b/>
                <w:sz w:val="22"/>
                <w:szCs w:val="22"/>
              </w:rPr>
            </w:pPr>
            <w:r w:rsidRPr="00EA2968">
              <w:rPr>
                <w:rFonts w:cs="Arial"/>
                <w:b/>
                <w:sz w:val="22"/>
                <w:szCs w:val="22"/>
              </w:rPr>
              <w:t xml:space="preserve">                  </w:t>
            </w:r>
          </w:p>
          <w:p w14:paraId="49E4B370" w14:textId="4755F962" w:rsidR="00335D39" w:rsidRPr="00335D39" w:rsidRDefault="00335D39" w:rsidP="00491D93">
            <w:pPr>
              <w:ind w:right="-6"/>
              <w:rPr>
                <w:rFonts w:ascii="Arial" w:hAnsi="Arial" w:cs="Arial"/>
                <w:b/>
                <w:sz w:val="22"/>
                <w:szCs w:val="22"/>
                <w:highlight w:val="yellow"/>
              </w:rPr>
            </w:pPr>
          </w:p>
        </w:tc>
        <w:tc>
          <w:tcPr>
            <w:tcW w:w="4780" w:type="dxa"/>
          </w:tcPr>
          <w:p w14:paraId="4F61CCB4" w14:textId="6EE2B074" w:rsidR="005F10CF" w:rsidRPr="007D4E98" w:rsidRDefault="003B52EB" w:rsidP="005F10CF">
            <w:pPr>
              <w:tabs>
                <w:tab w:val="left" w:pos="-720"/>
              </w:tabs>
              <w:suppressAutoHyphens/>
              <w:spacing w:before="120" w:after="120"/>
              <w:rPr>
                <w:rFonts w:ascii="Arial" w:hAnsi="Arial" w:cs="Arial"/>
                <w:bCs/>
                <w:sz w:val="22"/>
                <w:szCs w:val="22"/>
              </w:rPr>
            </w:pPr>
            <w:r w:rsidRPr="007D4E98">
              <w:rPr>
                <w:rFonts w:ascii="Arial" w:hAnsi="Arial" w:cs="Arial"/>
                <w:b/>
                <w:bCs/>
                <w:sz w:val="22"/>
                <w:szCs w:val="22"/>
              </w:rPr>
              <w:t xml:space="preserve">SAP </w:t>
            </w:r>
            <w:r w:rsidR="008927BF" w:rsidRPr="007D4E98">
              <w:rPr>
                <w:rFonts w:ascii="Arial" w:hAnsi="Arial" w:cs="Arial"/>
                <w:b/>
                <w:bCs/>
                <w:sz w:val="22"/>
                <w:szCs w:val="22"/>
              </w:rPr>
              <w:t xml:space="preserve">POSITION </w:t>
            </w:r>
            <w:proofErr w:type="gramStart"/>
            <w:r w:rsidR="005F10CF" w:rsidRPr="007D4E98">
              <w:rPr>
                <w:rFonts w:ascii="Arial" w:hAnsi="Arial" w:cs="Arial"/>
                <w:b/>
                <w:bCs/>
                <w:sz w:val="22"/>
                <w:szCs w:val="22"/>
              </w:rPr>
              <w:t>NUMBER :</w:t>
            </w:r>
            <w:proofErr w:type="gramEnd"/>
            <w:r w:rsidR="001F7FBB" w:rsidRPr="007D4E98">
              <w:rPr>
                <w:rFonts w:ascii="Arial" w:hAnsi="Arial" w:cs="Arial"/>
                <w:b/>
                <w:bCs/>
                <w:sz w:val="22"/>
                <w:szCs w:val="22"/>
              </w:rPr>
              <w:t xml:space="preserve"> </w:t>
            </w:r>
            <w:r w:rsidR="00491D93">
              <w:rPr>
                <w:rFonts w:ascii="Arial" w:hAnsi="Arial" w:cs="Arial"/>
                <w:b/>
                <w:bCs/>
                <w:sz w:val="22"/>
                <w:szCs w:val="22"/>
              </w:rPr>
              <w:t>11008019</w:t>
            </w:r>
          </w:p>
        </w:tc>
      </w:tr>
    </w:tbl>
    <w:p w14:paraId="5DAB6C7B" w14:textId="77777777" w:rsidR="005F10CF" w:rsidRPr="007D4E98" w:rsidRDefault="005F10CF" w:rsidP="005F10CF">
      <w:pPr>
        <w:tabs>
          <w:tab w:val="left" w:pos="-720"/>
        </w:tabs>
        <w:suppressAutoHyphens/>
        <w:rPr>
          <w:rFonts w:ascii="Arial" w:hAnsi="Arial" w:cs="Arial"/>
          <w:sz w:val="22"/>
          <w:szCs w:val="22"/>
        </w:rPr>
      </w:pPr>
    </w:p>
    <w:p w14:paraId="5EDD87AF" w14:textId="77777777" w:rsidR="00720405" w:rsidRPr="007D4E98" w:rsidRDefault="00720405" w:rsidP="00720405">
      <w:pPr>
        <w:tabs>
          <w:tab w:val="left" w:pos="-720"/>
        </w:tabs>
        <w:suppressAutoHyphens/>
        <w:jc w:val="both"/>
        <w:rPr>
          <w:rFonts w:ascii="Arial" w:eastAsia="Arial" w:hAnsi="Arial" w:cs="Arial"/>
          <w:sz w:val="22"/>
          <w:szCs w:val="22"/>
        </w:rPr>
      </w:pPr>
      <w:r w:rsidRPr="007D4E98">
        <w:rPr>
          <w:rFonts w:ascii="Arial" w:eastAsia="Arial" w:hAnsi="Arial" w:cs="Arial"/>
          <w:sz w:val="22"/>
          <w:szCs w:val="22"/>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7D4E98">
        <w:rPr>
          <w:rFonts w:ascii="Arial" w:eastAsia="Arial" w:hAnsi="Arial" w:cs="Arial"/>
          <w:bCs/>
          <w:sz w:val="22"/>
          <w:szCs w:val="22"/>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r w:rsidR="009C3CBE" w:rsidRPr="007D4E98">
        <w:rPr>
          <w:rFonts w:ascii="Arial" w:eastAsia="Arial" w:hAnsi="Arial" w:cs="Arial"/>
          <w:bCs/>
          <w:sz w:val="22"/>
          <w:szCs w:val="22"/>
        </w:rPr>
        <w:t xml:space="preserve"> For posts where employees speak directly to members of the Public the post holder is required to demonstrate their ability to speak fluently in English.</w:t>
      </w:r>
    </w:p>
    <w:p w14:paraId="02EB378F" w14:textId="77777777" w:rsidR="003C5575" w:rsidRPr="007D4E98" w:rsidRDefault="003C5575" w:rsidP="003C5575">
      <w:pPr>
        <w:tabs>
          <w:tab w:val="left" w:pos="-720"/>
        </w:tabs>
        <w:suppressAutoHyphens/>
        <w:jc w:val="both"/>
        <w:rPr>
          <w:rFonts w:ascii="Arial" w:hAnsi="Arial" w:cs="Arial"/>
          <w:sz w:val="22"/>
          <w:szCs w:val="22"/>
        </w:rPr>
      </w:pPr>
    </w:p>
    <w:p w14:paraId="5079CC57" w14:textId="77777777" w:rsidR="003C5575" w:rsidRPr="007D4E98" w:rsidRDefault="003C5575" w:rsidP="003C5575">
      <w:pPr>
        <w:tabs>
          <w:tab w:val="left" w:pos="-720"/>
        </w:tabs>
        <w:suppressAutoHyphens/>
        <w:jc w:val="both"/>
        <w:rPr>
          <w:rFonts w:ascii="Arial" w:hAnsi="Arial" w:cs="Arial"/>
          <w:sz w:val="22"/>
          <w:szCs w:val="22"/>
        </w:rPr>
      </w:pPr>
      <w:r w:rsidRPr="007D4E98">
        <w:rPr>
          <w:rFonts w:ascii="Arial" w:hAnsi="Arial" w:cs="Arial"/>
          <w:sz w:val="22"/>
          <w:szCs w:val="22"/>
        </w:rPr>
        <w:t>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knowledge requirements shown by a cross in the end column of this section.</w:t>
      </w:r>
    </w:p>
    <w:p w14:paraId="6A05A809" w14:textId="77777777" w:rsidR="003C5575" w:rsidRPr="007D4E98" w:rsidRDefault="003C5575" w:rsidP="003C5575">
      <w:pPr>
        <w:tabs>
          <w:tab w:val="left" w:pos="-720"/>
        </w:tabs>
        <w:suppressAutoHyphens/>
        <w:jc w:val="both"/>
        <w:rPr>
          <w:rFonts w:ascii="Arial" w:hAnsi="Arial" w:cs="Arial"/>
          <w:sz w:val="22"/>
          <w:szCs w:val="22"/>
        </w:rPr>
      </w:pPr>
    </w:p>
    <w:p w14:paraId="1ED6C9EC" w14:textId="77777777" w:rsidR="003C5575" w:rsidRPr="007D4E98" w:rsidRDefault="003C5575" w:rsidP="003C5575">
      <w:pPr>
        <w:tabs>
          <w:tab w:val="left" w:pos="-720"/>
        </w:tabs>
        <w:suppressAutoHyphens/>
        <w:jc w:val="both"/>
        <w:rPr>
          <w:rFonts w:ascii="Arial" w:hAnsi="Arial" w:cs="Arial"/>
          <w:sz w:val="22"/>
          <w:szCs w:val="22"/>
        </w:rPr>
      </w:pPr>
      <w:r w:rsidRPr="007D4E98">
        <w:rPr>
          <w:rFonts w:ascii="Arial" w:hAnsi="Arial" w:cs="Arial"/>
          <w:sz w:val="22"/>
          <w:szCs w:val="22"/>
        </w:rPr>
        <w:t xml:space="preserve">The employee competencies are the minimum standard of behaviour expected by the Council of all its employees and the management competencies outlined are those relevant for a post operating at this level within our organisation. </w:t>
      </w:r>
    </w:p>
    <w:p w14:paraId="5A39BBE3" w14:textId="77777777" w:rsidR="003C5575" w:rsidRPr="007D4E98" w:rsidRDefault="003C5575" w:rsidP="003C5575">
      <w:pPr>
        <w:tabs>
          <w:tab w:val="left" w:pos="-720"/>
        </w:tabs>
        <w:suppressAutoHyphens/>
        <w:jc w:val="both"/>
        <w:rPr>
          <w:rFonts w:ascii="Arial" w:hAnsi="Arial" w:cs="Arial"/>
          <w:sz w:val="22"/>
          <w:szCs w:val="22"/>
        </w:rPr>
      </w:pPr>
    </w:p>
    <w:p w14:paraId="71EBB04A" w14:textId="199C9167" w:rsidR="003C5575" w:rsidRPr="007D4E98" w:rsidRDefault="003C5575" w:rsidP="003C5575">
      <w:pPr>
        <w:tabs>
          <w:tab w:val="left" w:pos="-720"/>
        </w:tabs>
        <w:suppressAutoHyphens/>
        <w:jc w:val="both"/>
        <w:rPr>
          <w:rFonts w:ascii="Arial" w:hAnsi="Arial" w:cs="Arial"/>
          <w:i/>
          <w:sz w:val="22"/>
          <w:szCs w:val="22"/>
        </w:rPr>
      </w:pPr>
      <w:r w:rsidRPr="007D4E98">
        <w:rPr>
          <w:rFonts w:ascii="Arial" w:hAnsi="Arial" w:cs="Arial"/>
          <w:sz w:val="22"/>
          <w:szCs w:val="22"/>
        </w:rPr>
        <w:t xml:space="preserve">Both sets of competencies will be used at interview stage and will not be used for short listing purposes.  </w:t>
      </w:r>
    </w:p>
    <w:p w14:paraId="41C8F396" w14:textId="77777777" w:rsidR="005F10CF" w:rsidRPr="007D4E98" w:rsidRDefault="005F10CF" w:rsidP="005F10CF">
      <w:pPr>
        <w:rPr>
          <w:rFonts w:ascii="Arial" w:hAnsi="Arial" w:cs="Arial"/>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8"/>
        <w:gridCol w:w="1559"/>
      </w:tblGrid>
      <w:tr w:rsidR="00900E2A" w:rsidRPr="007D4E98" w14:paraId="2A3E6555" w14:textId="77777777" w:rsidTr="00C528A5">
        <w:tc>
          <w:tcPr>
            <w:tcW w:w="9747" w:type="dxa"/>
            <w:gridSpan w:val="2"/>
            <w:shd w:val="clear" w:color="auto" w:fill="D9D9D9"/>
          </w:tcPr>
          <w:p w14:paraId="67A137A9" w14:textId="77777777" w:rsidR="00900E2A" w:rsidRPr="007D4E98" w:rsidRDefault="00900E2A" w:rsidP="002C725B">
            <w:pPr>
              <w:ind w:right="-874"/>
              <w:rPr>
                <w:rFonts w:ascii="Arial" w:hAnsi="Arial" w:cs="Arial"/>
                <w:sz w:val="22"/>
                <w:szCs w:val="22"/>
              </w:rPr>
            </w:pPr>
            <w:r w:rsidRPr="007D4E98">
              <w:rPr>
                <w:rFonts w:ascii="Arial" w:hAnsi="Arial" w:cs="Arial"/>
                <w:b/>
                <w:sz w:val="22"/>
                <w:szCs w:val="22"/>
              </w:rPr>
              <w:t xml:space="preserve">Key </w:t>
            </w:r>
            <w:r w:rsidR="005D791F">
              <w:rPr>
                <w:rFonts w:ascii="Arial" w:hAnsi="Arial" w:cs="Arial"/>
                <w:b/>
                <w:sz w:val="22"/>
                <w:szCs w:val="22"/>
              </w:rPr>
              <w:t>Purpose of Post:</w:t>
            </w:r>
          </w:p>
        </w:tc>
      </w:tr>
      <w:tr w:rsidR="00900E2A" w:rsidRPr="007D4E98" w14:paraId="51D97F91" w14:textId="77777777" w:rsidTr="00C528A5">
        <w:trPr>
          <w:trHeight w:val="861"/>
        </w:trPr>
        <w:tc>
          <w:tcPr>
            <w:tcW w:w="9747" w:type="dxa"/>
            <w:gridSpan w:val="2"/>
            <w:tcBorders>
              <w:bottom w:val="single" w:sz="4" w:space="0" w:color="auto"/>
            </w:tcBorders>
            <w:shd w:val="clear" w:color="auto" w:fill="auto"/>
          </w:tcPr>
          <w:p w14:paraId="051AAF05" w14:textId="77777777" w:rsidR="00C17FF0" w:rsidRDefault="00C17FF0" w:rsidP="009B42A6">
            <w:pPr>
              <w:autoSpaceDE w:val="0"/>
              <w:autoSpaceDN w:val="0"/>
              <w:adjustRightInd w:val="0"/>
              <w:rPr>
                <w:rFonts w:ascii="Arial" w:hAnsi="Arial" w:cs="Arial"/>
                <w:sz w:val="22"/>
                <w:szCs w:val="22"/>
              </w:rPr>
            </w:pPr>
          </w:p>
          <w:p w14:paraId="5950E2CE" w14:textId="4A6AFA8C" w:rsidR="009B42A6" w:rsidRDefault="009B42A6" w:rsidP="009B42A6">
            <w:pPr>
              <w:autoSpaceDE w:val="0"/>
              <w:autoSpaceDN w:val="0"/>
              <w:adjustRightInd w:val="0"/>
              <w:rPr>
                <w:rFonts w:ascii="Arial" w:hAnsi="Arial" w:cs="Arial"/>
                <w:sz w:val="22"/>
                <w:szCs w:val="22"/>
              </w:rPr>
            </w:pPr>
            <w:r w:rsidRPr="007D4E98">
              <w:rPr>
                <w:rFonts w:ascii="Arial" w:hAnsi="Arial" w:cs="Arial"/>
                <w:sz w:val="22"/>
                <w:szCs w:val="22"/>
              </w:rPr>
              <w:t xml:space="preserve">To undertake an Apprenticeship </w:t>
            </w:r>
            <w:r w:rsidR="005D791F">
              <w:rPr>
                <w:rFonts w:ascii="Arial" w:hAnsi="Arial" w:cs="Arial"/>
                <w:sz w:val="22"/>
                <w:szCs w:val="22"/>
              </w:rPr>
              <w:t>Scheme within the Department of Corporate Resources, Buil</w:t>
            </w:r>
            <w:r w:rsidR="00F2395A">
              <w:rPr>
                <w:rFonts w:ascii="Arial" w:hAnsi="Arial" w:cs="Arial"/>
                <w:sz w:val="22"/>
                <w:szCs w:val="22"/>
              </w:rPr>
              <w:t>t Environment</w:t>
            </w:r>
            <w:r w:rsidR="005D791F">
              <w:rPr>
                <w:rFonts w:ascii="Arial" w:hAnsi="Arial" w:cs="Arial"/>
                <w:sz w:val="22"/>
                <w:szCs w:val="22"/>
              </w:rPr>
              <w:t xml:space="preserve"> </w:t>
            </w:r>
            <w:r w:rsidRPr="007D4E98">
              <w:rPr>
                <w:rFonts w:ascii="Arial" w:hAnsi="Arial" w:cs="Arial"/>
                <w:sz w:val="22"/>
                <w:szCs w:val="22"/>
              </w:rPr>
              <w:t xml:space="preserve">for which the main purpose of the role is </w:t>
            </w:r>
            <w:proofErr w:type="gramStart"/>
            <w:r w:rsidRPr="007D4E98">
              <w:rPr>
                <w:rFonts w:ascii="Arial" w:hAnsi="Arial" w:cs="Arial"/>
                <w:sz w:val="22"/>
                <w:szCs w:val="22"/>
              </w:rPr>
              <w:t>to:-</w:t>
            </w:r>
            <w:proofErr w:type="gramEnd"/>
          </w:p>
          <w:p w14:paraId="72A3D3EC" w14:textId="77777777" w:rsidR="00AC511D" w:rsidRDefault="00AC511D" w:rsidP="009B42A6">
            <w:pPr>
              <w:autoSpaceDE w:val="0"/>
              <w:autoSpaceDN w:val="0"/>
              <w:adjustRightInd w:val="0"/>
              <w:rPr>
                <w:rFonts w:ascii="Arial" w:hAnsi="Arial" w:cs="Arial"/>
                <w:sz w:val="22"/>
                <w:szCs w:val="22"/>
              </w:rPr>
            </w:pPr>
          </w:p>
          <w:p w14:paraId="7B5F7598" w14:textId="77777777" w:rsidR="00AC511D" w:rsidRDefault="00AC511D" w:rsidP="00AC511D">
            <w:pPr>
              <w:autoSpaceDE w:val="0"/>
              <w:autoSpaceDN w:val="0"/>
              <w:adjustRightInd w:val="0"/>
              <w:rPr>
                <w:rFonts w:ascii="Arial" w:hAnsi="Arial" w:cs="Arial"/>
                <w:color w:val="000000"/>
                <w:sz w:val="23"/>
                <w:szCs w:val="23"/>
              </w:rPr>
            </w:pPr>
            <w:r w:rsidRPr="009E7E8D">
              <w:rPr>
                <w:rFonts w:ascii="Arial" w:hAnsi="Arial" w:cs="Arial"/>
                <w:color w:val="000000"/>
                <w:sz w:val="23"/>
                <w:szCs w:val="23"/>
              </w:rPr>
              <w:t>The apprentice will follow a programme of training relating to the role and achieve the appropriate skills, competencies and qualifications of the role by the end of the training programme.</w:t>
            </w:r>
          </w:p>
          <w:p w14:paraId="07E38286" w14:textId="77777777" w:rsidR="00DC3B2E" w:rsidRDefault="00DC3B2E" w:rsidP="00AC511D">
            <w:pPr>
              <w:autoSpaceDE w:val="0"/>
              <w:autoSpaceDN w:val="0"/>
              <w:adjustRightInd w:val="0"/>
              <w:rPr>
                <w:rFonts w:ascii="Arial" w:hAnsi="Arial" w:cs="Arial"/>
                <w:color w:val="000000"/>
                <w:sz w:val="23"/>
                <w:szCs w:val="23"/>
              </w:rPr>
            </w:pPr>
          </w:p>
          <w:p w14:paraId="37A85E31" w14:textId="77777777" w:rsidR="00491D93" w:rsidRDefault="00491D93" w:rsidP="00AC511D">
            <w:pPr>
              <w:autoSpaceDE w:val="0"/>
              <w:autoSpaceDN w:val="0"/>
              <w:adjustRightInd w:val="0"/>
              <w:rPr>
                <w:rFonts w:ascii="Arial" w:hAnsi="Arial" w:cs="Arial"/>
                <w:color w:val="000000"/>
                <w:sz w:val="23"/>
                <w:szCs w:val="23"/>
              </w:rPr>
            </w:pPr>
          </w:p>
          <w:p w14:paraId="3DEEC669" w14:textId="77777777" w:rsidR="00557B0C" w:rsidRPr="007D4E98" w:rsidRDefault="00557B0C" w:rsidP="00C17FF0">
            <w:pPr>
              <w:ind w:right="-874"/>
              <w:rPr>
                <w:rFonts w:ascii="Arial" w:hAnsi="Arial" w:cs="Arial"/>
                <w:sz w:val="22"/>
                <w:szCs w:val="22"/>
              </w:rPr>
            </w:pPr>
          </w:p>
        </w:tc>
      </w:tr>
      <w:tr w:rsidR="00900E2A" w:rsidRPr="007D4E98" w14:paraId="6FC0DFC1" w14:textId="77777777" w:rsidTr="00C528A5">
        <w:tc>
          <w:tcPr>
            <w:tcW w:w="9747" w:type="dxa"/>
            <w:gridSpan w:val="2"/>
            <w:tcBorders>
              <w:bottom w:val="single" w:sz="4" w:space="0" w:color="auto"/>
            </w:tcBorders>
            <w:shd w:val="clear" w:color="auto" w:fill="D9D9D9"/>
          </w:tcPr>
          <w:p w14:paraId="78C43E80" w14:textId="77777777" w:rsidR="00900E2A" w:rsidRPr="007D4E98" w:rsidRDefault="00900E2A" w:rsidP="00BF45D5">
            <w:pPr>
              <w:ind w:right="-874"/>
              <w:rPr>
                <w:rFonts w:ascii="Arial" w:hAnsi="Arial" w:cs="Arial"/>
                <w:sz w:val="22"/>
                <w:szCs w:val="22"/>
              </w:rPr>
            </w:pPr>
            <w:r w:rsidRPr="007D4E98">
              <w:rPr>
                <w:rFonts w:ascii="Arial" w:hAnsi="Arial" w:cs="Arial"/>
                <w:b/>
                <w:sz w:val="22"/>
                <w:szCs w:val="22"/>
              </w:rPr>
              <w:lastRenderedPageBreak/>
              <w:t xml:space="preserve">Main </w:t>
            </w:r>
            <w:r w:rsidR="00BF45D5">
              <w:rPr>
                <w:rFonts w:ascii="Arial" w:hAnsi="Arial" w:cs="Arial"/>
                <w:b/>
                <w:sz w:val="22"/>
                <w:szCs w:val="22"/>
              </w:rPr>
              <w:t xml:space="preserve">Responsibilities of Post: </w:t>
            </w:r>
          </w:p>
        </w:tc>
      </w:tr>
      <w:tr w:rsidR="00900E2A" w:rsidRPr="007D4E98" w14:paraId="0CD806C0" w14:textId="77777777" w:rsidTr="00C528A5">
        <w:trPr>
          <w:trHeight w:val="70"/>
        </w:trPr>
        <w:tc>
          <w:tcPr>
            <w:tcW w:w="9747" w:type="dxa"/>
            <w:gridSpan w:val="2"/>
            <w:shd w:val="clear" w:color="auto" w:fill="auto"/>
          </w:tcPr>
          <w:p w14:paraId="29D6B04F" w14:textId="77777777" w:rsidR="00900E2A" w:rsidRPr="007D4E98" w:rsidRDefault="002E44E2" w:rsidP="00DB1B30">
            <w:pPr>
              <w:pStyle w:val="BodyText2"/>
              <w:rPr>
                <w:rFonts w:cs="Arial"/>
                <w:i/>
                <w:sz w:val="22"/>
                <w:szCs w:val="22"/>
              </w:rPr>
            </w:pPr>
            <w:r w:rsidRPr="007D4E98">
              <w:rPr>
                <w:rFonts w:cs="Arial"/>
                <w:b w:val="0"/>
                <w:i/>
                <w:sz w:val="22"/>
                <w:szCs w:val="22"/>
              </w:rPr>
              <w:tab/>
            </w:r>
            <w:r w:rsidRPr="007D4E98">
              <w:rPr>
                <w:rFonts w:cs="Arial"/>
                <w:b w:val="0"/>
                <w:i/>
                <w:sz w:val="22"/>
                <w:szCs w:val="22"/>
              </w:rPr>
              <w:tab/>
            </w:r>
            <w:r w:rsidRPr="007D4E98">
              <w:rPr>
                <w:rFonts w:cs="Arial"/>
                <w:i/>
                <w:sz w:val="22"/>
                <w:szCs w:val="22"/>
              </w:rPr>
              <w:t xml:space="preserve"> </w:t>
            </w:r>
          </w:p>
          <w:p w14:paraId="1743405C" w14:textId="77777777" w:rsidR="009B42A6" w:rsidRPr="007D4E98" w:rsidRDefault="009B42A6" w:rsidP="009B42A6">
            <w:pPr>
              <w:tabs>
                <w:tab w:val="left" w:pos="-720"/>
              </w:tabs>
              <w:suppressAutoHyphens/>
              <w:spacing w:after="200"/>
              <w:ind w:right="852"/>
              <w:rPr>
                <w:rFonts w:ascii="Arial" w:hAnsi="Arial" w:cs="Arial"/>
                <w:sz w:val="22"/>
                <w:szCs w:val="22"/>
              </w:rPr>
            </w:pPr>
            <w:r w:rsidRPr="007D4E98">
              <w:rPr>
                <w:rFonts w:ascii="Arial" w:hAnsi="Arial" w:cs="Arial"/>
                <w:sz w:val="22"/>
                <w:szCs w:val="22"/>
              </w:rPr>
              <w:t xml:space="preserve">The apprentice will work towards achieving the relevant skills, competencies and qualifications in order to be able to </w:t>
            </w:r>
            <w:proofErr w:type="gramStart"/>
            <w:r w:rsidRPr="007D4E98">
              <w:rPr>
                <w:rFonts w:ascii="Arial" w:hAnsi="Arial" w:cs="Arial"/>
                <w:sz w:val="22"/>
                <w:szCs w:val="22"/>
              </w:rPr>
              <w:t>provide:-</w:t>
            </w:r>
            <w:proofErr w:type="gramEnd"/>
          </w:p>
          <w:p w14:paraId="35774115" w14:textId="727AF35B" w:rsidR="00AB22F1" w:rsidRDefault="00AB22F1" w:rsidP="00AB22F1">
            <w:pPr>
              <w:pStyle w:val="ListParagraph"/>
              <w:numPr>
                <w:ilvl w:val="0"/>
                <w:numId w:val="33"/>
              </w:numPr>
              <w:ind w:left="709" w:hanging="283"/>
              <w:rPr>
                <w:rFonts w:ascii="Arial" w:hAnsi="Arial" w:cs="Arial"/>
              </w:rPr>
            </w:pPr>
            <w:r w:rsidRPr="00AB22F1">
              <w:rPr>
                <w:rFonts w:ascii="Arial" w:hAnsi="Arial" w:cs="Arial"/>
              </w:rPr>
              <w:t xml:space="preserve">To carry out </w:t>
            </w:r>
            <w:r w:rsidR="00491D93">
              <w:rPr>
                <w:rFonts w:ascii="Arial" w:hAnsi="Arial" w:cs="Arial"/>
              </w:rPr>
              <w:t>joinery</w:t>
            </w:r>
            <w:r w:rsidRPr="00AB22F1">
              <w:rPr>
                <w:rFonts w:ascii="Arial" w:hAnsi="Arial" w:cs="Arial"/>
              </w:rPr>
              <w:t xml:space="preserve"> and maintenance work to a diverse range of commercial buildings Including new build, </w:t>
            </w:r>
            <w:proofErr w:type="gramStart"/>
            <w:r w:rsidRPr="00AB22F1">
              <w:rPr>
                <w:rFonts w:ascii="Arial" w:hAnsi="Arial" w:cs="Arial"/>
              </w:rPr>
              <w:t>Large and small</w:t>
            </w:r>
            <w:proofErr w:type="gramEnd"/>
            <w:r w:rsidRPr="00AB22F1">
              <w:rPr>
                <w:rFonts w:ascii="Arial" w:hAnsi="Arial" w:cs="Arial"/>
              </w:rPr>
              <w:t xml:space="preserve"> programs solving complex construction problems </w:t>
            </w:r>
          </w:p>
          <w:p w14:paraId="3656B9AB" w14:textId="77777777" w:rsidR="00AB22F1" w:rsidRDefault="00AB22F1" w:rsidP="00AB22F1">
            <w:pPr>
              <w:pStyle w:val="ListParagraph"/>
              <w:ind w:left="709"/>
              <w:rPr>
                <w:rFonts w:ascii="Arial" w:hAnsi="Arial" w:cs="Arial"/>
              </w:rPr>
            </w:pPr>
          </w:p>
          <w:p w14:paraId="62EBFE07" w14:textId="77777777" w:rsidR="00AB22F1" w:rsidRDefault="00AB22F1" w:rsidP="00AB22F1">
            <w:pPr>
              <w:pStyle w:val="ListParagraph"/>
              <w:numPr>
                <w:ilvl w:val="0"/>
                <w:numId w:val="33"/>
              </w:numPr>
              <w:ind w:left="709" w:hanging="283"/>
              <w:rPr>
                <w:rFonts w:ascii="Arial" w:hAnsi="Arial" w:cs="Arial"/>
              </w:rPr>
            </w:pPr>
            <w:r w:rsidRPr="00AB22F1">
              <w:rPr>
                <w:rFonts w:ascii="Arial" w:hAnsi="Arial" w:cs="Arial"/>
              </w:rPr>
              <w:t>Prioritise own workload where necessary from that issued</w:t>
            </w:r>
          </w:p>
          <w:p w14:paraId="45FB0818" w14:textId="77777777" w:rsidR="00AB22F1" w:rsidRPr="00AB22F1" w:rsidRDefault="00AB22F1" w:rsidP="00AB22F1">
            <w:pPr>
              <w:rPr>
                <w:rFonts w:ascii="Arial" w:hAnsi="Arial" w:cs="Arial"/>
              </w:rPr>
            </w:pPr>
          </w:p>
          <w:p w14:paraId="436B0766" w14:textId="77777777" w:rsidR="00AB22F1" w:rsidRDefault="00AB22F1" w:rsidP="00AB22F1">
            <w:pPr>
              <w:pStyle w:val="ListParagraph"/>
              <w:numPr>
                <w:ilvl w:val="0"/>
                <w:numId w:val="33"/>
              </w:numPr>
              <w:ind w:left="709" w:hanging="283"/>
              <w:rPr>
                <w:rFonts w:ascii="Arial" w:hAnsi="Arial" w:cs="Arial"/>
              </w:rPr>
            </w:pPr>
            <w:r w:rsidRPr="00AB22F1">
              <w:rPr>
                <w:rFonts w:ascii="Arial" w:hAnsi="Arial" w:cs="Arial"/>
              </w:rPr>
              <w:t>To interpret specifications and drawings and carry out the works in accordance with these with a complex understanding of scale drawings~ Specifications and technical instructions</w:t>
            </w:r>
          </w:p>
          <w:p w14:paraId="049F31CB" w14:textId="77777777" w:rsidR="00AB22F1" w:rsidRPr="00AB22F1" w:rsidRDefault="00AB22F1" w:rsidP="00AB22F1">
            <w:pPr>
              <w:pStyle w:val="ListParagraph"/>
              <w:rPr>
                <w:rFonts w:ascii="Arial" w:hAnsi="Arial" w:cs="Arial"/>
              </w:rPr>
            </w:pPr>
          </w:p>
          <w:p w14:paraId="4E79EE52" w14:textId="683C7D4A" w:rsidR="00AB22F1" w:rsidRDefault="00AB22F1" w:rsidP="00AB22F1">
            <w:pPr>
              <w:pStyle w:val="ListParagraph"/>
              <w:numPr>
                <w:ilvl w:val="0"/>
                <w:numId w:val="33"/>
              </w:numPr>
              <w:ind w:left="709" w:hanging="283"/>
              <w:rPr>
                <w:rFonts w:ascii="Arial" w:hAnsi="Arial" w:cs="Arial"/>
              </w:rPr>
            </w:pPr>
            <w:r w:rsidRPr="00AB22F1">
              <w:rPr>
                <w:rFonts w:ascii="Arial" w:hAnsi="Arial" w:cs="Arial"/>
              </w:rPr>
              <w:t>To use their knowledge of the Curr</w:t>
            </w:r>
            <w:r w:rsidR="00C17FF0">
              <w:rPr>
                <w:rFonts w:ascii="Arial" w:hAnsi="Arial" w:cs="Arial"/>
              </w:rPr>
              <w:t>e</w:t>
            </w:r>
            <w:r w:rsidRPr="00AB22F1">
              <w:rPr>
                <w:rFonts w:ascii="Arial" w:hAnsi="Arial" w:cs="Arial"/>
              </w:rPr>
              <w:t xml:space="preserve">nt and up to date </w:t>
            </w:r>
            <w:r w:rsidR="00C17FF0">
              <w:rPr>
                <w:rFonts w:ascii="Arial" w:hAnsi="Arial" w:cs="Arial"/>
              </w:rPr>
              <w:t>B</w:t>
            </w:r>
            <w:r w:rsidRPr="00AB22F1">
              <w:rPr>
                <w:rFonts w:ascii="Arial" w:hAnsi="Arial" w:cs="Arial"/>
              </w:rPr>
              <w:t xml:space="preserve">uilding </w:t>
            </w:r>
            <w:r w:rsidR="00C17FF0">
              <w:rPr>
                <w:rFonts w:ascii="Arial" w:hAnsi="Arial" w:cs="Arial"/>
              </w:rPr>
              <w:t>R</w:t>
            </w:r>
            <w:r w:rsidRPr="00AB22F1">
              <w:rPr>
                <w:rFonts w:ascii="Arial" w:hAnsi="Arial" w:cs="Arial"/>
              </w:rPr>
              <w:t xml:space="preserve">egulations to ensure the specifications and drawings are compliant and legal under current legislation  </w:t>
            </w:r>
          </w:p>
          <w:p w14:paraId="53128261" w14:textId="77777777" w:rsidR="00AB22F1" w:rsidRPr="00AB22F1" w:rsidRDefault="00AB22F1" w:rsidP="00AB22F1">
            <w:pPr>
              <w:pStyle w:val="ListParagraph"/>
              <w:rPr>
                <w:rFonts w:ascii="Arial" w:hAnsi="Arial" w:cs="Arial"/>
              </w:rPr>
            </w:pPr>
          </w:p>
          <w:p w14:paraId="6A2D2AED" w14:textId="5CD1BEEA" w:rsidR="00AB22F1" w:rsidRDefault="00AB22F1" w:rsidP="00AB22F1">
            <w:pPr>
              <w:pStyle w:val="ListParagraph"/>
              <w:numPr>
                <w:ilvl w:val="0"/>
                <w:numId w:val="33"/>
              </w:numPr>
              <w:ind w:left="709" w:hanging="283"/>
              <w:rPr>
                <w:rFonts w:ascii="Arial" w:hAnsi="Arial" w:cs="Arial"/>
              </w:rPr>
            </w:pPr>
            <w:r w:rsidRPr="00AB22F1">
              <w:rPr>
                <w:rFonts w:ascii="Arial" w:hAnsi="Arial" w:cs="Arial"/>
              </w:rPr>
              <w:t xml:space="preserve">To ensure that all </w:t>
            </w:r>
            <w:r w:rsidR="00491D93">
              <w:rPr>
                <w:rFonts w:ascii="Arial" w:hAnsi="Arial" w:cs="Arial"/>
              </w:rPr>
              <w:t>joinery</w:t>
            </w:r>
            <w:r w:rsidRPr="00AB22F1">
              <w:rPr>
                <w:rFonts w:ascii="Arial" w:hAnsi="Arial" w:cs="Arial"/>
              </w:rPr>
              <w:t xml:space="preserve"> work they undertake complies with the current </w:t>
            </w:r>
            <w:r w:rsidR="00C17FF0">
              <w:rPr>
                <w:rFonts w:ascii="Arial" w:hAnsi="Arial" w:cs="Arial"/>
              </w:rPr>
              <w:t>B</w:t>
            </w:r>
            <w:r w:rsidRPr="00AB22F1">
              <w:rPr>
                <w:rFonts w:ascii="Arial" w:hAnsi="Arial" w:cs="Arial"/>
              </w:rPr>
              <w:t xml:space="preserve">uilding </w:t>
            </w:r>
            <w:r w:rsidR="00C17FF0">
              <w:rPr>
                <w:rFonts w:ascii="Arial" w:hAnsi="Arial" w:cs="Arial"/>
              </w:rPr>
              <w:t>R</w:t>
            </w:r>
            <w:r w:rsidRPr="00AB22F1">
              <w:rPr>
                <w:rFonts w:ascii="Arial" w:hAnsi="Arial" w:cs="Arial"/>
              </w:rPr>
              <w:t>egulations</w:t>
            </w:r>
          </w:p>
          <w:p w14:paraId="4101652C" w14:textId="77777777" w:rsidR="00AB22F1" w:rsidRPr="00C17FF0" w:rsidRDefault="00AB22F1" w:rsidP="00C17FF0">
            <w:pPr>
              <w:rPr>
                <w:rFonts w:ascii="Arial" w:hAnsi="Arial" w:cs="Arial"/>
              </w:rPr>
            </w:pPr>
          </w:p>
          <w:p w14:paraId="09704DC1" w14:textId="6FA15B13" w:rsidR="00AB22F1" w:rsidRDefault="00C17FF0" w:rsidP="00AB22F1">
            <w:pPr>
              <w:pStyle w:val="ListParagraph"/>
              <w:numPr>
                <w:ilvl w:val="0"/>
                <w:numId w:val="33"/>
              </w:numPr>
              <w:ind w:left="709" w:hanging="283"/>
              <w:rPr>
                <w:rFonts w:ascii="Arial" w:hAnsi="Arial" w:cs="Arial"/>
              </w:rPr>
            </w:pPr>
            <w:r>
              <w:rPr>
                <w:rFonts w:ascii="Arial" w:hAnsi="Arial" w:cs="Arial"/>
              </w:rPr>
              <w:t xml:space="preserve">To </w:t>
            </w:r>
            <w:r w:rsidR="00AB22F1" w:rsidRPr="00AB22F1">
              <w:rPr>
                <w:rFonts w:ascii="Arial" w:hAnsi="Arial" w:cs="Arial"/>
              </w:rPr>
              <w:t>use method statements and risk assessments for works in accordance with the CDM Regulations Temporary works and current Health and Safety legislation.</w:t>
            </w:r>
          </w:p>
          <w:p w14:paraId="4B99056E" w14:textId="77777777" w:rsidR="00AB22F1" w:rsidRPr="00AB22F1" w:rsidRDefault="00AB22F1" w:rsidP="00AB22F1">
            <w:pPr>
              <w:pStyle w:val="ListParagraph"/>
              <w:rPr>
                <w:rFonts w:ascii="Arial" w:hAnsi="Arial" w:cs="Arial"/>
              </w:rPr>
            </w:pPr>
          </w:p>
          <w:p w14:paraId="4E22D450" w14:textId="1889D55D" w:rsidR="00AB22F1" w:rsidRDefault="00AB22F1" w:rsidP="00AB22F1">
            <w:pPr>
              <w:pStyle w:val="ListParagraph"/>
              <w:numPr>
                <w:ilvl w:val="0"/>
                <w:numId w:val="33"/>
              </w:numPr>
              <w:ind w:left="709" w:hanging="283"/>
              <w:rPr>
                <w:rFonts w:ascii="Arial" w:hAnsi="Arial" w:cs="Arial"/>
              </w:rPr>
            </w:pPr>
            <w:r w:rsidRPr="00AB22F1">
              <w:rPr>
                <w:rFonts w:ascii="Arial" w:hAnsi="Arial" w:cs="Arial"/>
              </w:rPr>
              <w:t xml:space="preserve">Carry out </w:t>
            </w:r>
            <w:r w:rsidR="00491D93">
              <w:rPr>
                <w:rFonts w:ascii="Arial" w:hAnsi="Arial" w:cs="Arial"/>
              </w:rPr>
              <w:t>joinery</w:t>
            </w:r>
            <w:r w:rsidRPr="00AB22F1">
              <w:rPr>
                <w:rFonts w:ascii="Arial" w:hAnsi="Arial" w:cs="Arial"/>
              </w:rPr>
              <w:t xml:space="preserve"> works to a very high standard in accordance with the relevant regulatory bodies </w:t>
            </w:r>
          </w:p>
          <w:p w14:paraId="1299C43A" w14:textId="77777777" w:rsidR="00AB22F1" w:rsidRPr="00AB22F1" w:rsidRDefault="00AB22F1" w:rsidP="00AB22F1">
            <w:pPr>
              <w:pStyle w:val="ListParagraph"/>
              <w:rPr>
                <w:rFonts w:ascii="Arial" w:hAnsi="Arial" w:cs="Arial"/>
              </w:rPr>
            </w:pPr>
          </w:p>
          <w:p w14:paraId="70D4944C" w14:textId="53358A23" w:rsidR="00AB22F1" w:rsidRDefault="00AB22F1" w:rsidP="00AB22F1">
            <w:pPr>
              <w:pStyle w:val="ListParagraph"/>
              <w:numPr>
                <w:ilvl w:val="0"/>
                <w:numId w:val="33"/>
              </w:numPr>
              <w:ind w:left="709" w:hanging="283"/>
              <w:rPr>
                <w:rFonts w:ascii="Arial" w:hAnsi="Arial" w:cs="Arial"/>
              </w:rPr>
            </w:pPr>
            <w:r w:rsidRPr="00AB22F1">
              <w:rPr>
                <w:rFonts w:ascii="Arial" w:hAnsi="Arial" w:cs="Arial"/>
              </w:rPr>
              <w:t xml:space="preserve">To </w:t>
            </w:r>
            <w:proofErr w:type="gramStart"/>
            <w:r w:rsidRPr="00AB22F1">
              <w:rPr>
                <w:rFonts w:ascii="Arial" w:hAnsi="Arial" w:cs="Arial"/>
              </w:rPr>
              <w:t>asses</w:t>
            </w:r>
            <w:proofErr w:type="gramEnd"/>
            <w:r w:rsidRPr="00AB22F1">
              <w:rPr>
                <w:rFonts w:ascii="Arial" w:hAnsi="Arial" w:cs="Arial"/>
              </w:rPr>
              <w:t xml:space="preserve"> and decipher if </w:t>
            </w:r>
            <w:r w:rsidR="00491D93">
              <w:rPr>
                <w:rFonts w:ascii="Arial" w:hAnsi="Arial" w:cs="Arial"/>
              </w:rPr>
              <w:t>joinery</w:t>
            </w:r>
            <w:r w:rsidRPr="00AB22F1">
              <w:rPr>
                <w:rFonts w:ascii="Arial" w:hAnsi="Arial" w:cs="Arial"/>
              </w:rPr>
              <w:t xml:space="preserve"> work is fit for purpose and safe to continue in service and come up with other safer solutions that could me more fit for purpose </w:t>
            </w:r>
          </w:p>
          <w:p w14:paraId="0FB78278" w14:textId="77777777" w:rsidR="00AB22F1" w:rsidRPr="00C17FF0" w:rsidRDefault="00AB22F1" w:rsidP="00C17FF0">
            <w:pPr>
              <w:rPr>
                <w:rFonts w:ascii="Arial" w:hAnsi="Arial" w:cs="Arial"/>
              </w:rPr>
            </w:pPr>
          </w:p>
          <w:p w14:paraId="45FA126C" w14:textId="77777777" w:rsidR="00AB22F1" w:rsidRDefault="00AB22F1" w:rsidP="00AB22F1">
            <w:pPr>
              <w:pStyle w:val="ListParagraph"/>
              <w:numPr>
                <w:ilvl w:val="0"/>
                <w:numId w:val="33"/>
              </w:numPr>
              <w:tabs>
                <w:tab w:val="left" w:pos="890"/>
                <w:tab w:val="left" w:pos="1140"/>
              </w:tabs>
              <w:ind w:left="709" w:hanging="283"/>
              <w:rPr>
                <w:rFonts w:ascii="Arial" w:hAnsi="Arial" w:cs="Arial"/>
              </w:rPr>
            </w:pPr>
            <w:r w:rsidRPr="00AB22F1">
              <w:rPr>
                <w:rFonts w:ascii="Arial" w:hAnsi="Arial" w:cs="Arial"/>
              </w:rPr>
              <w:t>Use tools, plant equipment, bladed moving machinery and materials as are applicable in their specific trade area safely and in accordance with the general activities of the construction industry.</w:t>
            </w:r>
          </w:p>
          <w:p w14:paraId="1FC39945" w14:textId="77777777" w:rsidR="00AB22F1" w:rsidRPr="00AB22F1" w:rsidRDefault="00AB22F1" w:rsidP="00AB22F1">
            <w:pPr>
              <w:pStyle w:val="ListParagraph"/>
              <w:rPr>
                <w:rFonts w:ascii="Arial" w:hAnsi="Arial" w:cs="Arial"/>
              </w:rPr>
            </w:pPr>
          </w:p>
          <w:p w14:paraId="09C7FAFF" w14:textId="77777777" w:rsidR="00AB22F1" w:rsidRDefault="00AB22F1" w:rsidP="00AB22F1">
            <w:pPr>
              <w:pStyle w:val="ListParagraph"/>
              <w:numPr>
                <w:ilvl w:val="0"/>
                <w:numId w:val="33"/>
              </w:numPr>
              <w:tabs>
                <w:tab w:val="left" w:pos="890"/>
                <w:tab w:val="left" w:pos="1140"/>
              </w:tabs>
              <w:ind w:left="709" w:hanging="283"/>
              <w:rPr>
                <w:rFonts w:ascii="Arial" w:hAnsi="Arial" w:cs="Arial"/>
              </w:rPr>
            </w:pPr>
            <w:r w:rsidRPr="00AB22F1">
              <w:rPr>
                <w:rFonts w:ascii="Arial" w:hAnsi="Arial" w:cs="Arial"/>
              </w:rPr>
              <w:t xml:space="preserve">Ensuring that all HSE </w:t>
            </w:r>
            <w:proofErr w:type="gramStart"/>
            <w:r w:rsidRPr="00AB22F1">
              <w:rPr>
                <w:rFonts w:ascii="Arial" w:hAnsi="Arial" w:cs="Arial"/>
              </w:rPr>
              <w:t>advise</w:t>
            </w:r>
            <w:proofErr w:type="gramEnd"/>
            <w:r w:rsidRPr="00AB22F1">
              <w:rPr>
                <w:rFonts w:ascii="Arial" w:hAnsi="Arial" w:cs="Arial"/>
              </w:rPr>
              <w:t xml:space="preserve"> and regulations are followed to letter including statuary regulation </w:t>
            </w:r>
            <w:proofErr w:type="spellStart"/>
            <w:r w:rsidRPr="00AB22F1">
              <w:rPr>
                <w:rFonts w:ascii="Arial" w:hAnsi="Arial" w:cs="Arial"/>
              </w:rPr>
              <w:t>ie</w:t>
            </w:r>
            <w:proofErr w:type="spellEnd"/>
            <w:r w:rsidRPr="00AB22F1">
              <w:rPr>
                <w:rFonts w:ascii="Arial" w:hAnsi="Arial" w:cs="Arial"/>
              </w:rPr>
              <w:t xml:space="preserve"> condition of use, duration, dust suppression, noise </w:t>
            </w:r>
            <w:proofErr w:type="spellStart"/>
            <w:r w:rsidRPr="00AB22F1">
              <w:rPr>
                <w:rFonts w:ascii="Arial" w:hAnsi="Arial" w:cs="Arial"/>
              </w:rPr>
              <w:t>ect</w:t>
            </w:r>
            <w:proofErr w:type="spellEnd"/>
            <w:r w:rsidRPr="00AB22F1">
              <w:rPr>
                <w:rFonts w:ascii="Arial" w:hAnsi="Arial" w:cs="Arial"/>
              </w:rPr>
              <w:t xml:space="preserve"> </w:t>
            </w:r>
          </w:p>
          <w:p w14:paraId="0691C303" w14:textId="77777777" w:rsidR="00491D93" w:rsidRPr="00491D93" w:rsidRDefault="00491D93" w:rsidP="00491D93">
            <w:pPr>
              <w:pStyle w:val="ListParagraph"/>
              <w:rPr>
                <w:rFonts w:ascii="Arial" w:hAnsi="Arial" w:cs="Arial"/>
              </w:rPr>
            </w:pPr>
          </w:p>
          <w:p w14:paraId="5A6C44A1" w14:textId="77777777" w:rsidR="00491D93" w:rsidRDefault="00491D93" w:rsidP="00491D93">
            <w:pPr>
              <w:tabs>
                <w:tab w:val="left" w:pos="890"/>
                <w:tab w:val="left" w:pos="1140"/>
              </w:tabs>
              <w:rPr>
                <w:rFonts w:ascii="Arial" w:hAnsi="Arial" w:cs="Arial"/>
              </w:rPr>
            </w:pPr>
          </w:p>
          <w:p w14:paraId="4755E540" w14:textId="77777777" w:rsidR="00491D93" w:rsidRDefault="00491D93" w:rsidP="00491D93">
            <w:pPr>
              <w:tabs>
                <w:tab w:val="left" w:pos="890"/>
                <w:tab w:val="left" w:pos="1140"/>
              </w:tabs>
              <w:rPr>
                <w:rFonts w:ascii="Arial" w:hAnsi="Arial" w:cs="Arial"/>
              </w:rPr>
            </w:pPr>
          </w:p>
          <w:p w14:paraId="0CF26FE1" w14:textId="77777777" w:rsidR="00491D93" w:rsidRDefault="00491D93" w:rsidP="00491D93">
            <w:pPr>
              <w:tabs>
                <w:tab w:val="left" w:pos="890"/>
                <w:tab w:val="left" w:pos="1140"/>
              </w:tabs>
              <w:rPr>
                <w:rFonts w:ascii="Arial" w:hAnsi="Arial" w:cs="Arial"/>
              </w:rPr>
            </w:pPr>
          </w:p>
          <w:p w14:paraId="550C2211" w14:textId="77777777" w:rsidR="00491D93" w:rsidRDefault="00491D93" w:rsidP="00491D93">
            <w:pPr>
              <w:tabs>
                <w:tab w:val="left" w:pos="890"/>
                <w:tab w:val="left" w:pos="1140"/>
              </w:tabs>
              <w:rPr>
                <w:rFonts w:ascii="Arial" w:hAnsi="Arial" w:cs="Arial"/>
              </w:rPr>
            </w:pPr>
          </w:p>
          <w:p w14:paraId="5424D735" w14:textId="77777777" w:rsidR="00491D93" w:rsidRDefault="00491D93" w:rsidP="00491D93">
            <w:pPr>
              <w:tabs>
                <w:tab w:val="left" w:pos="890"/>
                <w:tab w:val="left" w:pos="1140"/>
              </w:tabs>
              <w:rPr>
                <w:rFonts w:ascii="Arial" w:hAnsi="Arial" w:cs="Arial"/>
              </w:rPr>
            </w:pPr>
          </w:p>
          <w:p w14:paraId="36F75AE8" w14:textId="77777777" w:rsidR="00491D93" w:rsidRDefault="00491D93" w:rsidP="00491D93">
            <w:pPr>
              <w:tabs>
                <w:tab w:val="left" w:pos="890"/>
                <w:tab w:val="left" w:pos="1140"/>
              </w:tabs>
              <w:rPr>
                <w:rFonts w:ascii="Arial" w:hAnsi="Arial" w:cs="Arial"/>
              </w:rPr>
            </w:pPr>
          </w:p>
          <w:p w14:paraId="7593E84C" w14:textId="77777777" w:rsidR="00491D93" w:rsidRDefault="00491D93" w:rsidP="00491D93">
            <w:pPr>
              <w:tabs>
                <w:tab w:val="left" w:pos="890"/>
                <w:tab w:val="left" w:pos="1140"/>
              </w:tabs>
              <w:rPr>
                <w:rFonts w:ascii="Arial" w:hAnsi="Arial" w:cs="Arial"/>
              </w:rPr>
            </w:pPr>
          </w:p>
          <w:p w14:paraId="2B6E2FF8" w14:textId="77777777" w:rsidR="00491D93" w:rsidRDefault="00491D93" w:rsidP="00491D93">
            <w:pPr>
              <w:tabs>
                <w:tab w:val="left" w:pos="890"/>
                <w:tab w:val="left" w:pos="1140"/>
              </w:tabs>
              <w:rPr>
                <w:rFonts w:ascii="Arial" w:hAnsi="Arial" w:cs="Arial"/>
              </w:rPr>
            </w:pPr>
          </w:p>
          <w:p w14:paraId="6920E1BB" w14:textId="77777777" w:rsidR="00491D93" w:rsidRDefault="00491D93" w:rsidP="00491D93">
            <w:pPr>
              <w:tabs>
                <w:tab w:val="left" w:pos="890"/>
                <w:tab w:val="left" w:pos="1140"/>
              </w:tabs>
              <w:rPr>
                <w:rFonts w:ascii="Arial" w:hAnsi="Arial" w:cs="Arial"/>
              </w:rPr>
            </w:pPr>
          </w:p>
          <w:p w14:paraId="3D77E228" w14:textId="77777777" w:rsidR="00491D93" w:rsidRDefault="00491D93" w:rsidP="00491D93">
            <w:pPr>
              <w:tabs>
                <w:tab w:val="left" w:pos="890"/>
                <w:tab w:val="left" w:pos="1140"/>
              </w:tabs>
              <w:rPr>
                <w:rFonts w:ascii="Arial" w:hAnsi="Arial" w:cs="Arial"/>
              </w:rPr>
            </w:pPr>
          </w:p>
          <w:p w14:paraId="21488950" w14:textId="77777777" w:rsidR="00491D93" w:rsidRDefault="00491D93" w:rsidP="00491D93">
            <w:pPr>
              <w:tabs>
                <w:tab w:val="left" w:pos="890"/>
                <w:tab w:val="left" w:pos="1140"/>
              </w:tabs>
              <w:rPr>
                <w:rFonts w:ascii="Arial" w:hAnsi="Arial" w:cs="Arial"/>
              </w:rPr>
            </w:pPr>
          </w:p>
          <w:p w14:paraId="06F836C7" w14:textId="77777777" w:rsidR="00491D93" w:rsidRPr="00491D93" w:rsidRDefault="00491D93" w:rsidP="00491D93">
            <w:pPr>
              <w:tabs>
                <w:tab w:val="left" w:pos="890"/>
                <w:tab w:val="left" w:pos="1140"/>
              </w:tabs>
              <w:rPr>
                <w:rFonts w:ascii="Arial" w:hAnsi="Arial" w:cs="Arial"/>
              </w:rPr>
            </w:pPr>
          </w:p>
          <w:p w14:paraId="0A6959E7" w14:textId="77777777" w:rsidR="005D2296" w:rsidRPr="00AB22F1" w:rsidRDefault="00AB22F1" w:rsidP="00AB22F1">
            <w:pPr>
              <w:tabs>
                <w:tab w:val="left" w:pos="890"/>
                <w:tab w:val="left" w:pos="1140"/>
              </w:tabs>
              <w:rPr>
                <w:rFonts w:ascii="Arial" w:hAnsi="Arial" w:cs="Arial"/>
              </w:rPr>
            </w:pPr>
            <w:r w:rsidRPr="00AB22F1">
              <w:rPr>
                <w:rFonts w:ascii="Arial" w:hAnsi="Arial" w:cs="Arial"/>
              </w:rPr>
              <w:t xml:space="preserve"> </w:t>
            </w:r>
          </w:p>
        </w:tc>
      </w:tr>
      <w:tr w:rsidR="00900E2A" w:rsidRPr="007D4E98" w14:paraId="0EE2997E" w14:textId="77777777" w:rsidTr="00C528A5">
        <w:tc>
          <w:tcPr>
            <w:tcW w:w="9747" w:type="dxa"/>
            <w:gridSpan w:val="2"/>
            <w:shd w:val="clear" w:color="auto" w:fill="auto"/>
          </w:tcPr>
          <w:p w14:paraId="0562CB0E" w14:textId="77777777" w:rsidR="00900E2A" w:rsidRPr="007D4E98" w:rsidRDefault="00900E2A" w:rsidP="002C725B">
            <w:pPr>
              <w:ind w:right="-874"/>
              <w:rPr>
                <w:rFonts w:ascii="Arial" w:hAnsi="Arial" w:cs="Arial"/>
                <w:b/>
                <w:sz w:val="22"/>
                <w:szCs w:val="22"/>
              </w:rPr>
            </w:pPr>
          </w:p>
          <w:p w14:paraId="09DBD897" w14:textId="77777777" w:rsidR="00900E2A" w:rsidRPr="007D4E98" w:rsidRDefault="00900E2A" w:rsidP="002C725B">
            <w:pPr>
              <w:ind w:right="-874"/>
              <w:rPr>
                <w:rFonts w:ascii="Arial" w:hAnsi="Arial" w:cs="Arial"/>
                <w:b/>
                <w:sz w:val="22"/>
                <w:szCs w:val="22"/>
              </w:rPr>
            </w:pPr>
            <w:r w:rsidRPr="007D4E98">
              <w:rPr>
                <w:rFonts w:ascii="Arial" w:hAnsi="Arial" w:cs="Arial"/>
                <w:b/>
                <w:sz w:val="22"/>
                <w:szCs w:val="22"/>
              </w:rPr>
              <w:t>Structure:</w:t>
            </w:r>
          </w:p>
          <w:p w14:paraId="34CE0A41" w14:textId="77777777" w:rsidR="007E448A" w:rsidRPr="007D4E98" w:rsidRDefault="007E448A" w:rsidP="002C725B">
            <w:pPr>
              <w:ind w:right="-874"/>
              <w:rPr>
                <w:rFonts w:ascii="Arial" w:hAnsi="Arial" w:cs="Arial"/>
                <w:b/>
                <w:sz w:val="22"/>
                <w:szCs w:val="22"/>
              </w:rPr>
            </w:pPr>
          </w:p>
          <w:p w14:paraId="6B85DB5C" w14:textId="77777777" w:rsidR="00900E2A" w:rsidRPr="007D4E98" w:rsidRDefault="00BF45D5" w:rsidP="002C725B">
            <w:pPr>
              <w:ind w:right="-874"/>
              <w:rPr>
                <w:rFonts w:ascii="Arial" w:hAnsi="Arial" w:cs="Arial"/>
                <w:b/>
                <w:sz w:val="22"/>
                <w:szCs w:val="22"/>
              </w:rPr>
            </w:pPr>
            <w:r>
              <w:rPr>
                <w:rFonts w:ascii="Arial" w:hAnsi="Arial" w:cs="Arial"/>
                <w:b/>
                <w:noProof/>
                <w:sz w:val="22"/>
                <w:szCs w:val="22"/>
              </w:rPr>
              <w:drawing>
                <wp:anchor distT="0" distB="0" distL="114300" distR="114300" simplePos="0" relativeHeight="251657728" behindDoc="0" locked="0" layoutInCell="1" allowOverlap="1" wp14:anchorId="4F0BA494" wp14:editId="07777777">
                  <wp:simplePos x="0" y="0"/>
                  <wp:positionH relativeFrom="character">
                    <wp:posOffset>0</wp:posOffset>
                  </wp:positionH>
                  <wp:positionV relativeFrom="line">
                    <wp:posOffset>0</wp:posOffset>
                  </wp:positionV>
                  <wp:extent cx="5189220" cy="2594610"/>
                  <wp:effectExtent l="0" t="0" r="0" b="15240"/>
                  <wp:wrapNone/>
                  <wp:docPr id="71" name="Organization Chart 7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r>
              <w:rPr>
                <w:rFonts w:ascii="Arial" w:hAnsi="Arial" w:cs="Arial"/>
                <w:noProof/>
                <w:sz w:val="22"/>
                <w:szCs w:val="22"/>
              </w:rPr>
              <mc:AlternateContent>
                <mc:Choice Requires="wps">
                  <w:drawing>
                    <wp:inline distT="0" distB="0" distL="0" distR="0" wp14:anchorId="6D6DD4AD" wp14:editId="07777777">
                      <wp:extent cx="5192395" cy="259207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92395" cy="2592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D00878" id="AutoShape 1" o:spid="_x0000_s1026" style="width:408.85pt;height:20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" filled="f" stroked="f">
                      <o:lock v:ext="edit" aspectratio="t"/>
                      <w10:anchorlock/>
                    </v:rect>
                  </w:pict>
                </mc:Fallback>
              </mc:AlternateContent>
            </w:r>
            <w:r w:rsidR="00333036" w:rsidRPr="007D4E98">
              <w:rPr>
                <w:rFonts w:ascii="Arial" w:hAnsi="Arial" w:cs="Arial"/>
                <w:sz w:val="22"/>
                <w:szCs w:val="22"/>
              </w:rPr>
              <w:t xml:space="preserve"> </w:t>
            </w:r>
          </w:p>
          <w:p w14:paraId="62EBF3C5" w14:textId="77777777" w:rsidR="00900E2A" w:rsidRPr="007D4E98" w:rsidRDefault="00900E2A" w:rsidP="002C725B">
            <w:pPr>
              <w:ind w:right="-108"/>
              <w:rPr>
                <w:rFonts w:ascii="Arial" w:hAnsi="Arial" w:cs="Arial"/>
                <w:b/>
                <w:sz w:val="22"/>
                <w:szCs w:val="22"/>
              </w:rPr>
            </w:pPr>
          </w:p>
        </w:tc>
      </w:tr>
      <w:tr w:rsidR="00477090" w:rsidRPr="007D4E98" w14:paraId="1EB97C30" w14:textId="77777777" w:rsidTr="00C528A5">
        <w:tc>
          <w:tcPr>
            <w:tcW w:w="9747" w:type="dxa"/>
            <w:gridSpan w:val="2"/>
            <w:shd w:val="clear" w:color="auto" w:fill="C0C0C0"/>
          </w:tcPr>
          <w:p w14:paraId="48CE0F87" w14:textId="77777777" w:rsidR="00477090" w:rsidRPr="007D4E98" w:rsidRDefault="00477090" w:rsidP="0050350B">
            <w:pPr>
              <w:ind w:right="-6"/>
              <w:rPr>
                <w:rFonts w:ascii="Arial" w:hAnsi="Arial" w:cs="Arial"/>
                <w:b/>
                <w:sz w:val="22"/>
                <w:szCs w:val="22"/>
              </w:rPr>
            </w:pPr>
            <w:r w:rsidRPr="007D4E98">
              <w:rPr>
                <w:rFonts w:ascii="Arial" w:hAnsi="Arial" w:cs="Arial"/>
                <w:b/>
                <w:sz w:val="22"/>
                <w:szCs w:val="22"/>
              </w:rPr>
              <w:t>Special Knowledge Requirement.</w:t>
            </w:r>
            <w:r w:rsidR="0050350B">
              <w:rPr>
                <w:rFonts w:ascii="Arial" w:hAnsi="Arial" w:cs="Arial"/>
                <w:b/>
                <w:sz w:val="22"/>
                <w:szCs w:val="22"/>
              </w:rPr>
              <w:t xml:space="preserve"> Will be used for shortlisting.</w:t>
            </w:r>
          </w:p>
        </w:tc>
      </w:tr>
      <w:tr w:rsidR="006972B3" w:rsidRPr="007D4E98" w14:paraId="0895C2DB" w14:textId="77777777" w:rsidTr="00C528A5">
        <w:tc>
          <w:tcPr>
            <w:tcW w:w="8188" w:type="dxa"/>
            <w:shd w:val="clear" w:color="auto" w:fill="auto"/>
          </w:tcPr>
          <w:p w14:paraId="6D98A12B" w14:textId="77777777" w:rsidR="006972B3" w:rsidRPr="007D4E98" w:rsidRDefault="006972B3" w:rsidP="002C725B">
            <w:pPr>
              <w:ind w:right="-6"/>
              <w:rPr>
                <w:rFonts w:ascii="Arial" w:hAnsi="Arial" w:cs="Arial"/>
                <w:i/>
                <w:sz w:val="22"/>
                <w:szCs w:val="22"/>
              </w:rPr>
            </w:pPr>
          </w:p>
        </w:tc>
        <w:tc>
          <w:tcPr>
            <w:tcW w:w="1559" w:type="dxa"/>
            <w:shd w:val="clear" w:color="auto" w:fill="auto"/>
          </w:tcPr>
          <w:p w14:paraId="4DEF73DE" w14:textId="77777777" w:rsidR="006972B3" w:rsidRPr="007D4E98" w:rsidRDefault="006972B3" w:rsidP="00040E04">
            <w:pPr>
              <w:rPr>
                <w:rFonts w:ascii="Arial" w:hAnsi="Arial" w:cs="Arial"/>
                <w:b/>
                <w:sz w:val="22"/>
                <w:szCs w:val="22"/>
              </w:rPr>
            </w:pPr>
            <w:r w:rsidRPr="007D4E98">
              <w:rPr>
                <w:rFonts w:ascii="Arial" w:hAnsi="Arial" w:cs="Arial"/>
                <w:b/>
                <w:sz w:val="22"/>
                <w:szCs w:val="22"/>
              </w:rPr>
              <w:t>Essential</w:t>
            </w:r>
          </w:p>
        </w:tc>
      </w:tr>
      <w:tr w:rsidR="00477090" w:rsidRPr="007D4E98" w14:paraId="6CD26C70" w14:textId="77777777" w:rsidTr="00C528A5">
        <w:tc>
          <w:tcPr>
            <w:tcW w:w="8188" w:type="dxa"/>
            <w:shd w:val="clear" w:color="auto" w:fill="auto"/>
          </w:tcPr>
          <w:p w14:paraId="34177C4D" w14:textId="77777777" w:rsidR="00477090" w:rsidRPr="007D4E98" w:rsidRDefault="00477090" w:rsidP="002C725B">
            <w:pPr>
              <w:ind w:right="-6"/>
              <w:rPr>
                <w:rFonts w:ascii="Arial" w:hAnsi="Arial" w:cs="Arial"/>
                <w:color w:val="FF0000"/>
                <w:sz w:val="22"/>
                <w:szCs w:val="22"/>
              </w:rPr>
            </w:pPr>
            <w:r w:rsidRPr="007D4E98">
              <w:rPr>
                <w:rFonts w:ascii="Arial" w:hAnsi="Arial" w:cs="Arial"/>
                <w:b/>
                <w:sz w:val="22"/>
                <w:szCs w:val="22"/>
              </w:rPr>
              <w:t>Applicants with disabilities are only required to meet the essential special knowledge requirements shown by a cross in the end column</w:t>
            </w:r>
            <w:r w:rsidRPr="007D4E98">
              <w:rPr>
                <w:rFonts w:ascii="Arial" w:hAnsi="Arial" w:cs="Arial"/>
                <w:sz w:val="22"/>
                <w:szCs w:val="22"/>
              </w:rPr>
              <w:t>.</w:t>
            </w:r>
          </w:p>
        </w:tc>
        <w:tc>
          <w:tcPr>
            <w:tcW w:w="1559" w:type="dxa"/>
            <w:shd w:val="clear" w:color="auto" w:fill="auto"/>
          </w:tcPr>
          <w:p w14:paraId="2946DB82" w14:textId="77777777" w:rsidR="00477090" w:rsidRPr="007D4E98" w:rsidRDefault="00477090" w:rsidP="00040E04">
            <w:pPr>
              <w:rPr>
                <w:rFonts w:ascii="Arial" w:hAnsi="Arial" w:cs="Arial"/>
                <w:sz w:val="22"/>
                <w:szCs w:val="22"/>
              </w:rPr>
            </w:pPr>
          </w:p>
        </w:tc>
      </w:tr>
      <w:tr w:rsidR="00472F4C" w:rsidRPr="007D4E98" w14:paraId="0C29DABA" w14:textId="77777777" w:rsidTr="00C528A5">
        <w:tc>
          <w:tcPr>
            <w:tcW w:w="8188" w:type="dxa"/>
            <w:shd w:val="clear" w:color="auto" w:fill="auto"/>
          </w:tcPr>
          <w:p w14:paraId="5997CC1D" w14:textId="77777777" w:rsidR="009F0742" w:rsidRPr="009F0742" w:rsidRDefault="009F0742" w:rsidP="009F0742">
            <w:pPr>
              <w:rPr>
                <w:rFonts w:ascii="Arial" w:hAnsi="Arial" w:cs="Arial"/>
                <w:b/>
                <w:bCs/>
                <w:sz w:val="22"/>
                <w:szCs w:val="22"/>
              </w:rPr>
            </w:pPr>
          </w:p>
          <w:p w14:paraId="16C0C9D4" w14:textId="77777777" w:rsidR="009F0742" w:rsidRDefault="009F0742" w:rsidP="009F0742">
            <w:pPr>
              <w:rPr>
                <w:rFonts w:ascii="Arial" w:hAnsi="Arial" w:cs="Arial"/>
                <w:sz w:val="22"/>
                <w:szCs w:val="22"/>
              </w:rPr>
            </w:pPr>
            <w:r w:rsidRPr="009F0742">
              <w:rPr>
                <w:rFonts w:ascii="Arial" w:hAnsi="Arial" w:cs="Arial"/>
                <w:sz w:val="22"/>
                <w:szCs w:val="22"/>
              </w:rPr>
              <w:t xml:space="preserve">Due to the Governments Fluency in English Duty for posts where employees speak directly to members of the public the </w:t>
            </w:r>
            <w:r w:rsidR="00AC511D">
              <w:rPr>
                <w:rFonts w:ascii="Arial" w:hAnsi="Arial" w:cs="Arial"/>
                <w:sz w:val="22"/>
                <w:szCs w:val="22"/>
              </w:rPr>
              <w:t>postholder is required to meet </w:t>
            </w:r>
            <w:r w:rsidRPr="009F0742">
              <w:rPr>
                <w:rFonts w:ascii="Arial" w:hAnsi="Arial" w:cs="Arial"/>
                <w:sz w:val="22"/>
                <w:szCs w:val="22"/>
              </w:rPr>
              <w:t>the</w:t>
            </w:r>
          </w:p>
          <w:p w14:paraId="2CDC3EC7" w14:textId="77777777" w:rsidR="009F0742" w:rsidRPr="009F0742" w:rsidRDefault="009F0742" w:rsidP="009F0742">
            <w:pPr>
              <w:rPr>
                <w:rFonts w:ascii="Arial" w:hAnsi="Arial" w:cs="Arial"/>
                <w:color w:val="1F497D"/>
                <w:sz w:val="22"/>
                <w:szCs w:val="22"/>
              </w:rPr>
            </w:pPr>
            <w:r w:rsidRPr="009F0742">
              <w:rPr>
                <w:rFonts w:ascii="Arial" w:hAnsi="Arial" w:cs="Arial"/>
                <w:sz w:val="22"/>
                <w:szCs w:val="22"/>
                <w:u w:val="single"/>
              </w:rPr>
              <w:t xml:space="preserve">Lower threshold </w:t>
            </w:r>
            <w:r w:rsidRPr="009F0742">
              <w:rPr>
                <w:rFonts w:ascii="Arial" w:hAnsi="Arial" w:cs="Arial"/>
                <w:sz w:val="22"/>
                <w:szCs w:val="22"/>
              </w:rPr>
              <w:t>level</w:t>
            </w:r>
            <w:r w:rsidRPr="009F0742">
              <w:rPr>
                <w:rFonts w:ascii="Arial" w:hAnsi="Arial" w:cs="Arial"/>
                <w:color w:val="1F497D"/>
                <w:sz w:val="22"/>
                <w:szCs w:val="22"/>
              </w:rPr>
              <w:t>.</w:t>
            </w:r>
          </w:p>
          <w:p w14:paraId="72A6C740" w14:textId="77777777" w:rsidR="009F0742" w:rsidRPr="009F0742" w:rsidRDefault="009F0742" w:rsidP="009F0742">
            <w:pPr>
              <w:rPr>
                <w:rFonts w:ascii="Arial" w:hAnsi="Arial" w:cs="Arial"/>
                <w:sz w:val="22"/>
                <w:szCs w:val="22"/>
              </w:rPr>
            </w:pPr>
            <w:r w:rsidRPr="009F0742">
              <w:rPr>
                <w:rFonts w:ascii="Arial" w:hAnsi="Arial" w:cs="Arial"/>
                <w:color w:val="000000"/>
                <w:sz w:val="22"/>
                <w:szCs w:val="22"/>
              </w:rPr>
              <w:t>Y</w:t>
            </w:r>
            <w:r w:rsidRPr="009F0742">
              <w:rPr>
                <w:rFonts w:ascii="Arial" w:hAnsi="Arial" w:cs="Arial"/>
                <w:sz w:val="22"/>
                <w:szCs w:val="22"/>
              </w:rPr>
              <w:t>ou should be able to demonstrate that you can use a wide range of simple words and a standard English sentence structure to express and maintain a flowing conversation even though you pause to think of the correct words with the ability to express and make yoursel</w:t>
            </w:r>
            <w:r w:rsidRPr="009F0742">
              <w:rPr>
                <w:rFonts w:ascii="Arial" w:hAnsi="Arial" w:cs="Arial"/>
                <w:color w:val="000000"/>
                <w:sz w:val="22"/>
                <w:szCs w:val="22"/>
              </w:rPr>
              <w:t xml:space="preserve">f </w:t>
            </w:r>
            <w:r w:rsidRPr="009F0742">
              <w:rPr>
                <w:rFonts w:ascii="Arial" w:hAnsi="Arial" w:cs="Arial"/>
                <w:sz w:val="22"/>
                <w:szCs w:val="22"/>
              </w:rPr>
              <w:t>understood (this will also be tested during the interview).</w:t>
            </w:r>
          </w:p>
          <w:p w14:paraId="110FFD37" w14:textId="77777777" w:rsidR="00472F4C" w:rsidRPr="007D4E98" w:rsidRDefault="00472F4C" w:rsidP="00440019">
            <w:pPr>
              <w:pStyle w:val="Default"/>
              <w:rPr>
                <w:sz w:val="22"/>
                <w:szCs w:val="22"/>
              </w:rPr>
            </w:pPr>
          </w:p>
        </w:tc>
        <w:tc>
          <w:tcPr>
            <w:tcW w:w="1559" w:type="dxa"/>
            <w:shd w:val="clear" w:color="auto" w:fill="auto"/>
          </w:tcPr>
          <w:p w14:paraId="6B699379" w14:textId="77777777" w:rsidR="00472F4C" w:rsidRDefault="00472F4C" w:rsidP="00040E04">
            <w:pPr>
              <w:rPr>
                <w:rFonts w:ascii="Arial" w:hAnsi="Arial" w:cs="Arial"/>
                <w:sz w:val="22"/>
                <w:szCs w:val="22"/>
              </w:rPr>
            </w:pPr>
          </w:p>
          <w:p w14:paraId="3FE9F23F" w14:textId="77777777" w:rsidR="0050350B" w:rsidRDefault="0050350B" w:rsidP="00040E04">
            <w:pPr>
              <w:rPr>
                <w:rFonts w:ascii="Arial" w:hAnsi="Arial" w:cs="Arial"/>
                <w:sz w:val="22"/>
                <w:szCs w:val="22"/>
              </w:rPr>
            </w:pPr>
          </w:p>
          <w:p w14:paraId="1F72F646" w14:textId="77777777" w:rsidR="0050350B" w:rsidRDefault="0050350B" w:rsidP="00040E04">
            <w:pPr>
              <w:rPr>
                <w:rFonts w:ascii="Arial" w:hAnsi="Arial" w:cs="Arial"/>
                <w:sz w:val="22"/>
                <w:szCs w:val="22"/>
              </w:rPr>
            </w:pPr>
          </w:p>
          <w:p w14:paraId="1068BF50" w14:textId="77777777" w:rsidR="0050350B" w:rsidRPr="007D4E98" w:rsidRDefault="0050350B" w:rsidP="0050350B">
            <w:pPr>
              <w:rPr>
                <w:rFonts w:ascii="Arial" w:hAnsi="Arial" w:cs="Arial"/>
                <w:sz w:val="22"/>
                <w:szCs w:val="22"/>
              </w:rPr>
            </w:pPr>
            <w:r>
              <w:rPr>
                <w:rFonts w:ascii="Arial" w:hAnsi="Arial" w:cs="Arial"/>
                <w:sz w:val="22"/>
                <w:szCs w:val="22"/>
              </w:rPr>
              <w:t xml:space="preserve">        X</w:t>
            </w:r>
          </w:p>
        </w:tc>
      </w:tr>
      <w:tr w:rsidR="00472F4C" w:rsidRPr="007D4E98" w14:paraId="36F4FFA5" w14:textId="77777777" w:rsidTr="00C528A5">
        <w:tc>
          <w:tcPr>
            <w:tcW w:w="8188" w:type="dxa"/>
            <w:shd w:val="clear" w:color="auto" w:fill="auto"/>
          </w:tcPr>
          <w:p w14:paraId="293F3C53" w14:textId="77777777" w:rsidR="00472F4C" w:rsidRPr="007D4E98" w:rsidRDefault="00472F4C" w:rsidP="008C0F25">
            <w:pPr>
              <w:rPr>
                <w:rFonts w:ascii="Arial" w:hAnsi="Arial" w:cs="Arial"/>
                <w:sz w:val="22"/>
                <w:szCs w:val="22"/>
              </w:rPr>
            </w:pPr>
            <w:r w:rsidRPr="007D4E98">
              <w:rPr>
                <w:rFonts w:ascii="Arial" w:hAnsi="Arial" w:cs="Arial"/>
                <w:sz w:val="22"/>
                <w:szCs w:val="22"/>
              </w:rPr>
              <w:t>Required to understand and apply relevant technical knowledge, rules, pr</w:t>
            </w:r>
            <w:r w:rsidR="0050350B">
              <w:rPr>
                <w:rFonts w:ascii="Arial" w:hAnsi="Arial" w:cs="Arial"/>
                <w:sz w:val="22"/>
                <w:szCs w:val="22"/>
              </w:rPr>
              <w:t xml:space="preserve">ocesses and systems for the </w:t>
            </w:r>
            <w:r w:rsidRPr="007D4E98">
              <w:rPr>
                <w:rFonts w:ascii="Arial" w:hAnsi="Arial" w:cs="Arial"/>
                <w:sz w:val="22"/>
                <w:szCs w:val="22"/>
              </w:rPr>
              <w:t xml:space="preserve">role. </w:t>
            </w:r>
          </w:p>
        </w:tc>
        <w:tc>
          <w:tcPr>
            <w:tcW w:w="1559" w:type="dxa"/>
            <w:shd w:val="clear" w:color="auto" w:fill="auto"/>
          </w:tcPr>
          <w:p w14:paraId="14E48818" w14:textId="77777777" w:rsidR="00472F4C" w:rsidRPr="007D4E98" w:rsidRDefault="0050350B" w:rsidP="00040E04">
            <w:pPr>
              <w:rPr>
                <w:rFonts w:ascii="Arial" w:hAnsi="Arial" w:cs="Arial"/>
                <w:sz w:val="22"/>
                <w:szCs w:val="22"/>
              </w:rPr>
            </w:pPr>
            <w:r>
              <w:rPr>
                <w:rFonts w:ascii="Arial" w:hAnsi="Arial" w:cs="Arial"/>
                <w:sz w:val="22"/>
                <w:szCs w:val="22"/>
              </w:rPr>
              <w:t xml:space="preserve">       X</w:t>
            </w:r>
          </w:p>
        </w:tc>
      </w:tr>
      <w:tr w:rsidR="00472F4C" w:rsidRPr="007D4E98" w14:paraId="6297F44C" w14:textId="77777777" w:rsidTr="00C528A5">
        <w:tc>
          <w:tcPr>
            <w:tcW w:w="8188" w:type="dxa"/>
            <w:shd w:val="clear" w:color="auto" w:fill="auto"/>
          </w:tcPr>
          <w:p w14:paraId="13269898" w14:textId="77777777" w:rsidR="00472F4C" w:rsidRPr="007D4E98" w:rsidRDefault="00472F4C" w:rsidP="008C0F25">
            <w:pPr>
              <w:rPr>
                <w:rFonts w:ascii="Arial" w:hAnsi="Arial" w:cs="Arial"/>
                <w:sz w:val="22"/>
                <w:szCs w:val="22"/>
              </w:rPr>
            </w:pPr>
            <w:r w:rsidRPr="007D4E98">
              <w:rPr>
                <w:rFonts w:ascii="Arial" w:hAnsi="Arial" w:cs="Arial"/>
                <w:sz w:val="22"/>
                <w:szCs w:val="22"/>
              </w:rPr>
              <w:t xml:space="preserve">Uses basic awareness of Health, Safety and </w:t>
            </w:r>
            <w:proofErr w:type="gramStart"/>
            <w:r w:rsidRPr="007D4E98">
              <w:rPr>
                <w:rFonts w:ascii="Arial" w:hAnsi="Arial" w:cs="Arial"/>
                <w:sz w:val="22"/>
                <w:szCs w:val="22"/>
              </w:rPr>
              <w:t>Environment ,</w:t>
            </w:r>
            <w:proofErr w:type="gramEnd"/>
            <w:r w:rsidRPr="007D4E98">
              <w:rPr>
                <w:rFonts w:ascii="Arial" w:hAnsi="Arial" w:cs="Arial"/>
                <w:sz w:val="22"/>
                <w:szCs w:val="22"/>
              </w:rPr>
              <w:t xml:space="preserve"> including Risk Analysis </w:t>
            </w:r>
          </w:p>
        </w:tc>
        <w:tc>
          <w:tcPr>
            <w:tcW w:w="1559" w:type="dxa"/>
            <w:shd w:val="clear" w:color="auto" w:fill="auto"/>
          </w:tcPr>
          <w:p w14:paraId="4ED1BF58" w14:textId="77777777" w:rsidR="00472F4C" w:rsidRPr="007D4E98" w:rsidRDefault="0050350B" w:rsidP="00040E04">
            <w:pPr>
              <w:rPr>
                <w:rFonts w:ascii="Arial" w:hAnsi="Arial" w:cs="Arial"/>
                <w:sz w:val="22"/>
                <w:szCs w:val="22"/>
              </w:rPr>
            </w:pPr>
            <w:r>
              <w:rPr>
                <w:rFonts w:ascii="Arial" w:hAnsi="Arial" w:cs="Arial"/>
                <w:sz w:val="22"/>
                <w:szCs w:val="22"/>
              </w:rPr>
              <w:t xml:space="preserve">       X</w:t>
            </w:r>
          </w:p>
        </w:tc>
      </w:tr>
      <w:tr w:rsidR="00472F4C" w:rsidRPr="007D4E98" w14:paraId="54F5997D" w14:textId="77777777" w:rsidTr="00C528A5">
        <w:tc>
          <w:tcPr>
            <w:tcW w:w="8188" w:type="dxa"/>
            <w:shd w:val="clear" w:color="auto" w:fill="auto"/>
          </w:tcPr>
          <w:p w14:paraId="66C4E87C" w14:textId="77777777" w:rsidR="00472F4C" w:rsidRPr="00C528A5" w:rsidRDefault="00472F4C" w:rsidP="008C0F25">
            <w:pPr>
              <w:rPr>
                <w:rFonts w:ascii="Arial" w:hAnsi="Arial" w:cs="Arial"/>
                <w:color w:val="000000"/>
                <w:sz w:val="22"/>
                <w:szCs w:val="22"/>
              </w:rPr>
            </w:pPr>
            <w:r w:rsidRPr="007D4E98">
              <w:rPr>
                <w:rFonts w:ascii="Arial" w:hAnsi="Arial" w:cs="Arial"/>
                <w:color w:val="000000"/>
                <w:sz w:val="22"/>
                <w:szCs w:val="22"/>
              </w:rPr>
              <w:t xml:space="preserve">Operates tools and equipment including basic </w:t>
            </w:r>
            <w:r w:rsidR="0050350B">
              <w:rPr>
                <w:rFonts w:ascii="Arial" w:hAnsi="Arial" w:cs="Arial"/>
                <w:color w:val="000000"/>
                <w:sz w:val="22"/>
                <w:szCs w:val="22"/>
              </w:rPr>
              <w:t xml:space="preserve">use of ICT relevant to the </w:t>
            </w:r>
            <w:r w:rsidRPr="007D4E98">
              <w:rPr>
                <w:rFonts w:ascii="Arial" w:hAnsi="Arial" w:cs="Arial"/>
                <w:color w:val="000000"/>
                <w:sz w:val="22"/>
                <w:szCs w:val="22"/>
              </w:rPr>
              <w:t>area of work</w:t>
            </w:r>
          </w:p>
        </w:tc>
        <w:tc>
          <w:tcPr>
            <w:tcW w:w="1559" w:type="dxa"/>
            <w:shd w:val="clear" w:color="auto" w:fill="auto"/>
          </w:tcPr>
          <w:p w14:paraId="5A19F22C" w14:textId="77777777" w:rsidR="00472F4C" w:rsidRPr="007D4E98" w:rsidRDefault="0050350B" w:rsidP="00040E04">
            <w:pPr>
              <w:rPr>
                <w:rFonts w:ascii="Arial" w:hAnsi="Arial" w:cs="Arial"/>
                <w:sz w:val="22"/>
                <w:szCs w:val="22"/>
              </w:rPr>
            </w:pPr>
            <w:r>
              <w:rPr>
                <w:rFonts w:ascii="Arial" w:hAnsi="Arial" w:cs="Arial"/>
                <w:sz w:val="22"/>
                <w:szCs w:val="22"/>
              </w:rPr>
              <w:t xml:space="preserve">       X</w:t>
            </w:r>
          </w:p>
        </w:tc>
      </w:tr>
      <w:tr w:rsidR="00472F4C" w:rsidRPr="007D4E98" w14:paraId="495F8492" w14:textId="77777777" w:rsidTr="00C528A5">
        <w:tc>
          <w:tcPr>
            <w:tcW w:w="8188" w:type="dxa"/>
            <w:shd w:val="clear" w:color="auto" w:fill="auto"/>
          </w:tcPr>
          <w:p w14:paraId="4BE1CC56" w14:textId="77777777" w:rsidR="00472F4C" w:rsidRPr="00C528A5" w:rsidRDefault="00472F4C" w:rsidP="008C0F25">
            <w:pPr>
              <w:rPr>
                <w:rFonts w:ascii="Arial" w:hAnsi="Arial" w:cs="Arial"/>
                <w:color w:val="000000"/>
                <w:sz w:val="22"/>
                <w:szCs w:val="22"/>
              </w:rPr>
            </w:pPr>
            <w:r w:rsidRPr="007D4E98">
              <w:rPr>
                <w:rFonts w:ascii="Arial" w:hAnsi="Arial" w:cs="Arial"/>
                <w:color w:val="000000"/>
                <w:sz w:val="22"/>
                <w:szCs w:val="22"/>
              </w:rPr>
              <w:t>Awareness of data protecti</w:t>
            </w:r>
            <w:r w:rsidR="00C528A5">
              <w:rPr>
                <w:rFonts w:ascii="Arial" w:hAnsi="Arial" w:cs="Arial"/>
                <w:color w:val="000000"/>
                <w:sz w:val="22"/>
                <w:szCs w:val="22"/>
              </w:rPr>
              <w:t xml:space="preserve">on and data security protocols </w:t>
            </w:r>
          </w:p>
        </w:tc>
        <w:tc>
          <w:tcPr>
            <w:tcW w:w="1559" w:type="dxa"/>
            <w:shd w:val="clear" w:color="auto" w:fill="auto"/>
          </w:tcPr>
          <w:p w14:paraId="6A38FC6C" w14:textId="77777777" w:rsidR="00472F4C" w:rsidRPr="007D4E98" w:rsidRDefault="0050350B" w:rsidP="00040E04">
            <w:pPr>
              <w:rPr>
                <w:rFonts w:ascii="Arial" w:hAnsi="Arial" w:cs="Arial"/>
                <w:sz w:val="22"/>
                <w:szCs w:val="22"/>
              </w:rPr>
            </w:pPr>
            <w:r>
              <w:rPr>
                <w:rFonts w:ascii="Arial" w:hAnsi="Arial" w:cs="Arial"/>
                <w:sz w:val="22"/>
                <w:szCs w:val="22"/>
              </w:rPr>
              <w:t xml:space="preserve">       X</w:t>
            </w:r>
          </w:p>
        </w:tc>
      </w:tr>
      <w:tr w:rsidR="00472F4C" w:rsidRPr="007D4E98" w14:paraId="61BBFA41" w14:textId="77777777" w:rsidTr="00C528A5">
        <w:tc>
          <w:tcPr>
            <w:tcW w:w="8188" w:type="dxa"/>
            <w:shd w:val="clear" w:color="auto" w:fill="auto"/>
          </w:tcPr>
          <w:p w14:paraId="601494C9" w14:textId="77777777" w:rsidR="00472F4C" w:rsidRPr="00C528A5" w:rsidRDefault="00472F4C" w:rsidP="008C0F25">
            <w:pPr>
              <w:rPr>
                <w:rFonts w:ascii="Arial" w:hAnsi="Arial" w:cs="Arial"/>
                <w:color w:val="000000"/>
                <w:sz w:val="22"/>
                <w:szCs w:val="22"/>
              </w:rPr>
            </w:pPr>
            <w:r w:rsidRPr="007D4E98">
              <w:rPr>
                <w:rFonts w:ascii="Arial" w:hAnsi="Arial" w:cs="Arial"/>
                <w:color w:val="000000"/>
                <w:sz w:val="22"/>
                <w:szCs w:val="22"/>
              </w:rPr>
              <w:t>Ability to adopt a process of continual improvement and suggest ways of working mo</w:t>
            </w:r>
            <w:r w:rsidR="00C528A5">
              <w:rPr>
                <w:rFonts w:ascii="Arial" w:hAnsi="Arial" w:cs="Arial"/>
                <w:color w:val="000000"/>
                <w:sz w:val="22"/>
                <w:szCs w:val="22"/>
              </w:rPr>
              <w:t xml:space="preserve">re efficiently and effectively </w:t>
            </w:r>
          </w:p>
        </w:tc>
        <w:tc>
          <w:tcPr>
            <w:tcW w:w="1559" w:type="dxa"/>
            <w:shd w:val="clear" w:color="auto" w:fill="auto"/>
          </w:tcPr>
          <w:p w14:paraId="08CE6F91" w14:textId="77777777" w:rsidR="00472F4C" w:rsidRPr="007D4E98" w:rsidRDefault="00472F4C" w:rsidP="00040E04">
            <w:pPr>
              <w:rPr>
                <w:rFonts w:ascii="Arial" w:hAnsi="Arial" w:cs="Arial"/>
                <w:sz w:val="22"/>
                <w:szCs w:val="22"/>
              </w:rPr>
            </w:pPr>
          </w:p>
        </w:tc>
      </w:tr>
      <w:tr w:rsidR="00472F4C" w:rsidRPr="007D4E98" w14:paraId="10BD3535" w14:textId="77777777" w:rsidTr="00C528A5">
        <w:tc>
          <w:tcPr>
            <w:tcW w:w="8188" w:type="dxa"/>
            <w:shd w:val="clear" w:color="auto" w:fill="auto"/>
          </w:tcPr>
          <w:p w14:paraId="676CCDA0" w14:textId="77777777" w:rsidR="00472F4C" w:rsidRPr="007D4E98" w:rsidRDefault="00472F4C" w:rsidP="008C0F25">
            <w:pPr>
              <w:rPr>
                <w:rFonts w:ascii="Arial" w:hAnsi="Arial" w:cs="Arial"/>
                <w:b/>
                <w:sz w:val="22"/>
                <w:szCs w:val="22"/>
              </w:rPr>
            </w:pPr>
            <w:r w:rsidRPr="007D4E98">
              <w:rPr>
                <w:rFonts w:ascii="Arial" w:hAnsi="Arial" w:cs="Arial"/>
                <w:color w:val="000000"/>
                <w:sz w:val="22"/>
                <w:szCs w:val="22"/>
              </w:rPr>
              <w:t>Interprets straightforward information</w:t>
            </w:r>
          </w:p>
        </w:tc>
        <w:tc>
          <w:tcPr>
            <w:tcW w:w="1559" w:type="dxa"/>
            <w:shd w:val="clear" w:color="auto" w:fill="auto"/>
          </w:tcPr>
          <w:p w14:paraId="16DAD207" w14:textId="77777777" w:rsidR="00472F4C" w:rsidRPr="007D4E98" w:rsidRDefault="0050350B" w:rsidP="00040E04">
            <w:pPr>
              <w:rPr>
                <w:rFonts w:ascii="Arial" w:hAnsi="Arial" w:cs="Arial"/>
                <w:sz w:val="22"/>
                <w:szCs w:val="22"/>
              </w:rPr>
            </w:pPr>
            <w:r>
              <w:rPr>
                <w:rFonts w:ascii="Arial" w:hAnsi="Arial" w:cs="Arial"/>
                <w:sz w:val="22"/>
                <w:szCs w:val="22"/>
              </w:rPr>
              <w:t xml:space="preserve">       X</w:t>
            </w:r>
          </w:p>
        </w:tc>
      </w:tr>
      <w:tr w:rsidR="00472F4C" w:rsidRPr="005D2296" w14:paraId="17B8E71A" w14:textId="77777777" w:rsidTr="00C528A5">
        <w:tc>
          <w:tcPr>
            <w:tcW w:w="8188" w:type="dxa"/>
            <w:shd w:val="clear" w:color="auto" w:fill="auto"/>
          </w:tcPr>
          <w:p w14:paraId="633F22DF" w14:textId="77777777" w:rsidR="00472F4C" w:rsidRPr="005D2296" w:rsidRDefault="005D2296" w:rsidP="008D08AD">
            <w:pPr>
              <w:rPr>
                <w:rFonts w:ascii="Arial" w:hAnsi="Arial" w:cs="Arial"/>
                <w:i/>
                <w:sz w:val="22"/>
                <w:szCs w:val="22"/>
              </w:rPr>
            </w:pPr>
            <w:r w:rsidRPr="005D2296">
              <w:rPr>
                <w:rFonts w:ascii="Arial" w:hAnsi="Arial" w:cs="Arial"/>
                <w:sz w:val="22"/>
                <w:szCs w:val="22"/>
              </w:rPr>
              <w:t>Uses a range of IT packages relating to area of work</w:t>
            </w:r>
          </w:p>
        </w:tc>
        <w:tc>
          <w:tcPr>
            <w:tcW w:w="1559" w:type="dxa"/>
            <w:shd w:val="clear" w:color="auto" w:fill="auto"/>
          </w:tcPr>
          <w:p w14:paraId="61CDCEAD" w14:textId="77777777" w:rsidR="00472F4C" w:rsidRPr="005D2296" w:rsidRDefault="00472F4C" w:rsidP="00040E04">
            <w:pPr>
              <w:rPr>
                <w:rFonts w:ascii="Arial" w:hAnsi="Arial" w:cs="Arial"/>
                <w:sz w:val="22"/>
                <w:szCs w:val="22"/>
              </w:rPr>
            </w:pPr>
          </w:p>
        </w:tc>
      </w:tr>
      <w:tr w:rsidR="00472F4C" w:rsidRPr="007D4E98" w14:paraId="6BB9E253" w14:textId="77777777" w:rsidTr="00C528A5">
        <w:trPr>
          <w:trHeight w:val="120"/>
        </w:trPr>
        <w:tc>
          <w:tcPr>
            <w:tcW w:w="8188" w:type="dxa"/>
            <w:shd w:val="clear" w:color="auto" w:fill="auto"/>
          </w:tcPr>
          <w:p w14:paraId="23DE523C" w14:textId="77777777" w:rsidR="00472F4C" w:rsidRPr="007D4E98" w:rsidRDefault="00472F4C" w:rsidP="00040E04">
            <w:pPr>
              <w:rPr>
                <w:rFonts w:ascii="Arial" w:hAnsi="Arial" w:cs="Arial"/>
                <w:i/>
                <w:color w:val="000000"/>
                <w:sz w:val="22"/>
                <w:szCs w:val="22"/>
              </w:rPr>
            </w:pPr>
          </w:p>
        </w:tc>
        <w:tc>
          <w:tcPr>
            <w:tcW w:w="1559" w:type="dxa"/>
            <w:shd w:val="clear" w:color="auto" w:fill="auto"/>
          </w:tcPr>
          <w:p w14:paraId="52E56223" w14:textId="77777777" w:rsidR="00472F4C" w:rsidRPr="007D4E98" w:rsidRDefault="00472F4C" w:rsidP="00040E04">
            <w:pPr>
              <w:rPr>
                <w:rFonts w:ascii="Arial" w:hAnsi="Arial" w:cs="Arial"/>
                <w:sz w:val="22"/>
                <w:szCs w:val="22"/>
              </w:rPr>
            </w:pPr>
          </w:p>
        </w:tc>
      </w:tr>
    </w:tbl>
    <w:p w14:paraId="07547A01" w14:textId="77777777" w:rsidR="005D2296" w:rsidRDefault="005D2296">
      <w:pPr>
        <w:rPr>
          <w:rFonts w:ascii="Arial" w:hAnsi="Arial" w:cs="Arial"/>
          <w:sz w:val="22"/>
          <w:szCs w:val="22"/>
        </w:rPr>
      </w:pPr>
    </w:p>
    <w:p w14:paraId="4C8E0911" w14:textId="77777777" w:rsidR="00491D93" w:rsidRDefault="00491D93">
      <w:pPr>
        <w:rPr>
          <w:rFonts w:ascii="Arial" w:hAnsi="Arial" w:cs="Arial"/>
          <w:sz w:val="22"/>
          <w:szCs w:val="22"/>
        </w:rPr>
      </w:pPr>
    </w:p>
    <w:p w14:paraId="66331E4C" w14:textId="77777777" w:rsidR="00491D93" w:rsidRDefault="00491D93">
      <w:pPr>
        <w:rPr>
          <w:rFonts w:ascii="Arial" w:hAnsi="Arial" w:cs="Arial"/>
          <w:sz w:val="22"/>
          <w:szCs w:val="22"/>
        </w:rPr>
      </w:pPr>
    </w:p>
    <w:p w14:paraId="6D9292C9" w14:textId="77777777" w:rsidR="00491D93" w:rsidRDefault="00491D93">
      <w:pPr>
        <w:rPr>
          <w:rFonts w:ascii="Arial" w:hAnsi="Arial" w:cs="Arial"/>
          <w:sz w:val="22"/>
          <w:szCs w:val="22"/>
        </w:rPr>
      </w:pPr>
    </w:p>
    <w:p w14:paraId="0AB712C9" w14:textId="77777777" w:rsidR="00491D93" w:rsidRDefault="00491D93">
      <w:pPr>
        <w:rPr>
          <w:rFonts w:ascii="Arial" w:hAnsi="Arial" w:cs="Arial"/>
          <w:sz w:val="22"/>
          <w:szCs w:val="22"/>
        </w:rPr>
      </w:pPr>
    </w:p>
    <w:p w14:paraId="5820006F" w14:textId="77777777" w:rsidR="00491D93" w:rsidRDefault="00491D93">
      <w:pPr>
        <w:rPr>
          <w:rFonts w:ascii="Arial" w:hAnsi="Arial" w:cs="Arial"/>
          <w:sz w:val="22"/>
          <w:szCs w:val="22"/>
        </w:rPr>
      </w:pPr>
    </w:p>
    <w:p w14:paraId="25FDCCAF" w14:textId="77777777" w:rsidR="00491D93" w:rsidRDefault="00491D93">
      <w:pPr>
        <w:rPr>
          <w:rFonts w:ascii="Arial" w:hAnsi="Arial" w:cs="Arial"/>
          <w:sz w:val="22"/>
          <w:szCs w:val="22"/>
        </w:rPr>
      </w:pPr>
    </w:p>
    <w:p w14:paraId="5043CB0F" w14:textId="77777777" w:rsidR="0050350B" w:rsidRPr="007D4E98" w:rsidRDefault="0050350B">
      <w:pPr>
        <w:rPr>
          <w:rFonts w:ascii="Arial" w:hAnsi="Arial" w:cs="Arial"/>
          <w:sz w:val="22"/>
          <w:szCs w:val="22"/>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3930"/>
      </w:tblGrid>
      <w:tr w:rsidR="00300C33" w:rsidRPr="007D4E98" w14:paraId="1B512C34" w14:textId="77777777" w:rsidTr="002C725B">
        <w:tc>
          <w:tcPr>
            <w:tcW w:w="9708" w:type="dxa"/>
            <w:gridSpan w:val="3"/>
            <w:shd w:val="clear" w:color="auto" w:fill="D9D9D9"/>
          </w:tcPr>
          <w:p w14:paraId="3BD41F94" w14:textId="77777777" w:rsidR="00300C33" w:rsidRPr="007D4E98" w:rsidRDefault="00300C33" w:rsidP="002C725B">
            <w:pPr>
              <w:ind w:right="-6"/>
              <w:rPr>
                <w:rFonts w:ascii="Arial" w:hAnsi="Arial" w:cs="Arial"/>
                <w:sz w:val="22"/>
                <w:szCs w:val="22"/>
              </w:rPr>
            </w:pPr>
            <w:r w:rsidRPr="007D4E98">
              <w:rPr>
                <w:rFonts w:ascii="Arial" w:hAnsi="Arial" w:cs="Arial"/>
                <w:b/>
                <w:sz w:val="22"/>
                <w:szCs w:val="22"/>
              </w:rPr>
              <w:lastRenderedPageBreak/>
              <w:t xml:space="preserve">Relevant experience </w:t>
            </w:r>
            <w:r w:rsidR="00E659E3" w:rsidRPr="007D4E98">
              <w:rPr>
                <w:rFonts w:ascii="Arial" w:hAnsi="Arial" w:cs="Arial"/>
                <w:b/>
                <w:sz w:val="22"/>
                <w:szCs w:val="22"/>
              </w:rPr>
              <w:t>requirement:</w:t>
            </w:r>
            <w:r w:rsidRPr="007D4E98">
              <w:rPr>
                <w:rFonts w:ascii="Arial" w:hAnsi="Arial" w:cs="Arial"/>
                <w:b/>
                <w:sz w:val="22"/>
                <w:szCs w:val="22"/>
              </w:rPr>
              <w:t xml:space="preserve"> </w:t>
            </w:r>
            <w:r w:rsidR="00477090" w:rsidRPr="007D4E98">
              <w:rPr>
                <w:rFonts w:ascii="Arial" w:hAnsi="Arial" w:cs="Arial"/>
                <w:b/>
                <w:sz w:val="22"/>
                <w:szCs w:val="22"/>
              </w:rPr>
              <w:t xml:space="preserve">Will be used </w:t>
            </w:r>
            <w:r w:rsidR="00346FA2" w:rsidRPr="007D4E98">
              <w:rPr>
                <w:rFonts w:ascii="Arial" w:hAnsi="Arial" w:cs="Arial"/>
                <w:b/>
                <w:sz w:val="22"/>
                <w:szCs w:val="22"/>
              </w:rPr>
              <w:t>for shortlisting</w:t>
            </w:r>
          </w:p>
          <w:p w14:paraId="07459315" w14:textId="77777777" w:rsidR="00300C33" w:rsidRPr="007D4E98" w:rsidRDefault="00300C33" w:rsidP="002C725B">
            <w:pPr>
              <w:ind w:right="-6"/>
              <w:rPr>
                <w:rFonts w:ascii="Arial" w:hAnsi="Arial" w:cs="Arial"/>
                <w:b/>
                <w:sz w:val="22"/>
                <w:szCs w:val="22"/>
              </w:rPr>
            </w:pPr>
          </w:p>
        </w:tc>
      </w:tr>
      <w:tr w:rsidR="00300C33" w:rsidRPr="007D4E98" w14:paraId="30743D86" w14:textId="77777777" w:rsidTr="002C725B">
        <w:tc>
          <w:tcPr>
            <w:tcW w:w="9708" w:type="dxa"/>
            <w:gridSpan w:val="3"/>
            <w:shd w:val="clear" w:color="auto" w:fill="auto"/>
          </w:tcPr>
          <w:p w14:paraId="1D3F2BBF" w14:textId="77777777" w:rsidR="00300C33" w:rsidRPr="007D4E98" w:rsidRDefault="008F5BA5" w:rsidP="005C06C9">
            <w:pPr>
              <w:tabs>
                <w:tab w:val="left" w:pos="-720"/>
              </w:tabs>
              <w:suppressAutoHyphens/>
              <w:jc w:val="both"/>
              <w:rPr>
                <w:rFonts w:ascii="Arial" w:hAnsi="Arial" w:cs="Arial"/>
                <w:sz w:val="22"/>
                <w:szCs w:val="22"/>
              </w:rPr>
            </w:pPr>
            <w:r w:rsidRPr="007D4E98">
              <w:rPr>
                <w:rFonts w:ascii="Arial" w:hAnsi="Arial" w:cs="Arial"/>
                <w:sz w:val="22"/>
                <w:szCs w:val="22"/>
              </w:rPr>
              <w:t xml:space="preserve">The applicant is required to provide evidence of having previously spoken fluently to members of the public </w:t>
            </w:r>
            <w:proofErr w:type="gramStart"/>
            <w:r w:rsidRPr="007D4E98">
              <w:rPr>
                <w:rFonts w:ascii="Arial" w:hAnsi="Arial" w:cs="Arial"/>
                <w:sz w:val="22"/>
                <w:szCs w:val="22"/>
              </w:rPr>
              <w:t>in order to</w:t>
            </w:r>
            <w:proofErr w:type="gramEnd"/>
            <w:r w:rsidRPr="007D4E98">
              <w:rPr>
                <w:rFonts w:ascii="Arial" w:hAnsi="Arial" w:cs="Arial"/>
                <w:sz w:val="22"/>
                <w:szCs w:val="22"/>
              </w:rPr>
              <w:t xml:space="preserve"> meet the lower threshold level outlined under Special Knowledge above.  </w:t>
            </w:r>
          </w:p>
        </w:tc>
      </w:tr>
      <w:tr w:rsidR="00300C33" w:rsidRPr="007D4E98" w14:paraId="296A74FA" w14:textId="77777777" w:rsidTr="002C725B">
        <w:tc>
          <w:tcPr>
            <w:tcW w:w="9708" w:type="dxa"/>
            <w:gridSpan w:val="3"/>
            <w:shd w:val="clear" w:color="auto" w:fill="auto"/>
          </w:tcPr>
          <w:p w14:paraId="3109535A" w14:textId="3ADCF9A8" w:rsidR="00300C33" w:rsidRPr="007D4E98" w:rsidRDefault="00AA10AF" w:rsidP="00530F80">
            <w:pPr>
              <w:tabs>
                <w:tab w:val="left" w:pos="-720"/>
              </w:tabs>
              <w:suppressAutoHyphens/>
              <w:jc w:val="both"/>
              <w:rPr>
                <w:rFonts w:ascii="Arial" w:hAnsi="Arial" w:cs="Arial"/>
                <w:sz w:val="22"/>
                <w:szCs w:val="22"/>
              </w:rPr>
            </w:pPr>
            <w:r w:rsidRPr="007D4E98">
              <w:rPr>
                <w:rFonts w:ascii="Arial" w:hAnsi="Arial" w:cs="Arial"/>
                <w:color w:val="000000"/>
                <w:sz w:val="22"/>
                <w:szCs w:val="22"/>
              </w:rPr>
              <w:t xml:space="preserve">GCSE Maths and English at Grades </w:t>
            </w:r>
            <w:r w:rsidR="001529CF">
              <w:rPr>
                <w:rFonts w:ascii="Arial" w:hAnsi="Arial" w:cs="Arial"/>
                <w:color w:val="000000"/>
                <w:sz w:val="22"/>
                <w:szCs w:val="22"/>
              </w:rPr>
              <w:t>4</w:t>
            </w:r>
            <w:r w:rsidRPr="007D4E98">
              <w:rPr>
                <w:rFonts w:ascii="Arial" w:hAnsi="Arial" w:cs="Arial"/>
                <w:color w:val="000000"/>
                <w:sz w:val="22"/>
                <w:szCs w:val="22"/>
              </w:rPr>
              <w:t xml:space="preserve"> or be able to demonstrate good literacy and numeracy through assessment before interview.</w:t>
            </w:r>
          </w:p>
        </w:tc>
      </w:tr>
      <w:tr w:rsidR="00300C33" w:rsidRPr="007D4E98" w14:paraId="6537F28F" w14:textId="77777777" w:rsidTr="002C725B">
        <w:tc>
          <w:tcPr>
            <w:tcW w:w="9708" w:type="dxa"/>
            <w:gridSpan w:val="3"/>
            <w:shd w:val="clear" w:color="auto" w:fill="auto"/>
          </w:tcPr>
          <w:p w14:paraId="6DFB9E20" w14:textId="715C4056" w:rsidR="00C17FF0" w:rsidRPr="007D4E98" w:rsidRDefault="00C17FF0" w:rsidP="002307A8">
            <w:pPr>
              <w:tabs>
                <w:tab w:val="left" w:pos="-720"/>
              </w:tabs>
              <w:suppressAutoHyphens/>
              <w:jc w:val="both"/>
              <w:rPr>
                <w:rFonts w:ascii="Arial" w:hAnsi="Arial" w:cs="Arial"/>
                <w:sz w:val="22"/>
                <w:szCs w:val="22"/>
              </w:rPr>
            </w:pPr>
            <w:r>
              <w:rPr>
                <w:rFonts w:ascii="Arial" w:hAnsi="Arial" w:cs="Arial"/>
                <w:sz w:val="22"/>
                <w:szCs w:val="22"/>
              </w:rPr>
              <w:t>Good understanding of the construction industry</w:t>
            </w:r>
          </w:p>
        </w:tc>
      </w:tr>
      <w:tr w:rsidR="00300C33" w:rsidRPr="007D4E98" w14:paraId="70DF9E56" w14:textId="77777777" w:rsidTr="002C725B">
        <w:tc>
          <w:tcPr>
            <w:tcW w:w="9708" w:type="dxa"/>
            <w:gridSpan w:val="3"/>
            <w:shd w:val="clear" w:color="auto" w:fill="auto"/>
          </w:tcPr>
          <w:p w14:paraId="44E871BC" w14:textId="5875A17C" w:rsidR="00300C33" w:rsidRPr="007D4E98" w:rsidRDefault="00C17FF0" w:rsidP="008D08AD">
            <w:pPr>
              <w:ind w:right="-6"/>
              <w:rPr>
                <w:rFonts w:ascii="Arial" w:hAnsi="Arial" w:cs="Arial"/>
                <w:sz w:val="22"/>
                <w:szCs w:val="22"/>
              </w:rPr>
            </w:pPr>
            <w:r>
              <w:rPr>
                <w:rFonts w:ascii="Arial" w:hAnsi="Arial" w:cs="Arial"/>
                <w:sz w:val="22"/>
                <w:szCs w:val="22"/>
              </w:rPr>
              <w:t xml:space="preserve">Experience in </w:t>
            </w:r>
            <w:r w:rsidR="00491D93">
              <w:rPr>
                <w:rFonts w:ascii="Arial" w:hAnsi="Arial" w:cs="Arial"/>
                <w:sz w:val="22"/>
                <w:szCs w:val="22"/>
              </w:rPr>
              <w:t>joinery</w:t>
            </w:r>
            <w:r>
              <w:rPr>
                <w:rFonts w:ascii="Arial" w:hAnsi="Arial" w:cs="Arial"/>
                <w:sz w:val="22"/>
                <w:szCs w:val="22"/>
              </w:rPr>
              <w:t xml:space="preserve"> would be advantageous</w:t>
            </w:r>
          </w:p>
        </w:tc>
      </w:tr>
      <w:tr w:rsidR="0044422B" w:rsidRPr="007D4E98" w14:paraId="144A5D23" w14:textId="77777777" w:rsidTr="002C725B">
        <w:tc>
          <w:tcPr>
            <w:tcW w:w="9708" w:type="dxa"/>
            <w:gridSpan w:val="3"/>
            <w:shd w:val="clear" w:color="auto" w:fill="auto"/>
          </w:tcPr>
          <w:p w14:paraId="738610EB" w14:textId="77777777" w:rsidR="00B9259E" w:rsidRPr="007D4E98" w:rsidRDefault="00B9259E" w:rsidP="008D08AD">
            <w:pPr>
              <w:ind w:right="-6"/>
              <w:rPr>
                <w:rFonts w:ascii="Arial" w:hAnsi="Arial" w:cs="Arial"/>
                <w:i/>
                <w:color w:val="FF0000"/>
                <w:sz w:val="22"/>
                <w:szCs w:val="22"/>
              </w:rPr>
            </w:pPr>
          </w:p>
        </w:tc>
      </w:tr>
      <w:tr w:rsidR="00300C33" w:rsidRPr="007D4E98" w14:paraId="1B9016BC" w14:textId="77777777" w:rsidTr="002C725B">
        <w:tc>
          <w:tcPr>
            <w:tcW w:w="9708" w:type="dxa"/>
            <w:gridSpan w:val="3"/>
            <w:tcBorders>
              <w:bottom w:val="single" w:sz="4" w:space="0" w:color="auto"/>
            </w:tcBorders>
            <w:shd w:val="clear" w:color="auto" w:fill="D9D9D9"/>
          </w:tcPr>
          <w:p w14:paraId="58B9C117" w14:textId="77777777" w:rsidR="00346FA2" w:rsidRPr="007D4E98" w:rsidRDefault="00300C33" w:rsidP="002C725B">
            <w:pPr>
              <w:ind w:right="-6"/>
              <w:rPr>
                <w:rFonts w:ascii="Arial" w:hAnsi="Arial" w:cs="Arial"/>
                <w:sz w:val="22"/>
                <w:szCs w:val="22"/>
              </w:rPr>
            </w:pPr>
            <w:r w:rsidRPr="007D4E98">
              <w:rPr>
                <w:rFonts w:ascii="Arial" w:hAnsi="Arial" w:cs="Arial"/>
                <w:b/>
                <w:sz w:val="22"/>
                <w:szCs w:val="22"/>
              </w:rPr>
              <w:t xml:space="preserve">Relevant professional qualifications </w:t>
            </w:r>
            <w:r w:rsidR="00E659E3" w:rsidRPr="007D4E98">
              <w:rPr>
                <w:rFonts w:ascii="Arial" w:hAnsi="Arial" w:cs="Arial"/>
                <w:b/>
                <w:sz w:val="22"/>
                <w:szCs w:val="22"/>
              </w:rPr>
              <w:t>requirement</w:t>
            </w:r>
            <w:r w:rsidR="0003762B" w:rsidRPr="007D4E98">
              <w:rPr>
                <w:rFonts w:ascii="Arial" w:hAnsi="Arial" w:cs="Arial"/>
                <w:b/>
                <w:sz w:val="22"/>
                <w:szCs w:val="22"/>
              </w:rPr>
              <w:t>:</w:t>
            </w:r>
            <w:r w:rsidR="00346FA2" w:rsidRPr="007D4E98">
              <w:rPr>
                <w:rFonts w:ascii="Arial" w:hAnsi="Arial" w:cs="Arial"/>
                <w:b/>
                <w:sz w:val="22"/>
                <w:szCs w:val="22"/>
              </w:rPr>
              <w:t xml:space="preserve"> </w:t>
            </w:r>
            <w:r w:rsidR="00477090" w:rsidRPr="007D4E98">
              <w:rPr>
                <w:rFonts w:ascii="Arial" w:hAnsi="Arial" w:cs="Arial"/>
                <w:b/>
                <w:sz w:val="22"/>
                <w:szCs w:val="22"/>
              </w:rPr>
              <w:t xml:space="preserve">Will be used </w:t>
            </w:r>
            <w:r w:rsidR="00346FA2" w:rsidRPr="007D4E98">
              <w:rPr>
                <w:rFonts w:ascii="Arial" w:hAnsi="Arial" w:cs="Arial"/>
                <w:b/>
                <w:sz w:val="22"/>
                <w:szCs w:val="22"/>
              </w:rPr>
              <w:t>for shortlisting</w:t>
            </w:r>
          </w:p>
          <w:p w14:paraId="637805D2" w14:textId="77777777" w:rsidR="00300C33" w:rsidRPr="007D4E98" w:rsidRDefault="00300C33" w:rsidP="002C725B">
            <w:pPr>
              <w:ind w:right="-6"/>
              <w:rPr>
                <w:rFonts w:ascii="Arial" w:hAnsi="Arial" w:cs="Arial"/>
                <w:b/>
                <w:sz w:val="22"/>
                <w:szCs w:val="22"/>
              </w:rPr>
            </w:pPr>
          </w:p>
        </w:tc>
      </w:tr>
      <w:tr w:rsidR="004571A4" w:rsidRPr="007D4E98" w14:paraId="4779C57E" w14:textId="77777777" w:rsidTr="002C725B">
        <w:tc>
          <w:tcPr>
            <w:tcW w:w="9708" w:type="dxa"/>
            <w:gridSpan w:val="3"/>
            <w:shd w:val="clear" w:color="auto" w:fill="FFFFFF"/>
          </w:tcPr>
          <w:p w14:paraId="4FAE6F17" w14:textId="77777777" w:rsidR="004571A4" w:rsidRPr="007D4E98" w:rsidRDefault="005D2296" w:rsidP="00326438">
            <w:pPr>
              <w:tabs>
                <w:tab w:val="left" w:pos="-720"/>
              </w:tabs>
              <w:suppressAutoHyphens/>
              <w:jc w:val="both"/>
              <w:rPr>
                <w:rFonts w:ascii="Arial" w:hAnsi="Arial" w:cs="Arial"/>
                <w:sz w:val="22"/>
                <w:szCs w:val="22"/>
              </w:rPr>
            </w:pPr>
            <w:r>
              <w:rPr>
                <w:rFonts w:ascii="Arial" w:hAnsi="Arial" w:cs="Arial"/>
                <w:sz w:val="22"/>
                <w:szCs w:val="22"/>
              </w:rPr>
              <w:t xml:space="preserve">Not Applicable </w:t>
            </w:r>
          </w:p>
        </w:tc>
      </w:tr>
      <w:tr w:rsidR="004571A4" w:rsidRPr="007D4E98" w14:paraId="463F29E8" w14:textId="77777777" w:rsidTr="002C725B">
        <w:tc>
          <w:tcPr>
            <w:tcW w:w="9708" w:type="dxa"/>
            <w:gridSpan w:val="3"/>
            <w:shd w:val="clear" w:color="auto" w:fill="FFFFFF"/>
          </w:tcPr>
          <w:p w14:paraId="3B7B4B86" w14:textId="77777777" w:rsidR="004571A4" w:rsidRPr="007D4E98" w:rsidRDefault="004571A4" w:rsidP="002C725B">
            <w:pPr>
              <w:ind w:right="-6"/>
              <w:rPr>
                <w:rFonts w:ascii="Arial" w:hAnsi="Arial" w:cs="Arial"/>
                <w:sz w:val="22"/>
                <w:szCs w:val="22"/>
              </w:rPr>
            </w:pPr>
          </w:p>
        </w:tc>
      </w:tr>
      <w:tr w:rsidR="004571A4" w:rsidRPr="007D4E98" w14:paraId="26BE5055" w14:textId="77777777" w:rsidTr="002C725B">
        <w:tc>
          <w:tcPr>
            <w:tcW w:w="9708" w:type="dxa"/>
            <w:gridSpan w:val="3"/>
            <w:shd w:val="clear" w:color="auto" w:fill="C0C0C0"/>
          </w:tcPr>
          <w:p w14:paraId="65B90FA1" w14:textId="77777777" w:rsidR="004571A4" w:rsidRPr="007D4E98" w:rsidRDefault="00124CB1" w:rsidP="002C725B">
            <w:pPr>
              <w:ind w:right="-874"/>
              <w:rPr>
                <w:rFonts w:ascii="Arial" w:hAnsi="Arial" w:cs="Arial"/>
                <w:b/>
                <w:sz w:val="22"/>
                <w:szCs w:val="22"/>
              </w:rPr>
            </w:pPr>
            <w:r w:rsidRPr="007D4E98">
              <w:rPr>
                <w:rFonts w:ascii="Arial" w:hAnsi="Arial" w:cs="Arial"/>
                <w:b/>
                <w:sz w:val="22"/>
                <w:szCs w:val="22"/>
              </w:rPr>
              <w:t xml:space="preserve">Core Employee competencies to be used at the interview stage. </w:t>
            </w:r>
          </w:p>
        </w:tc>
      </w:tr>
      <w:tr w:rsidR="00300C33" w:rsidRPr="007D4E98" w14:paraId="4F9EEA2F" w14:textId="77777777" w:rsidTr="002C725B">
        <w:tc>
          <w:tcPr>
            <w:tcW w:w="9708" w:type="dxa"/>
            <w:gridSpan w:val="3"/>
            <w:shd w:val="clear" w:color="auto" w:fill="FFFFFF"/>
          </w:tcPr>
          <w:p w14:paraId="72343D66" w14:textId="77777777" w:rsidR="00300C33" w:rsidRPr="007D4E98" w:rsidRDefault="00890C52" w:rsidP="002C725B">
            <w:pPr>
              <w:ind w:right="-6"/>
              <w:rPr>
                <w:rFonts w:ascii="Arial" w:hAnsi="Arial" w:cs="Arial"/>
                <w:b/>
                <w:sz w:val="22"/>
                <w:szCs w:val="22"/>
              </w:rPr>
            </w:pPr>
            <w:r w:rsidRPr="007D4E98">
              <w:rPr>
                <w:rFonts w:ascii="Arial" w:hAnsi="Arial" w:cs="Arial"/>
                <w:b/>
                <w:sz w:val="22"/>
                <w:szCs w:val="22"/>
              </w:rPr>
              <w:t xml:space="preserve">Carries Out </w:t>
            </w:r>
            <w:r w:rsidR="00300C33" w:rsidRPr="007D4E98">
              <w:rPr>
                <w:rFonts w:ascii="Arial" w:hAnsi="Arial" w:cs="Arial"/>
                <w:b/>
                <w:sz w:val="22"/>
                <w:szCs w:val="22"/>
              </w:rPr>
              <w:t xml:space="preserve">Performance </w:t>
            </w:r>
            <w:r w:rsidR="00925415" w:rsidRPr="007D4E98">
              <w:rPr>
                <w:rFonts w:ascii="Arial" w:hAnsi="Arial" w:cs="Arial"/>
                <w:b/>
                <w:sz w:val="22"/>
                <w:szCs w:val="22"/>
              </w:rPr>
              <w:t>Management</w:t>
            </w:r>
          </w:p>
        </w:tc>
      </w:tr>
      <w:tr w:rsidR="00501F27" w:rsidRPr="007D4E98" w14:paraId="68CE1E20" w14:textId="77777777" w:rsidTr="002C725B">
        <w:tc>
          <w:tcPr>
            <w:tcW w:w="9708" w:type="dxa"/>
            <w:gridSpan w:val="3"/>
            <w:shd w:val="clear" w:color="auto" w:fill="FFFFFF"/>
          </w:tcPr>
          <w:p w14:paraId="4C6A8717" w14:textId="77777777" w:rsidR="00501F27" w:rsidRPr="007D4E98" w:rsidRDefault="007B3183" w:rsidP="0056278D">
            <w:pPr>
              <w:rPr>
                <w:rFonts w:ascii="Arial" w:hAnsi="Arial" w:cs="Arial"/>
                <w:sz w:val="22"/>
                <w:szCs w:val="22"/>
              </w:rPr>
            </w:pPr>
            <w:r w:rsidRPr="007D4E98">
              <w:rPr>
                <w:rFonts w:ascii="Arial" w:hAnsi="Arial" w:cs="Arial"/>
                <w:sz w:val="22"/>
                <w:szCs w:val="22"/>
              </w:rPr>
              <w:t xml:space="preserve">Covers the employee’s capacity to manage their workload and carry out </w:t>
            </w:r>
            <w:proofErr w:type="gramStart"/>
            <w:r w:rsidRPr="007D4E98">
              <w:rPr>
                <w:rFonts w:ascii="Arial" w:hAnsi="Arial" w:cs="Arial"/>
                <w:sz w:val="22"/>
                <w:szCs w:val="22"/>
              </w:rPr>
              <w:t>a number of</w:t>
            </w:r>
            <w:proofErr w:type="gramEnd"/>
            <w:r w:rsidRPr="007D4E98">
              <w:rPr>
                <w:rFonts w:ascii="Arial" w:hAnsi="Arial" w:cs="Arial"/>
                <w:sz w:val="22"/>
                <w:szCs w:val="22"/>
              </w:rPr>
              <w:t xml:space="preserve"> specific tasks accurately and to a high standard. </w:t>
            </w:r>
          </w:p>
        </w:tc>
      </w:tr>
      <w:tr w:rsidR="00501F27" w:rsidRPr="007D4E98" w14:paraId="23AE8E6B" w14:textId="77777777" w:rsidTr="002C725B">
        <w:tc>
          <w:tcPr>
            <w:tcW w:w="9708" w:type="dxa"/>
            <w:gridSpan w:val="3"/>
            <w:shd w:val="clear" w:color="auto" w:fill="FFFFFF"/>
          </w:tcPr>
          <w:p w14:paraId="2D620015" w14:textId="77777777" w:rsidR="00501F27" w:rsidRPr="007D4E98" w:rsidRDefault="00890C52" w:rsidP="002C725B">
            <w:pPr>
              <w:ind w:right="-6"/>
              <w:rPr>
                <w:rFonts w:ascii="Arial" w:hAnsi="Arial" w:cs="Arial"/>
                <w:b/>
                <w:sz w:val="22"/>
                <w:szCs w:val="22"/>
              </w:rPr>
            </w:pPr>
            <w:r w:rsidRPr="007D4E98">
              <w:rPr>
                <w:rFonts w:ascii="Arial" w:hAnsi="Arial" w:cs="Arial"/>
                <w:b/>
                <w:sz w:val="22"/>
                <w:szCs w:val="22"/>
              </w:rPr>
              <w:t>Communicates Effectively</w:t>
            </w:r>
            <w:r w:rsidR="00501F27" w:rsidRPr="007D4E98">
              <w:rPr>
                <w:rFonts w:ascii="Arial" w:hAnsi="Arial" w:cs="Arial"/>
                <w:b/>
                <w:sz w:val="22"/>
                <w:szCs w:val="22"/>
              </w:rPr>
              <w:t xml:space="preserve"> </w:t>
            </w:r>
          </w:p>
        </w:tc>
      </w:tr>
      <w:tr w:rsidR="00501F27" w:rsidRPr="007D4E98" w14:paraId="2166C2B5" w14:textId="77777777" w:rsidTr="002C725B">
        <w:tc>
          <w:tcPr>
            <w:tcW w:w="9708" w:type="dxa"/>
            <w:gridSpan w:val="3"/>
            <w:shd w:val="clear" w:color="auto" w:fill="FFFFFF"/>
          </w:tcPr>
          <w:p w14:paraId="10C79915" w14:textId="77777777" w:rsidR="00501F27" w:rsidRPr="007D4E98" w:rsidRDefault="00001FE4" w:rsidP="0056278D">
            <w:pPr>
              <w:rPr>
                <w:rFonts w:ascii="Arial" w:hAnsi="Arial" w:cs="Arial"/>
                <w:b/>
                <w:sz w:val="22"/>
                <w:szCs w:val="22"/>
              </w:rPr>
            </w:pPr>
            <w:r w:rsidRPr="007D4E98">
              <w:rPr>
                <w:rFonts w:ascii="Arial" w:hAnsi="Arial" w:cs="Arial"/>
                <w:sz w:val="22"/>
                <w:szCs w:val="22"/>
              </w:rP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7D4E98">
              <w:rPr>
                <w:rFonts w:ascii="Arial" w:hAnsi="Arial" w:cs="Arial"/>
                <w:b/>
                <w:sz w:val="22"/>
                <w:szCs w:val="22"/>
              </w:rPr>
              <w:t>.</w:t>
            </w:r>
          </w:p>
        </w:tc>
      </w:tr>
      <w:tr w:rsidR="00501F27" w:rsidRPr="007D4E98" w14:paraId="09F8A82E" w14:textId="77777777" w:rsidTr="002C725B">
        <w:tc>
          <w:tcPr>
            <w:tcW w:w="9708" w:type="dxa"/>
            <w:gridSpan w:val="3"/>
            <w:shd w:val="clear" w:color="auto" w:fill="FFFFFF"/>
          </w:tcPr>
          <w:p w14:paraId="19D6FFE0" w14:textId="77777777" w:rsidR="00501F27" w:rsidRPr="007D4E98" w:rsidRDefault="00890C52" w:rsidP="0062007B">
            <w:pPr>
              <w:rPr>
                <w:rFonts w:ascii="Arial" w:hAnsi="Arial" w:cs="Arial"/>
                <w:sz w:val="22"/>
                <w:szCs w:val="22"/>
              </w:rPr>
            </w:pPr>
            <w:r w:rsidRPr="007D4E98">
              <w:rPr>
                <w:rFonts w:ascii="Arial" w:hAnsi="Arial" w:cs="Arial"/>
                <w:b/>
                <w:sz w:val="22"/>
                <w:szCs w:val="22"/>
              </w:rPr>
              <w:t xml:space="preserve">Carries Out Effective </w:t>
            </w:r>
            <w:r w:rsidR="00501F27" w:rsidRPr="007D4E98">
              <w:rPr>
                <w:rFonts w:ascii="Arial" w:hAnsi="Arial" w:cs="Arial"/>
                <w:b/>
                <w:sz w:val="22"/>
                <w:szCs w:val="22"/>
              </w:rPr>
              <w:t xml:space="preserve">Decision Making </w:t>
            </w:r>
          </w:p>
        </w:tc>
      </w:tr>
      <w:tr w:rsidR="00AE3C0E" w:rsidRPr="007D4E98" w14:paraId="5182273A" w14:textId="77777777" w:rsidTr="002C725B">
        <w:tc>
          <w:tcPr>
            <w:tcW w:w="9708" w:type="dxa"/>
            <w:gridSpan w:val="3"/>
            <w:shd w:val="clear" w:color="auto" w:fill="FFFFFF"/>
          </w:tcPr>
          <w:p w14:paraId="7F41C10F" w14:textId="77777777" w:rsidR="00AE3C0E" w:rsidRPr="007D4E98" w:rsidRDefault="0077383A" w:rsidP="0056278D">
            <w:pPr>
              <w:rPr>
                <w:rFonts w:ascii="Arial" w:hAnsi="Arial" w:cs="Arial"/>
                <w:sz w:val="22"/>
                <w:szCs w:val="22"/>
              </w:rPr>
            </w:pPr>
            <w:r w:rsidRPr="007D4E98">
              <w:rPr>
                <w:rFonts w:ascii="Arial" w:hAnsi="Arial" w:cs="Arial"/>
                <w:sz w:val="22"/>
                <w:szCs w:val="22"/>
              </w:rPr>
              <w:t xml:space="preserve">Covers a range of thinking skills required for taking initiative and independent actions within the scope of the job. It includes planning and organising, </w:t>
            </w:r>
            <w:proofErr w:type="spellStart"/>
            <w:r w:rsidRPr="007D4E98">
              <w:rPr>
                <w:rFonts w:ascii="Arial" w:hAnsi="Arial" w:cs="Arial"/>
                <w:sz w:val="22"/>
                <w:szCs w:val="22"/>
              </w:rPr>
              <w:t>self effectiveness</w:t>
            </w:r>
            <w:proofErr w:type="spellEnd"/>
            <w:r w:rsidRPr="007D4E98">
              <w:rPr>
                <w:rFonts w:ascii="Arial" w:hAnsi="Arial" w:cs="Arial"/>
                <w:sz w:val="22"/>
                <w:szCs w:val="22"/>
              </w:rPr>
              <w:t xml:space="preserve"> and any requirements to quality check work.</w:t>
            </w:r>
          </w:p>
        </w:tc>
      </w:tr>
      <w:tr w:rsidR="00AE3C0E" w:rsidRPr="007D4E98" w14:paraId="1AAC7A63" w14:textId="77777777" w:rsidTr="002C725B">
        <w:tc>
          <w:tcPr>
            <w:tcW w:w="9708" w:type="dxa"/>
            <w:gridSpan w:val="3"/>
            <w:shd w:val="clear" w:color="auto" w:fill="FFFFFF"/>
          </w:tcPr>
          <w:p w14:paraId="2D9643EE" w14:textId="77777777" w:rsidR="00AE3C0E" w:rsidRPr="007D4E98" w:rsidRDefault="00890C52" w:rsidP="0028277B">
            <w:pPr>
              <w:rPr>
                <w:rFonts w:ascii="Arial" w:hAnsi="Arial" w:cs="Arial"/>
                <w:sz w:val="22"/>
                <w:szCs w:val="22"/>
              </w:rPr>
            </w:pPr>
            <w:r w:rsidRPr="007D4E98">
              <w:rPr>
                <w:rFonts w:ascii="Arial" w:hAnsi="Arial" w:cs="Arial"/>
                <w:b/>
                <w:sz w:val="22"/>
                <w:szCs w:val="22"/>
              </w:rPr>
              <w:t xml:space="preserve">Undertakes Structured </w:t>
            </w:r>
            <w:proofErr w:type="gramStart"/>
            <w:r w:rsidR="00AE3C0E" w:rsidRPr="007D4E98">
              <w:rPr>
                <w:rFonts w:ascii="Arial" w:hAnsi="Arial" w:cs="Arial"/>
                <w:b/>
                <w:sz w:val="22"/>
                <w:szCs w:val="22"/>
              </w:rPr>
              <w:t>Problem Solving</w:t>
            </w:r>
            <w:proofErr w:type="gramEnd"/>
            <w:r w:rsidR="00AE3C0E" w:rsidRPr="007D4E98">
              <w:rPr>
                <w:rFonts w:ascii="Arial" w:hAnsi="Arial" w:cs="Arial"/>
                <w:sz w:val="22"/>
                <w:szCs w:val="22"/>
              </w:rPr>
              <w:t xml:space="preserve"> </w:t>
            </w:r>
            <w:r w:rsidRPr="007D4E98">
              <w:rPr>
                <w:rFonts w:ascii="Arial" w:hAnsi="Arial" w:cs="Arial"/>
                <w:b/>
                <w:sz w:val="22"/>
                <w:szCs w:val="22"/>
              </w:rPr>
              <w:t xml:space="preserve">Activity </w:t>
            </w:r>
          </w:p>
        </w:tc>
      </w:tr>
      <w:tr w:rsidR="00C4461D" w:rsidRPr="007D4E98" w14:paraId="0FAA8E98" w14:textId="77777777" w:rsidTr="002C725B">
        <w:tc>
          <w:tcPr>
            <w:tcW w:w="9708" w:type="dxa"/>
            <w:gridSpan w:val="3"/>
            <w:shd w:val="clear" w:color="auto" w:fill="FFFFFF"/>
          </w:tcPr>
          <w:p w14:paraId="2F8E0F5A" w14:textId="77777777" w:rsidR="00C4461D" w:rsidRPr="007D4E98" w:rsidRDefault="00960CFC" w:rsidP="0056278D">
            <w:pPr>
              <w:rPr>
                <w:rFonts w:ascii="Arial" w:hAnsi="Arial" w:cs="Arial"/>
                <w:b/>
                <w:sz w:val="22"/>
                <w:szCs w:val="22"/>
              </w:rPr>
            </w:pPr>
            <w:r w:rsidRPr="007D4E98">
              <w:rPr>
                <w:rFonts w:ascii="Arial" w:hAnsi="Arial" w:cs="Arial"/>
                <w:sz w:val="22"/>
                <w:szCs w:val="22"/>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C4461D" w:rsidRPr="007D4E98" w14:paraId="2E2FF7E8" w14:textId="77777777" w:rsidTr="002C725B">
        <w:tc>
          <w:tcPr>
            <w:tcW w:w="9708" w:type="dxa"/>
            <w:gridSpan w:val="3"/>
            <w:shd w:val="clear" w:color="auto" w:fill="FFFFFF"/>
          </w:tcPr>
          <w:p w14:paraId="3B80FD21" w14:textId="77777777" w:rsidR="00C4461D" w:rsidRPr="007D4E98" w:rsidRDefault="00890C52" w:rsidP="001A4BB6">
            <w:pPr>
              <w:rPr>
                <w:rFonts w:ascii="Arial" w:hAnsi="Arial" w:cs="Arial"/>
                <w:sz w:val="22"/>
                <w:szCs w:val="22"/>
              </w:rPr>
            </w:pPr>
            <w:r w:rsidRPr="007D4E98">
              <w:rPr>
                <w:rFonts w:ascii="Arial" w:hAnsi="Arial" w:cs="Arial"/>
                <w:b/>
                <w:sz w:val="22"/>
                <w:szCs w:val="22"/>
              </w:rPr>
              <w:t xml:space="preserve">Operates with </w:t>
            </w:r>
            <w:r w:rsidR="00C4461D" w:rsidRPr="007D4E98">
              <w:rPr>
                <w:rFonts w:ascii="Arial" w:hAnsi="Arial" w:cs="Arial"/>
                <w:b/>
                <w:sz w:val="22"/>
                <w:szCs w:val="22"/>
              </w:rPr>
              <w:t>Dignity and Respect</w:t>
            </w:r>
            <w:r w:rsidR="00C4461D" w:rsidRPr="007D4E98">
              <w:rPr>
                <w:rFonts w:ascii="Arial" w:hAnsi="Arial" w:cs="Arial"/>
                <w:sz w:val="22"/>
                <w:szCs w:val="22"/>
              </w:rPr>
              <w:t xml:space="preserve"> </w:t>
            </w:r>
          </w:p>
        </w:tc>
      </w:tr>
      <w:tr w:rsidR="00300C33" w:rsidRPr="007D4E98" w14:paraId="284E10D1" w14:textId="77777777" w:rsidTr="002C725B">
        <w:tc>
          <w:tcPr>
            <w:tcW w:w="9708" w:type="dxa"/>
            <w:gridSpan w:val="3"/>
            <w:shd w:val="clear" w:color="auto" w:fill="auto"/>
          </w:tcPr>
          <w:p w14:paraId="2F271A99" w14:textId="77777777" w:rsidR="00300C33" w:rsidRPr="007D4E98" w:rsidRDefault="00E659E3" w:rsidP="002C725B">
            <w:pPr>
              <w:outlineLvl w:val="0"/>
              <w:rPr>
                <w:rFonts w:ascii="Arial" w:hAnsi="Arial" w:cs="Arial"/>
                <w:sz w:val="22"/>
                <w:szCs w:val="22"/>
              </w:rPr>
            </w:pPr>
            <w:r w:rsidRPr="007D4E98">
              <w:rPr>
                <w:rFonts w:ascii="Arial" w:hAnsi="Arial" w:cs="Arial"/>
                <w:sz w:val="22"/>
                <w:szCs w:val="22"/>
              </w:rPr>
              <w:br w:type="page"/>
            </w:r>
            <w:r w:rsidR="002203DB" w:rsidRPr="007D4E98">
              <w:rPr>
                <w:rFonts w:ascii="Arial" w:hAnsi="Arial" w:cs="Arial"/>
                <w:sz w:val="22"/>
                <w:szCs w:val="22"/>
              </w:rPr>
              <w:t>Covers</w:t>
            </w:r>
            <w:r w:rsidR="00E87718" w:rsidRPr="007D4E98">
              <w:rPr>
                <w:rFonts w:ascii="Arial" w:hAnsi="Arial" w:cs="Arial"/>
                <w:sz w:val="22"/>
                <w:szCs w:val="22"/>
              </w:rPr>
              <w:t xml:space="preserve"> promoting equality, treating all people fairly and with dignity and respect</w:t>
            </w:r>
            <w:r w:rsidR="008A510A" w:rsidRPr="007D4E98">
              <w:rPr>
                <w:rFonts w:ascii="Arial" w:hAnsi="Arial" w:cs="Arial"/>
                <w:sz w:val="22"/>
                <w:szCs w:val="22"/>
              </w:rPr>
              <w:t>, maintains impartiality/fairness with all people, is aware of the barriers people face.</w:t>
            </w:r>
            <w:r w:rsidR="00E87718" w:rsidRPr="007D4E98">
              <w:rPr>
                <w:rFonts w:ascii="Arial" w:hAnsi="Arial" w:cs="Arial"/>
                <w:sz w:val="22"/>
                <w:szCs w:val="22"/>
              </w:rPr>
              <w:t xml:space="preserve"> </w:t>
            </w:r>
          </w:p>
        </w:tc>
      </w:tr>
      <w:tr w:rsidR="00300C33" w:rsidRPr="007D4E98" w14:paraId="2A35F15E" w14:textId="77777777" w:rsidTr="002C725B">
        <w:tc>
          <w:tcPr>
            <w:tcW w:w="9708" w:type="dxa"/>
            <w:gridSpan w:val="3"/>
            <w:shd w:val="clear" w:color="auto" w:fill="D9D9D9"/>
          </w:tcPr>
          <w:p w14:paraId="0D67B4C3" w14:textId="77777777" w:rsidR="00300C33" w:rsidRPr="007D4E98" w:rsidRDefault="00300C33" w:rsidP="002C725B">
            <w:pPr>
              <w:ind w:right="-874"/>
              <w:rPr>
                <w:rFonts w:ascii="Arial" w:hAnsi="Arial" w:cs="Arial"/>
                <w:b/>
                <w:sz w:val="22"/>
                <w:szCs w:val="22"/>
              </w:rPr>
            </w:pPr>
            <w:r w:rsidRPr="007D4E98">
              <w:rPr>
                <w:rFonts w:ascii="Arial" w:hAnsi="Arial" w:cs="Arial"/>
                <w:b/>
                <w:sz w:val="22"/>
                <w:szCs w:val="22"/>
              </w:rPr>
              <w:t>Working Conditions:</w:t>
            </w:r>
            <w:r w:rsidR="00E659E3" w:rsidRPr="007D4E98">
              <w:rPr>
                <w:rFonts w:ascii="Arial" w:hAnsi="Arial" w:cs="Arial"/>
                <w:b/>
                <w:sz w:val="22"/>
                <w:szCs w:val="22"/>
              </w:rPr>
              <w:t xml:space="preserve"> </w:t>
            </w:r>
          </w:p>
          <w:p w14:paraId="100C5B58" w14:textId="77777777" w:rsidR="00300C33" w:rsidRPr="007D4E98" w:rsidRDefault="00300C33" w:rsidP="002C725B">
            <w:pPr>
              <w:ind w:right="-154"/>
              <w:rPr>
                <w:rFonts w:ascii="Arial" w:hAnsi="Arial" w:cs="Arial"/>
                <w:sz w:val="22"/>
                <w:szCs w:val="22"/>
              </w:rPr>
            </w:pPr>
            <w:r w:rsidRPr="007D4E98">
              <w:rPr>
                <w:rFonts w:ascii="Arial" w:hAnsi="Arial" w:cs="Arial"/>
                <w:sz w:val="22"/>
                <w:szCs w:val="22"/>
              </w:rPr>
              <w:t xml:space="preserve"> </w:t>
            </w:r>
          </w:p>
        </w:tc>
      </w:tr>
      <w:tr w:rsidR="00300C33" w:rsidRPr="007D4E98" w14:paraId="431EF13F" w14:textId="77777777" w:rsidTr="002C725B">
        <w:tc>
          <w:tcPr>
            <w:tcW w:w="9708" w:type="dxa"/>
            <w:gridSpan w:val="3"/>
            <w:shd w:val="clear" w:color="auto" w:fill="auto"/>
          </w:tcPr>
          <w:p w14:paraId="1AB748B1" w14:textId="77777777" w:rsidR="00300C33" w:rsidRPr="007D4E98" w:rsidRDefault="00FF1A64" w:rsidP="002C725B">
            <w:pPr>
              <w:ind w:right="-154"/>
              <w:rPr>
                <w:rFonts w:ascii="Arial" w:hAnsi="Arial" w:cs="Arial"/>
                <w:sz w:val="22"/>
                <w:szCs w:val="22"/>
              </w:rPr>
            </w:pPr>
            <w:r w:rsidRPr="007D4E98">
              <w:rPr>
                <w:rFonts w:ascii="Arial" w:hAnsi="Arial" w:cs="Arial"/>
                <w:sz w:val="22"/>
                <w:szCs w:val="22"/>
              </w:rPr>
              <w:t xml:space="preserve">Must be able to perform all duties and tasks with reasonable adjustment, where appropriate, in accordance with the </w:t>
            </w:r>
            <w:r w:rsidR="007C3918" w:rsidRPr="007D4E98">
              <w:rPr>
                <w:rFonts w:ascii="Arial" w:hAnsi="Arial" w:cs="Arial"/>
                <w:sz w:val="22"/>
                <w:szCs w:val="22"/>
              </w:rPr>
              <w:t>Eq</w:t>
            </w:r>
            <w:r w:rsidRPr="007D4E98">
              <w:rPr>
                <w:rFonts w:ascii="Arial" w:hAnsi="Arial" w:cs="Arial"/>
                <w:sz w:val="22"/>
                <w:szCs w:val="22"/>
              </w:rPr>
              <w:t xml:space="preserve">uality Act 2010 in relation to Disability Provisions.  </w:t>
            </w:r>
          </w:p>
        </w:tc>
      </w:tr>
      <w:tr w:rsidR="003A73AB" w:rsidRPr="007D4E98" w14:paraId="12F40E89" w14:textId="77777777" w:rsidTr="002C725B">
        <w:tc>
          <w:tcPr>
            <w:tcW w:w="9708" w:type="dxa"/>
            <w:gridSpan w:val="3"/>
            <w:shd w:val="clear" w:color="auto" w:fill="auto"/>
          </w:tcPr>
          <w:p w14:paraId="608DEACE" w14:textId="77777777" w:rsidR="003A73AB" w:rsidRPr="007D4E98" w:rsidRDefault="0044422B" w:rsidP="003A73AB">
            <w:pPr>
              <w:ind w:right="-154"/>
              <w:rPr>
                <w:rFonts w:ascii="Arial" w:hAnsi="Arial" w:cs="Arial"/>
                <w:sz w:val="22"/>
                <w:szCs w:val="22"/>
              </w:rPr>
            </w:pPr>
            <w:r w:rsidRPr="007D4E98">
              <w:rPr>
                <w:rFonts w:ascii="Arial" w:hAnsi="Arial" w:cs="Arial"/>
                <w:i/>
                <w:sz w:val="22"/>
                <w:szCs w:val="22"/>
              </w:rPr>
              <w:t xml:space="preserve"> </w:t>
            </w:r>
          </w:p>
        </w:tc>
      </w:tr>
      <w:tr w:rsidR="00300C33" w:rsidRPr="007D4E98" w14:paraId="139272B6" w14:textId="77777777" w:rsidTr="002C725B">
        <w:tc>
          <w:tcPr>
            <w:tcW w:w="9708" w:type="dxa"/>
            <w:gridSpan w:val="3"/>
            <w:shd w:val="clear" w:color="auto" w:fill="D9D9D9"/>
          </w:tcPr>
          <w:p w14:paraId="39041A11" w14:textId="77777777" w:rsidR="00300C33" w:rsidRPr="007D4E98" w:rsidRDefault="00300C33" w:rsidP="002C725B">
            <w:pPr>
              <w:ind w:right="-874"/>
              <w:rPr>
                <w:rFonts w:ascii="Arial" w:hAnsi="Arial" w:cs="Arial"/>
                <w:sz w:val="22"/>
                <w:szCs w:val="22"/>
              </w:rPr>
            </w:pPr>
            <w:r w:rsidRPr="007D4E98">
              <w:rPr>
                <w:rFonts w:ascii="Arial" w:hAnsi="Arial" w:cs="Arial"/>
                <w:b/>
                <w:sz w:val="22"/>
                <w:szCs w:val="22"/>
              </w:rPr>
              <w:t xml:space="preserve">Special Conditions: </w:t>
            </w:r>
          </w:p>
        </w:tc>
      </w:tr>
      <w:tr w:rsidR="00300C33" w:rsidRPr="007D4E98" w14:paraId="3C5364ED" w14:textId="77777777" w:rsidTr="002C725B">
        <w:tc>
          <w:tcPr>
            <w:tcW w:w="9708" w:type="dxa"/>
            <w:gridSpan w:val="3"/>
            <w:shd w:val="clear" w:color="auto" w:fill="auto"/>
          </w:tcPr>
          <w:p w14:paraId="050E5B30" w14:textId="77777777" w:rsidR="00287F9A" w:rsidRDefault="00287F9A" w:rsidP="003805C5">
            <w:pPr>
              <w:ind w:right="-6"/>
              <w:rPr>
                <w:rFonts w:ascii="Arial" w:hAnsi="Arial" w:cs="Arial"/>
                <w:b/>
              </w:rPr>
            </w:pPr>
            <w:r w:rsidRPr="009E7E8D">
              <w:rPr>
                <w:rFonts w:ascii="Arial" w:hAnsi="Arial" w:cs="Arial"/>
                <w:b/>
              </w:rPr>
              <w:t>To meet the apprenticeship funding requirements, you must be entitled to work in the UK and have been a resident for 3 years.</w:t>
            </w:r>
          </w:p>
          <w:p w14:paraId="377EFAC2" w14:textId="77777777" w:rsidR="00DB73A7" w:rsidRDefault="00DB73A7" w:rsidP="003805C5">
            <w:pPr>
              <w:ind w:right="-6"/>
              <w:rPr>
                <w:rFonts w:ascii="Arial" w:hAnsi="Arial" w:cs="Arial"/>
                <w:b/>
              </w:rPr>
            </w:pPr>
          </w:p>
          <w:p w14:paraId="06B49CBA" w14:textId="62598778" w:rsidR="00DB73A7" w:rsidRPr="005632D3" w:rsidRDefault="00DB73A7" w:rsidP="003805C5">
            <w:pPr>
              <w:ind w:right="-6"/>
              <w:rPr>
                <w:rFonts w:ascii="Arial" w:hAnsi="Arial" w:cs="Arial"/>
                <w:b/>
              </w:rPr>
            </w:pPr>
            <w:r>
              <w:rPr>
                <w:rFonts w:ascii="Arial" w:hAnsi="Arial" w:cs="Arial"/>
                <w:b/>
              </w:rPr>
              <w:t>This role requires an enhanced DBS</w:t>
            </w:r>
            <w:r w:rsidR="00361EBA">
              <w:rPr>
                <w:rFonts w:ascii="Arial" w:hAnsi="Arial" w:cs="Arial"/>
                <w:b/>
              </w:rPr>
              <w:t xml:space="preserve"> Disclosure.</w:t>
            </w:r>
          </w:p>
          <w:p w14:paraId="3A0FF5F2" w14:textId="77777777" w:rsidR="00287F9A" w:rsidRDefault="00287F9A" w:rsidP="00287F9A">
            <w:pPr>
              <w:ind w:right="-874"/>
              <w:rPr>
                <w:rFonts w:ascii="Arial" w:hAnsi="Arial" w:cs="Arial"/>
              </w:rPr>
            </w:pPr>
          </w:p>
          <w:p w14:paraId="5630AD66" w14:textId="77777777" w:rsidR="00287F9A" w:rsidRDefault="00287F9A" w:rsidP="00B10E5A">
            <w:pPr>
              <w:autoSpaceDE w:val="0"/>
              <w:autoSpaceDN w:val="0"/>
              <w:adjustRightInd w:val="0"/>
              <w:rPr>
                <w:rFonts w:ascii="Arial" w:hAnsi="Arial" w:cs="Arial"/>
                <w:sz w:val="22"/>
                <w:szCs w:val="22"/>
              </w:rPr>
            </w:pPr>
          </w:p>
          <w:p w14:paraId="1B1ABD3A" w14:textId="77777777" w:rsidR="00B10E5A" w:rsidRPr="007D4E98" w:rsidRDefault="00B10E5A" w:rsidP="00B10E5A">
            <w:pPr>
              <w:autoSpaceDE w:val="0"/>
              <w:autoSpaceDN w:val="0"/>
              <w:adjustRightInd w:val="0"/>
              <w:rPr>
                <w:rFonts w:ascii="Arial" w:hAnsi="Arial" w:cs="Arial"/>
                <w:sz w:val="22"/>
                <w:szCs w:val="22"/>
              </w:rPr>
            </w:pPr>
            <w:r w:rsidRPr="007D4E98">
              <w:rPr>
                <w:rFonts w:ascii="Arial" w:hAnsi="Arial" w:cs="Arial"/>
                <w:sz w:val="22"/>
                <w:szCs w:val="22"/>
              </w:rPr>
              <w:t>The apprentice will follow a programme of training relating to the role and achieve the appropriate skills, competencies and qualifications of the role by the end of the training programme.</w:t>
            </w:r>
          </w:p>
          <w:p w14:paraId="61829076" w14:textId="77777777" w:rsidR="00B10E5A" w:rsidRPr="007D4E98" w:rsidRDefault="00B10E5A" w:rsidP="00B10E5A">
            <w:pPr>
              <w:ind w:right="-874"/>
              <w:rPr>
                <w:rFonts w:ascii="Arial" w:hAnsi="Arial" w:cs="Arial"/>
                <w:sz w:val="22"/>
                <w:szCs w:val="22"/>
              </w:rPr>
            </w:pPr>
          </w:p>
          <w:p w14:paraId="0097B7F6" w14:textId="72502B2D" w:rsidR="00300C33" w:rsidRDefault="00B10E5A" w:rsidP="00AB22F1">
            <w:pPr>
              <w:ind w:right="-874"/>
              <w:rPr>
                <w:rFonts w:ascii="Arial" w:hAnsi="Arial" w:cs="Arial"/>
                <w:sz w:val="22"/>
                <w:szCs w:val="22"/>
              </w:rPr>
            </w:pPr>
            <w:r w:rsidRPr="007D4E98">
              <w:rPr>
                <w:rFonts w:ascii="Arial" w:hAnsi="Arial" w:cs="Arial"/>
                <w:sz w:val="22"/>
                <w:szCs w:val="22"/>
              </w:rPr>
              <w:t>The Apprentice wil</w:t>
            </w:r>
            <w:r w:rsidR="00557B0C">
              <w:rPr>
                <w:rFonts w:ascii="Arial" w:hAnsi="Arial" w:cs="Arial"/>
                <w:sz w:val="22"/>
                <w:szCs w:val="22"/>
              </w:rPr>
              <w:t xml:space="preserve">l train </w:t>
            </w:r>
            <w:r w:rsidR="00CD34D0">
              <w:rPr>
                <w:rFonts w:ascii="Arial" w:hAnsi="Arial" w:cs="Arial"/>
                <w:sz w:val="22"/>
                <w:szCs w:val="22"/>
              </w:rPr>
              <w:t xml:space="preserve">to </w:t>
            </w:r>
            <w:r w:rsidR="00557B0C" w:rsidRPr="009E7E8D">
              <w:rPr>
                <w:rFonts w:ascii="Arial" w:hAnsi="Arial" w:cs="Arial"/>
                <w:sz w:val="22"/>
                <w:szCs w:val="22"/>
              </w:rPr>
              <w:t>Level (</w:t>
            </w:r>
            <w:r w:rsidR="007E278E">
              <w:rPr>
                <w:rFonts w:ascii="Arial" w:hAnsi="Arial" w:cs="Arial"/>
                <w:sz w:val="22"/>
                <w:szCs w:val="22"/>
              </w:rPr>
              <w:t>3</w:t>
            </w:r>
            <w:r w:rsidR="009A6499" w:rsidRPr="009E7E8D">
              <w:rPr>
                <w:rFonts w:ascii="Arial" w:hAnsi="Arial" w:cs="Arial"/>
                <w:sz w:val="22"/>
                <w:szCs w:val="22"/>
              </w:rPr>
              <w:t xml:space="preserve">) </w:t>
            </w:r>
            <w:r w:rsidR="00557B0C" w:rsidRPr="009E7E8D">
              <w:rPr>
                <w:rFonts w:ascii="Arial" w:hAnsi="Arial" w:cs="Arial"/>
                <w:sz w:val="22"/>
                <w:szCs w:val="22"/>
              </w:rPr>
              <w:t xml:space="preserve">in </w:t>
            </w:r>
            <w:r w:rsidR="00491D93">
              <w:rPr>
                <w:rFonts w:ascii="Arial" w:hAnsi="Arial" w:cs="Arial"/>
                <w:sz w:val="22"/>
                <w:szCs w:val="22"/>
              </w:rPr>
              <w:t>joinery</w:t>
            </w:r>
            <w:r w:rsidR="009A6499">
              <w:rPr>
                <w:rFonts w:ascii="Arial" w:hAnsi="Arial" w:cs="Arial"/>
                <w:sz w:val="22"/>
                <w:szCs w:val="22"/>
              </w:rPr>
              <w:t xml:space="preserve"> </w:t>
            </w:r>
            <w:r w:rsidRPr="007D4E98">
              <w:rPr>
                <w:rFonts w:ascii="Arial" w:hAnsi="Arial" w:cs="Arial"/>
                <w:sz w:val="22"/>
                <w:szCs w:val="22"/>
              </w:rPr>
              <w:t>as</w:t>
            </w:r>
            <w:r w:rsidR="00557B0C">
              <w:rPr>
                <w:rFonts w:ascii="Arial" w:hAnsi="Arial" w:cs="Arial"/>
                <w:sz w:val="22"/>
                <w:szCs w:val="22"/>
              </w:rPr>
              <w:t xml:space="preserve"> </w:t>
            </w:r>
            <w:r w:rsidRPr="007D4E98">
              <w:rPr>
                <w:rFonts w:ascii="Arial" w:hAnsi="Arial" w:cs="Arial"/>
                <w:sz w:val="22"/>
                <w:szCs w:val="22"/>
              </w:rPr>
              <w:t xml:space="preserve">part of the </w:t>
            </w:r>
            <w:proofErr w:type="gramStart"/>
            <w:r w:rsidRPr="007D4E98">
              <w:rPr>
                <w:rFonts w:ascii="Arial" w:hAnsi="Arial" w:cs="Arial"/>
                <w:sz w:val="22"/>
                <w:szCs w:val="22"/>
              </w:rPr>
              <w:t>Apprenticeship</w:t>
            </w:r>
            <w:proofErr w:type="gramEnd"/>
            <w:r w:rsidRPr="007D4E98">
              <w:rPr>
                <w:rFonts w:ascii="Arial" w:hAnsi="Arial" w:cs="Arial"/>
                <w:sz w:val="22"/>
                <w:szCs w:val="22"/>
              </w:rPr>
              <w:t>.</w:t>
            </w:r>
          </w:p>
          <w:p w14:paraId="2BA226A1" w14:textId="77777777" w:rsidR="00287F9A" w:rsidRDefault="00287F9A" w:rsidP="00AB22F1">
            <w:pPr>
              <w:ind w:right="-874"/>
              <w:rPr>
                <w:rFonts w:ascii="Arial" w:hAnsi="Arial" w:cs="Arial"/>
                <w:sz w:val="22"/>
                <w:szCs w:val="22"/>
              </w:rPr>
            </w:pPr>
          </w:p>
          <w:p w14:paraId="17AD93B2" w14:textId="77777777" w:rsidR="00287F9A" w:rsidRPr="007D4E98" w:rsidRDefault="00287F9A" w:rsidP="00287F9A">
            <w:pPr>
              <w:pStyle w:val="ListParagraph"/>
              <w:ind w:hanging="360"/>
              <w:rPr>
                <w:rFonts w:ascii="Arial" w:hAnsi="Arial" w:cs="Arial"/>
                <w:sz w:val="22"/>
                <w:szCs w:val="22"/>
              </w:rPr>
            </w:pPr>
          </w:p>
        </w:tc>
      </w:tr>
      <w:tr w:rsidR="00300C33" w:rsidRPr="007D4E98" w14:paraId="0DE4B5B7" w14:textId="77777777" w:rsidTr="002C725B">
        <w:tc>
          <w:tcPr>
            <w:tcW w:w="9708" w:type="dxa"/>
            <w:gridSpan w:val="3"/>
            <w:shd w:val="clear" w:color="auto" w:fill="auto"/>
          </w:tcPr>
          <w:p w14:paraId="66204FF1" w14:textId="77777777" w:rsidR="00300C33" w:rsidRPr="007D4E98" w:rsidRDefault="00300C33" w:rsidP="002C725B">
            <w:pPr>
              <w:ind w:right="-874"/>
              <w:rPr>
                <w:rFonts w:ascii="Arial" w:hAnsi="Arial" w:cs="Arial"/>
                <w:b/>
                <w:sz w:val="22"/>
                <w:szCs w:val="22"/>
              </w:rPr>
            </w:pPr>
          </w:p>
        </w:tc>
      </w:tr>
      <w:tr w:rsidR="00AB3587" w:rsidRPr="007D4E98" w14:paraId="2C501C38" w14:textId="77777777" w:rsidTr="002C725B">
        <w:trPr>
          <w:trHeight w:val="795"/>
        </w:trPr>
        <w:tc>
          <w:tcPr>
            <w:tcW w:w="2796" w:type="dxa"/>
            <w:shd w:val="clear" w:color="auto" w:fill="auto"/>
          </w:tcPr>
          <w:p w14:paraId="71F8D00F" w14:textId="58AC7FC8" w:rsidR="00AB3587" w:rsidRPr="007D4E98" w:rsidRDefault="00AB3587" w:rsidP="00D60835">
            <w:pPr>
              <w:rPr>
                <w:rFonts w:ascii="Arial" w:hAnsi="Arial" w:cs="Arial"/>
                <w:b/>
                <w:sz w:val="22"/>
                <w:szCs w:val="22"/>
              </w:rPr>
            </w:pPr>
            <w:r w:rsidRPr="007D4E98">
              <w:rPr>
                <w:rFonts w:ascii="Arial" w:hAnsi="Arial" w:cs="Arial"/>
                <w:b/>
                <w:sz w:val="22"/>
                <w:szCs w:val="22"/>
              </w:rPr>
              <w:lastRenderedPageBreak/>
              <w:t>Compiled by:</w:t>
            </w:r>
            <w:r w:rsidR="001F2AC6" w:rsidRPr="007D4E98">
              <w:rPr>
                <w:rFonts w:ascii="Arial" w:hAnsi="Arial" w:cs="Arial"/>
                <w:b/>
                <w:sz w:val="22"/>
                <w:szCs w:val="22"/>
              </w:rPr>
              <w:t xml:space="preserve"> </w:t>
            </w:r>
            <w:r w:rsidR="00491D93">
              <w:rPr>
                <w:rFonts w:ascii="Arial" w:hAnsi="Arial" w:cs="Arial"/>
                <w:b/>
                <w:sz w:val="22"/>
                <w:szCs w:val="22"/>
              </w:rPr>
              <w:t>D Hudson</w:t>
            </w:r>
          </w:p>
          <w:p w14:paraId="2DBF0D7D" w14:textId="77777777" w:rsidR="00AB3587" w:rsidRPr="007D4E98" w:rsidRDefault="00AB3587" w:rsidP="00D60835">
            <w:pPr>
              <w:rPr>
                <w:rFonts w:ascii="Arial" w:hAnsi="Arial" w:cs="Arial"/>
                <w:b/>
                <w:sz w:val="22"/>
                <w:szCs w:val="22"/>
              </w:rPr>
            </w:pPr>
          </w:p>
        </w:tc>
        <w:tc>
          <w:tcPr>
            <w:tcW w:w="2982" w:type="dxa"/>
            <w:shd w:val="clear" w:color="auto" w:fill="auto"/>
          </w:tcPr>
          <w:p w14:paraId="0DE16078" w14:textId="77777777" w:rsidR="00AB3587" w:rsidRPr="007D4E98" w:rsidRDefault="00AB3587" w:rsidP="00D60835">
            <w:pPr>
              <w:rPr>
                <w:rFonts w:ascii="Arial" w:hAnsi="Arial" w:cs="Arial"/>
                <w:b/>
                <w:sz w:val="22"/>
                <w:szCs w:val="22"/>
              </w:rPr>
            </w:pPr>
            <w:r w:rsidRPr="007D4E98">
              <w:rPr>
                <w:rFonts w:ascii="Arial" w:hAnsi="Arial" w:cs="Arial"/>
                <w:b/>
                <w:sz w:val="22"/>
                <w:szCs w:val="22"/>
              </w:rPr>
              <w:t>Grade Assessment Date:</w:t>
            </w:r>
          </w:p>
          <w:p w14:paraId="6B62F1B3" w14:textId="77777777" w:rsidR="00AB3587" w:rsidRPr="007D4E98" w:rsidRDefault="00AB3587" w:rsidP="00D60835">
            <w:pPr>
              <w:rPr>
                <w:rFonts w:ascii="Arial" w:hAnsi="Arial" w:cs="Arial"/>
                <w:b/>
                <w:sz w:val="22"/>
                <w:szCs w:val="22"/>
              </w:rPr>
            </w:pPr>
          </w:p>
        </w:tc>
        <w:tc>
          <w:tcPr>
            <w:tcW w:w="3930" w:type="dxa"/>
            <w:shd w:val="clear" w:color="auto" w:fill="auto"/>
          </w:tcPr>
          <w:p w14:paraId="6F0DD8C2" w14:textId="77777777" w:rsidR="00AA10AF" w:rsidRPr="009E7E8D" w:rsidRDefault="00AA10AF" w:rsidP="009E7E8D">
            <w:pPr>
              <w:ind w:right="-6"/>
              <w:rPr>
                <w:rFonts w:ascii="Arial" w:hAnsi="Arial" w:cs="Arial"/>
                <w:b/>
                <w:sz w:val="22"/>
                <w:szCs w:val="22"/>
              </w:rPr>
            </w:pPr>
            <w:r w:rsidRPr="007D4E98">
              <w:rPr>
                <w:rFonts w:ascii="Arial" w:hAnsi="Arial" w:cs="Arial"/>
                <w:b/>
                <w:bCs/>
                <w:sz w:val="22"/>
                <w:szCs w:val="22"/>
              </w:rPr>
              <w:t xml:space="preserve">GRADE: % of Band </w:t>
            </w:r>
          </w:p>
        </w:tc>
      </w:tr>
    </w:tbl>
    <w:p w14:paraId="02F2C34E" w14:textId="77777777" w:rsidR="00213542" w:rsidRPr="007D4E98" w:rsidRDefault="00213542" w:rsidP="00213542">
      <w:pPr>
        <w:rPr>
          <w:rFonts w:ascii="Arial" w:hAnsi="Arial" w:cs="Arial"/>
          <w:b/>
          <w:sz w:val="22"/>
          <w:szCs w:val="22"/>
        </w:rPr>
      </w:pPr>
    </w:p>
    <w:sectPr w:rsidR="00213542" w:rsidRPr="007D4E98" w:rsidSect="00C468B8">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D1F34" w14:textId="77777777" w:rsidR="000B5B0B" w:rsidRDefault="000B5B0B">
      <w:r>
        <w:separator/>
      </w:r>
    </w:p>
  </w:endnote>
  <w:endnote w:type="continuationSeparator" w:id="0">
    <w:p w14:paraId="56ACFA88" w14:textId="77777777" w:rsidR="000B5B0B" w:rsidRDefault="000B5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2C83D" w14:textId="109618E9" w:rsidR="003F0FA0" w:rsidRDefault="003F0FA0">
    <w:pPr>
      <w:pStyle w:val="Footer"/>
    </w:pPr>
    <w:r>
      <w:rPr>
        <w:noProof/>
      </w:rPr>
      <mc:AlternateContent>
        <mc:Choice Requires="wps">
          <w:drawing>
            <wp:anchor distT="0" distB="0" distL="0" distR="0" simplePos="0" relativeHeight="251663360" behindDoc="0" locked="0" layoutInCell="1" allowOverlap="1" wp14:anchorId="6946616F" wp14:editId="4C14C168">
              <wp:simplePos x="635" y="635"/>
              <wp:positionH relativeFrom="page">
                <wp:align>center</wp:align>
              </wp:positionH>
              <wp:positionV relativeFrom="page">
                <wp:align>bottom</wp:align>
              </wp:positionV>
              <wp:extent cx="443865" cy="443865"/>
              <wp:effectExtent l="0" t="0" r="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6570D3" w14:textId="03A61FBB" w:rsidR="003F0FA0" w:rsidRPr="003F0FA0" w:rsidRDefault="003F0FA0" w:rsidP="003F0FA0">
                          <w:pPr>
                            <w:rPr>
                              <w:rFonts w:ascii="Calibri" w:eastAsia="Calibri" w:hAnsi="Calibri" w:cs="Calibri"/>
                              <w:noProof/>
                              <w:color w:val="0000FF"/>
                            </w:rPr>
                          </w:pPr>
                          <w:r w:rsidRPr="003F0FA0">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46616F" id="_x0000_t202" coordsize="21600,21600" o:spt="202" path="m,l,21600r21600,l21600,xe">
              <v:stroke joinstyle="miter"/>
              <v:path gradientshapeok="t" o:connecttype="rect"/>
            </v:shapetype>
            <v:shape id="Text Box 6" o:spid="_x0000_s1028"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96570D3" w14:textId="03A61FBB" w:rsidR="003F0FA0" w:rsidRPr="003F0FA0" w:rsidRDefault="003F0FA0" w:rsidP="003F0FA0">
                    <w:pPr>
                      <w:rPr>
                        <w:rFonts w:ascii="Calibri" w:eastAsia="Calibri" w:hAnsi="Calibri" w:cs="Calibri"/>
                        <w:noProof/>
                        <w:color w:val="0000FF"/>
                      </w:rPr>
                    </w:pPr>
                    <w:r w:rsidRPr="003F0FA0">
                      <w:rPr>
                        <w:rFonts w:ascii="Calibri" w:eastAsia="Calibri" w:hAnsi="Calibri" w:cs="Calibri"/>
                        <w:noProof/>
                        <w:color w:val="0000F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C6FC9" w14:textId="2502F899" w:rsidR="00250161" w:rsidRDefault="003F0FA0">
    <w:pPr>
      <w:pStyle w:val="Footer"/>
      <w:rPr>
        <w:rFonts w:ascii="Arial" w:hAnsi="Arial" w:cs="Arial"/>
        <w:sz w:val="16"/>
        <w:szCs w:val="16"/>
      </w:rPr>
    </w:pPr>
    <w:r>
      <w:rPr>
        <w:rFonts w:ascii="Arial" w:hAnsi="Arial" w:cs="Arial"/>
        <w:noProof/>
        <w:sz w:val="16"/>
        <w:szCs w:val="16"/>
      </w:rPr>
      <mc:AlternateContent>
        <mc:Choice Requires="wps">
          <w:drawing>
            <wp:anchor distT="0" distB="0" distL="0" distR="0" simplePos="0" relativeHeight="251664384" behindDoc="0" locked="0" layoutInCell="1" allowOverlap="1" wp14:anchorId="7E07CE55" wp14:editId="0C83A165">
              <wp:simplePos x="635" y="635"/>
              <wp:positionH relativeFrom="page">
                <wp:align>center</wp:align>
              </wp:positionH>
              <wp:positionV relativeFrom="page">
                <wp:align>bottom</wp:align>
              </wp:positionV>
              <wp:extent cx="443865" cy="443865"/>
              <wp:effectExtent l="0" t="0" r="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F34A39" w14:textId="68732D85" w:rsidR="003F0FA0" w:rsidRPr="003F0FA0" w:rsidRDefault="003F0FA0" w:rsidP="003F0FA0">
                          <w:pPr>
                            <w:rPr>
                              <w:rFonts w:ascii="Calibri" w:eastAsia="Calibri" w:hAnsi="Calibri" w:cs="Calibri"/>
                              <w:noProof/>
                              <w:color w:val="0000FF"/>
                            </w:rPr>
                          </w:pPr>
                          <w:r w:rsidRPr="003F0FA0">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07CE55" id="_x0000_t202" coordsize="21600,21600" o:spt="202" path="m,l,21600r21600,l21600,xe">
              <v:stroke joinstyle="miter"/>
              <v:path gradientshapeok="t" o:connecttype="rect"/>
            </v:shapetype>
            <v:shape id="Text Box 7" o:spid="_x0000_s1029" type="#_x0000_t202" alt="OFFICIAL"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8F34A39" w14:textId="68732D85" w:rsidR="003F0FA0" w:rsidRPr="003F0FA0" w:rsidRDefault="003F0FA0" w:rsidP="003F0FA0">
                    <w:pPr>
                      <w:rPr>
                        <w:rFonts w:ascii="Calibri" w:eastAsia="Calibri" w:hAnsi="Calibri" w:cs="Calibri"/>
                        <w:noProof/>
                        <w:color w:val="0000FF"/>
                      </w:rPr>
                    </w:pPr>
                    <w:r w:rsidRPr="003F0FA0">
                      <w:rPr>
                        <w:rFonts w:ascii="Calibri" w:eastAsia="Calibri" w:hAnsi="Calibri" w:cs="Calibri"/>
                        <w:noProof/>
                        <w:color w:val="0000FF"/>
                      </w:rPr>
                      <w:t>OFFICIAL</w:t>
                    </w:r>
                  </w:p>
                </w:txbxContent>
              </v:textbox>
              <w10:wrap anchorx="page" anchory="page"/>
            </v:shape>
          </w:pict>
        </mc:Fallback>
      </mc:AlternateContent>
    </w:r>
    <w:r w:rsidR="00250161">
      <w:rPr>
        <w:rFonts w:ascii="Arial" w:hAnsi="Arial" w:cs="Arial"/>
        <w:sz w:val="16"/>
        <w:szCs w:val="16"/>
      </w:rPr>
      <w:t xml:space="preserve"> </w:t>
    </w:r>
  </w:p>
  <w:p w14:paraId="680A4E5D" w14:textId="77777777" w:rsidR="00250161" w:rsidRPr="00D11706" w:rsidRDefault="00250161">
    <w:pPr>
      <w:pStyle w:val="Foo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ADD2A" w14:textId="3E8AF61E" w:rsidR="003F0FA0" w:rsidRDefault="003F0FA0">
    <w:pPr>
      <w:pStyle w:val="Footer"/>
    </w:pPr>
    <w:r>
      <w:rPr>
        <w:noProof/>
      </w:rPr>
      <mc:AlternateContent>
        <mc:Choice Requires="wps">
          <w:drawing>
            <wp:anchor distT="0" distB="0" distL="0" distR="0" simplePos="0" relativeHeight="251662336" behindDoc="0" locked="0" layoutInCell="1" allowOverlap="1" wp14:anchorId="7410BEE7" wp14:editId="4178943C">
              <wp:simplePos x="635" y="635"/>
              <wp:positionH relativeFrom="page">
                <wp:align>center</wp:align>
              </wp:positionH>
              <wp:positionV relativeFrom="page">
                <wp:align>bottom</wp:align>
              </wp:positionV>
              <wp:extent cx="443865" cy="443865"/>
              <wp:effectExtent l="0" t="0" r="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8C7B44" w14:textId="4A61A71C" w:rsidR="003F0FA0" w:rsidRPr="003F0FA0" w:rsidRDefault="003F0FA0" w:rsidP="003F0FA0">
                          <w:pPr>
                            <w:rPr>
                              <w:rFonts w:ascii="Calibri" w:eastAsia="Calibri" w:hAnsi="Calibri" w:cs="Calibri"/>
                              <w:noProof/>
                              <w:color w:val="0000FF"/>
                            </w:rPr>
                          </w:pPr>
                          <w:r w:rsidRPr="003F0FA0">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10BEE7" id="_x0000_t202" coordsize="21600,21600" o:spt="202" path="m,l,21600r21600,l21600,xe">
              <v:stroke joinstyle="miter"/>
              <v:path gradientshapeok="t" o:connecttype="rect"/>
            </v:shapetype>
            <v:shape id="Text Box 5" o:spid="_x0000_s1031"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A8C7B44" w14:textId="4A61A71C" w:rsidR="003F0FA0" w:rsidRPr="003F0FA0" w:rsidRDefault="003F0FA0" w:rsidP="003F0FA0">
                    <w:pPr>
                      <w:rPr>
                        <w:rFonts w:ascii="Calibri" w:eastAsia="Calibri" w:hAnsi="Calibri" w:cs="Calibri"/>
                        <w:noProof/>
                        <w:color w:val="0000FF"/>
                      </w:rPr>
                    </w:pPr>
                    <w:r w:rsidRPr="003F0FA0">
                      <w:rPr>
                        <w:rFonts w:ascii="Calibri" w:eastAsia="Calibri" w:hAnsi="Calibri" w:cs="Calibri"/>
                        <w:noProof/>
                        <w:color w:val="0000FF"/>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38022" w14:textId="77777777" w:rsidR="000B5B0B" w:rsidRDefault="000B5B0B">
      <w:r>
        <w:separator/>
      </w:r>
    </w:p>
  </w:footnote>
  <w:footnote w:type="continuationSeparator" w:id="0">
    <w:p w14:paraId="7BE614E9" w14:textId="77777777" w:rsidR="000B5B0B" w:rsidRDefault="000B5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4DBDC" w14:textId="42BBAF0C" w:rsidR="00250161" w:rsidRDefault="003F0FA0">
    <w:pPr>
      <w:pStyle w:val="Header"/>
    </w:pPr>
    <w:r>
      <w:rPr>
        <w:noProof/>
      </w:rPr>
      <mc:AlternateContent>
        <mc:Choice Requires="wps">
          <w:drawing>
            <wp:anchor distT="0" distB="0" distL="0" distR="0" simplePos="0" relativeHeight="251660288" behindDoc="0" locked="0" layoutInCell="1" allowOverlap="1" wp14:anchorId="353729C4" wp14:editId="40DD867E">
              <wp:simplePos x="635" y="635"/>
              <wp:positionH relativeFrom="page">
                <wp:align>left</wp:align>
              </wp:positionH>
              <wp:positionV relativeFrom="page">
                <wp:align>top</wp:align>
              </wp:positionV>
              <wp:extent cx="443865" cy="443865"/>
              <wp:effectExtent l="0" t="0" r="12700" b="952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91A7D3" w14:textId="7CE03851" w:rsidR="003F0FA0" w:rsidRPr="003F0FA0" w:rsidRDefault="003F0FA0" w:rsidP="003F0FA0">
                          <w:pPr>
                            <w:rPr>
                              <w:rFonts w:ascii="Calibri" w:eastAsia="Calibri" w:hAnsi="Calibri" w:cs="Calibri"/>
                              <w:noProof/>
                              <w:color w:val="0000FF"/>
                            </w:rPr>
                          </w:pPr>
                          <w:r w:rsidRPr="003F0FA0">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53729C4"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6691A7D3" w14:textId="7CE03851" w:rsidR="003F0FA0" w:rsidRPr="003F0FA0" w:rsidRDefault="003F0FA0" w:rsidP="003F0FA0">
                    <w:pPr>
                      <w:rPr>
                        <w:rFonts w:ascii="Calibri" w:eastAsia="Calibri" w:hAnsi="Calibri" w:cs="Calibri"/>
                        <w:noProof/>
                        <w:color w:val="0000FF"/>
                      </w:rPr>
                    </w:pPr>
                    <w:r w:rsidRPr="003F0FA0">
                      <w:rPr>
                        <w:rFonts w:ascii="Calibri" w:eastAsia="Calibri" w:hAnsi="Calibri" w:cs="Calibri"/>
                        <w:noProof/>
                        <w:color w:val="0000FF"/>
                      </w:rPr>
                      <w:t>OFFICIAL</w:t>
                    </w:r>
                  </w:p>
                </w:txbxContent>
              </v:textbox>
              <w10:wrap anchorx="page" anchory="page"/>
            </v:shape>
          </w:pict>
        </mc:Fallback>
      </mc:AlternateContent>
    </w:r>
    <w:r w:rsidR="00361EBA">
      <w:rPr>
        <w:noProof/>
      </w:rPr>
      <w:pict w14:anchorId="1E519F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6"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250161" w14:paraId="4BD73902" w14:textId="77777777">
      <w:trPr>
        <w:trHeight w:val="237"/>
      </w:trPr>
      <w:tc>
        <w:tcPr>
          <w:tcW w:w="9499" w:type="dxa"/>
        </w:tcPr>
        <w:p w14:paraId="6F14C867" w14:textId="2001756F" w:rsidR="00250161" w:rsidRPr="005328F5" w:rsidRDefault="003F0FA0" w:rsidP="009F0742">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mc:AlternateContent>
              <mc:Choice Requires="wps">
                <w:drawing>
                  <wp:anchor distT="0" distB="0" distL="0" distR="0" simplePos="0" relativeHeight="251661312" behindDoc="0" locked="0" layoutInCell="1" allowOverlap="1" wp14:anchorId="7302DB25" wp14:editId="6042451A">
                    <wp:simplePos x="635" y="635"/>
                    <wp:positionH relativeFrom="page">
                      <wp:align>left</wp:align>
                    </wp:positionH>
                    <wp:positionV relativeFrom="page">
                      <wp:align>top</wp:align>
                    </wp:positionV>
                    <wp:extent cx="443865" cy="443865"/>
                    <wp:effectExtent l="0" t="0" r="12700" b="9525"/>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4CC15E" w14:textId="22A2F29D" w:rsidR="003F0FA0" w:rsidRPr="003F0FA0" w:rsidRDefault="003F0FA0" w:rsidP="003F0FA0">
                                <w:pPr>
                                  <w:rPr>
                                    <w:rFonts w:ascii="Calibri" w:eastAsia="Calibri" w:hAnsi="Calibri" w:cs="Calibri"/>
                                    <w:noProof/>
                                    <w:color w:val="0000FF"/>
                                  </w:rPr>
                                </w:pPr>
                                <w:r w:rsidRPr="003F0FA0">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302DB25"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334CC15E" w14:textId="22A2F29D" w:rsidR="003F0FA0" w:rsidRPr="003F0FA0" w:rsidRDefault="003F0FA0" w:rsidP="003F0FA0">
                          <w:pPr>
                            <w:rPr>
                              <w:rFonts w:ascii="Calibri" w:eastAsia="Calibri" w:hAnsi="Calibri" w:cs="Calibri"/>
                              <w:noProof/>
                              <w:color w:val="0000FF"/>
                            </w:rPr>
                          </w:pPr>
                          <w:r w:rsidRPr="003F0FA0">
                            <w:rPr>
                              <w:rFonts w:ascii="Calibri" w:eastAsia="Calibri" w:hAnsi="Calibri" w:cs="Calibri"/>
                              <w:noProof/>
                              <w:color w:val="0000FF"/>
                            </w:rPr>
                            <w:t>OFFICIAL</w:t>
                          </w:r>
                        </w:p>
                      </w:txbxContent>
                    </v:textbox>
                    <w10:wrap anchorx="page" anchory="page"/>
                  </v:shape>
                </w:pict>
              </mc:Fallback>
            </mc:AlternateContent>
          </w:r>
          <w:r w:rsidR="00250161">
            <w:rPr>
              <w:rFonts w:ascii="Arial" w:hAnsi="Arial" w:cs="Arial"/>
              <w:b/>
              <w:noProof/>
              <w:sz w:val="20"/>
              <w:szCs w:val="20"/>
            </w:rPr>
            <w:t>Competency Based Job Profile</w:t>
          </w:r>
        </w:p>
      </w:tc>
    </w:tr>
  </w:tbl>
  <w:p w14:paraId="19219836" w14:textId="77777777" w:rsidR="00250161" w:rsidRDefault="00250161" w:rsidP="001761AF"/>
  <w:p w14:paraId="296FEF7D" w14:textId="77777777" w:rsidR="00250161" w:rsidRPr="00AB76A1" w:rsidRDefault="00250161"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1BE67" w14:textId="124C0D81" w:rsidR="00250161" w:rsidRDefault="003F0FA0">
    <w:pPr>
      <w:pStyle w:val="Header"/>
    </w:pPr>
    <w:r>
      <w:rPr>
        <w:noProof/>
      </w:rPr>
      <mc:AlternateContent>
        <mc:Choice Requires="wps">
          <w:drawing>
            <wp:anchor distT="0" distB="0" distL="0" distR="0" simplePos="0" relativeHeight="251659264" behindDoc="0" locked="0" layoutInCell="1" allowOverlap="1" wp14:anchorId="0AAED7D2" wp14:editId="5D62883D">
              <wp:simplePos x="635" y="635"/>
              <wp:positionH relativeFrom="page">
                <wp:align>left</wp:align>
              </wp:positionH>
              <wp:positionV relativeFrom="page">
                <wp:align>top</wp:align>
              </wp:positionV>
              <wp:extent cx="443865" cy="443865"/>
              <wp:effectExtent l="0" t="0" r="12700" b="952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C5F734" w14:textId="6BA96A5E" w:rsidR="003F0FA0" w:rsidRPr="003F0FA0" w:rsidRDefault="003F0FA0" w:rsidP="003F0FA0">
                          <w:pPr>
                            <w:rPr>
                              <w:rFonts w:ascii="Calibri" w:eastAsia="Calibri" w:hAnsi="Calibri" w:cs="Calibri"/>
                              <w:noProof/>
                              <w:color w:val="0000FF"/>
                            </w:rPr>
                          </w:pPr>
                          <w:r w:rsidRPr="003F0FA0">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AAED7D2" id="_x0000_t202" coordsize="21600,21600" o:spt="202" path="m,l,21600r21600,l21600,xe">
              <v:stroke joinstyle="miter"/>
              <v:path gradientshapeok="t" o:connecttype="rect"/>
            </v:shapetype>
            <v:shape id="Text Box 2" o:spid="_x0000_s1030" type="#_x0000_t202" alt="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5EC5F734" w14:textId="6BA96A5E" w:rsidR="003F0FA0" w:rsidRPr="003F0FA0" w:rsidRDefault="003F0FA0" w:rsidP="003F0FA0">
                    <w:pPr>
                      <w:rPr>
                        <w:rFonts w:ascii="Calibri" w:eastAsia="Calibri" w:hAnsi="Calibri" w:cs="Calibri"/>
                        <w:noProof/>
                        <w:color w:val="0000FF"/>
                      </w:rPr>
                    </w:pPr>
                    <w:r w:rsidRPr="003F0FA0">
                      <w:rPr>
                        <w:rFonts w:ascii="Calibri" w:eastAsia="Calibri" w:hAnsi="Calibri" w:cs="Calibri"/>
                        <w:noProof/>
                        <w:color w:val="0000FF"/>
                      </w:rPr>
                      <w:t>OFFICIAL</w:t>
                    </w:r>
                  </w:p>
                </w:txbxContent>
              </v:textbox>
              <w10:wrap anchorx="page" anchory="page"/>
            </v:shape>
          </w:pict>
        </mc:Fallback>
      </mc:AlternateContent>
    </w:r>
    <w:r w:rsidR="00361EBA">
      <w:rPr>
        <w:noProof/>
      </w:rPr>
      <w:pict w14:anchorId="64943C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5"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DC27324"/>
    <w:multiLevelType w:val="hybridMultilevel"/>
    <w:tmpl w:val="17F6AA0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EFB5B5E"/>
    <w:multiLevelType w:val="multilevel"/>
    <w:tmpl w:val="F7FAD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1B48E9"/>
    <w:multiLevelType w:val="hybridMultilevel"/>
    <w:tmpl w:val="A864B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367EB7"/>
    <w:multiLevelType w:val="hybridMultilevel"/>
    <w:tmpl w:val="869A566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10870AA"/>
    <w:multiLevelType w:val="hybridMultilevel"/>
    <w:tmpl w:val="72849882"/>
    <w:lvl w:ilvl="0" w:tplc="E4E02602">
      <w:start w:val="1"/>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9"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DF1388"/>
    <w:multiLevelType w:val="hybridMultilevel"/>
    <w:tmpl w:val="86502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B7855D9"/>
    <w:multiLevelType w:val="hybridMultilevel"/>
    <w:tmpl w:val="674A22C2"/>
    <w:lvl w:ilvl="0" w:tplc="4B72A4B6">
      <w:numFmt w:val="bullet"/>
      <w:lvlText w:val="-"/>
      <w:lvlJc w:val="left"/>
      <w:pPr>
        <w:ind w:left="1155" w:hanging="360"/>
      </w:pPr>
      <w:rPr>
        <w:rFonts w:ascii="Arial" w:eastAsia="Times New Roman" w:hAnsi="Arial" w:cs="Aria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4"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2FC54310"/>
    <w:multiLevelType w:val="hybridMultilevel"/>
    <w:tmpl w:val="18DC35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20"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4"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9564B0"/>
    <w:multiLevelType w:val="hybridMultilevel"/>
    <w:tmpl w:val="EA0C72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9"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0" w15:restartNumberingAfterBreak="0">
    <w:nsid w:val="79434DF8"/>
    <w:multiLevelType w:val="hybridMultilevel"/>
    <w:tmpl w:val="C756A460"/>
    <w:lvl w:ilvl="0" w:tplc="9B8253A0">
      <w:start w:val="1"/>
      <w:numFmt w:val="lowerRoman"/>
      <w:pStyle w:val="Heading4a"/>
      <w:lvlText w:val="(%1)"/>
      <w:lvlJc w:val="left"/>
      <w:pPr>
        <w:tabs>
          <w:tab w:val="num" w:pos="648"/>
        </w:tabs>
        <w:ind w:left="648" w:hanging="720"/>
      </w:pPr>
      <w:rPr>
        <w:rFonts w:ascii="Arial" w:hAnsi="Arial" w:hint="default"/>
        <w:b w:val="0"/>
        <w:i w:val="0"/>
        <w:sz w:val="24"/>
        <w:szCs w:val="24"/>
      </w:rPr>
    </w:lvl>
    <w:lvl w:ilvl="1" w:tplc="71786B9A">
      <w:start w:val="1"/>
      <w:numFmt w:val="lowerLetter"/>
      <w:lvlText w:val="%2."/>
      <w:lvlJc w:val="left"/>
      <w:pPr>
        <w:tabs>
          <w:tab w:val="num" w:pos="1008"/>
        </w:tabs>
        <w:ind w:left="1008" w:hanging="360"/>
      </w:pPr>
    </w:lvl>
    <w:lvl w:ilvl="2" w:tplc="87BCD3F0">
      <w:start w:val="4"/>
      <w:numFmt w:val="decimal"/>
      <w:lvlText w:val="%3."/>
      <w:lvlJc w:val="left"/>
      <w:pPr>
        <w:tabs>
          <w:tab w:val="num" w:pos="1908"/>
        </w:tabs>
        <w:ind w:left="1908" w:hanging="360"/>
      </w:pPr>
      <w:rPr>
        <w:rFonts w:hint="default"/>
      </w:rPr>
    </w:lvl>
    <w:lvl w:ilvl="3" w:tplc="33A46FB2" w:tentative="1">
      <w:start w:val="1"/>
      <w:numFmt w:val="decimal"/>
      <w:lvlText w:val="%4."/>
      <w:lvlJc w:val="left"/>
      <w:pPr>
        <w:tabs>
          <w:tab w:val="num" w:pos="2448"/>
        </w:tabs>
        <w:ind w:left="2448" w:hanging="360"/>
      </w:pPr>
    </w:lvl>
    <w:lvl w:ilvl="4" w:tplc="7A36FF5A" w:tentative="1">
      <w:start w:val="1"/>
      <w:numFmt w:val="lowerLetter"/>
      <w:lvlText w:val="%5."/>
      <w:lvlJc w:val="left"/>
      <w:pPr>
        <w:tabs>
          <w:tab w:val="num" w:pos="3168"/>
        </w:tabs>
        <w:ind w:left="3168" w:hanging="360"/>
      </w:pPr>
    </w:lvl>
    <w:lvl w:ilvl="5" w:tplc="CA220D70" w:tentative="1">
      <w:start w:val="1"/>
      <w:numFmt w:val="lowerRoman"/>
      <w:lvlText w:val="%6."/>
      <w:lvlJc w:val="right"/>
      <w:pPr>
        <w:tabs>
          <w:tab w:val="num" w:pos="3888"/>
        </w:tabs>
        <w:ind w:left="3888" w:hanging="180"/>
      </w:pPr>
    </w:lvl>
    <w:lvl w:ilvl="6" w:tplc="0298FB1E" w:tentative="1">
      <w:start w:val="1"/>
      <w:numFmt w:val="decimal"/>
      <w:lvlText w:val="%7."/>
      <w:lvlJc w:val="left"/>
      <w:pPr>
        <w:tabs>
          <w:tab w:val="num" w:pos="4608"/>
        </w:tabs>
        <w:ind w:left="4608" w:hanging="360"/>
      </w:pPr>
    </w:lvl>
    <w:lvl w:ilvl="7" w:tplc="35209726" w:tentative="1">
      <w:start w:val="1"/>
      <w:numFmt w:val="lowerLetter"/>
      <w:lvlText w:val="%8."/>
      <w:lvlJc w:val="left"/>
      <w:pPr>
        <w:tabs>
          <w:tab w:val="num" w:pos="5328"/>
        </w:tabs>
        <w:ind w:left="5328" w:hanging="360"/>
      </w:pPr>
    </w:lvl>
    <w:lvl w:ilvl="8" w:tplc="1B027A24" w:tentative="1">
      <w:start w:val="1"/>
      <w:numFmt w:val="lowerRoman"/>
      <w:lvlText w:val="%9."/>
      <w:lvlJc w:val="right"/>
      <w:pPr>
        <w:tabs>
          <w:tab w:val="num" w:pos="6048"/>
        </w:tabs>
        <w:ind w:left="6048" w:hanging="180"/>
      </w:pPr>
    </w:lvl>
  </w:abstractNum>
  <w:abstractNum w:abstractNumId="31"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88831788">
    <w:abstractNumId w:val="19"/>
  </w:num>
  <w:num w:numId="2" w16cid:durableId="1059406037">
    <w:abstractNumId w:val="28"/>
  </w:num>
  <w:num w:numId="3" w16cid:durableId="1488789599">
    <w:abstractNumId w:val="30"/>
  </w:num>
  <w:num w:numId="4" w16cid:durableId="993528450">
    <w:abstractNumId w:val="21"/>
  </w:num>
  <w:num w:numId="5" w16cid:durableId="1817725482">
    <w:abstractNumId w:val="23"/>
  </w:num>
  <w:num w:numId="6" w16cid:durableId="108861403">
    <w:abstractNumId w:val="0"/>
  </w:num>
  <w:num w:numId="7" w16cid:durableId="1402098474">
    <w:abstractNumId w:val="18"/>
  </w:num>
  <w:num w:numId="8" w16cid:durableId="1075014725">
    <w:abstractNumId w:val="9"/>
  </w:num>
  <w:num w:numId="9" w16cid:durableId="445588366">
    <w:abstractNumId w:val="5"/>
  </w:num>
  <w:num w:numId="10" w16cid:durableId="1674165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16289314">
    <w:abstractNumId w:val="11"/>
  </w:num>
  <w:num w:numId="12" w16cid:durableId="89254529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8702711">
    <w:abstractNumId w:val="31"/>
  </w:num>
  <w:num w:numId="14" w16cid:durableId="1937593789">
    <w:abstractNumId w:val="6"/>
  </w:num>
  <w:num w:numId="15" w16cid:durableId="624820868">
    <w:abstractNumId w:val="2"/>
  </w:num>
  <w:num w:numId="16" w16cid:durableId="701246232">
    <w:abstractNumId w:val="22"/>
  </w:num>
  <w:num w:numId="17" w16cid:durableId="1362393901">
    <w:abstractNumId w:val="29"/>
  </w:num>
  <w:num w:numId="18" w16cid:durableId="172255746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5029460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2603090">
    <w:abstractNumId w:val="32"/>
  </w:num>
  <w:num w:numId="21" w16cid:durableId="171648930">
    <w:abstractNumId w:val="16"/>
  </w:num>
  <w:num w:numId="22" w16cid:durableId="1889798620">
    <w:abstractNumId w:val="24"/>
  </w:num>
  <w:num w:numId="23" w16cid:durableId="456487999">
    <w:abstractNumId w:val="20"/>
  </w:num>
  <w:num w:numId="24" w16cid:durableId="1439761421">
    <w:abstractNumId w:val="25"/>
  </w:num>
  <w:num w:numId="25" w16cid:durableId="74444874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83244219">
    <w:abstractNumId w:val="8"/>
  </w:num>
  <w:num w:numId="27" w16cid:durableId="1620914156">
    <w:abstractNumId w:val="7"/>
  </w:num>
  <w:num w:numId="28" w16cid:durableId="61873532">
    <w:abstractNumId w:val="4"/>
  </w:num>
  <w:num w:numId="29" w16cid:durableId="440733460">
    <w:abstractNumId w:val="10"/>
  </w:num>
  <w:num w:numId="30" w16cid:durableId="6652853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22063512">
    <w:abstractNumId w:val="26"/>
  </w:num>
  <w:num w:numId="32" w16cid:durableId="1714842757">
    <w:abstractNumId w:val="15"/>
  </w:num>
  <w:num w:numId="33" w16cid:durableId="1476532312">
    <w:abstractNumId w:val="1"/>
  </w:num>
  <w:num w:numId="34" w16cid:durableId="1762875303">
    <w:abstractNumId w:val="13"/>
  </w:num>
  <w:num w:numId="35" w16cid:durableId="823089346">
    <w:abstractNumId w:val="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1FE4"/>
    <w:rsid w:val="000025BE"/>
    <w:rsid w:val="00010D4F"/>
    <w:rsid w:val="0001141C"/>
    <w:rsid w:val="00012849"/>
    <w:rsid w:val="0001663E"/>
    <w:rsid w:val="000177B3"/>
    <w:rsid w:val="000249CE"/>
    <w:rsid w:val="0002549F"/>
    <w:rsid w:val="0003207D"/>
    <w:rsid w:val="000334A5"/>
    <w:rsid w:val="0003469E"/>
    <w:rsid w:val="00036A48"/>
    <w:rsid w:val="0003762B"/>
    <w:rsid w:val="000404CD"/>
    <w:rsid w:val="00040E04"/>
    <w:rsid w:val="00041F34"/>
    <w:rsid w:val="0004353E"/>
    <w:rsid w:val="00044E71"/>
    <w:rsid w:val="0004523D"/>
    <w:rsid w:val="000462EA"/>
    <w:rsid w:val="00046652"/>
    <w:rsid w:val="0004665F"/>
    <w:rsid w:val="000511C9"/>
    <w:rsid w:val="00055CC7"/>
    <w:rsid w:val="0005619B"/>
    <w:rsid w:val="0005630D"/>
    <w:rsid w:val="000613C3"/>
    <w:rsid w:val="00061B2D"/>
    <w:rsid w:val="00062B9C"/>
    <w:rsid w:val="000644EB"/>
    <w:rsid w:val="000648EA"/>
    <w:rsid w:val="00064FB8"/>
    <w:rsid w:val="0006662C"/>
    <w:rsid w:val="00067464"/>
    <w:rsid w:val="00067919"/>
    <w:rsid w:val="000728C4"/>
    <w:rsid w:val="00074276"/>
    <w:rsid w:val="000744E9"/>
    <w:rsid w:val="00075BE0"/>
    <w:rsid w:val="000811F3"/>
    <w:rsid w:val="0008354D"/>
    <w:rsid w:val="00083DE1"/>
    <w:rsid w:val="000846A4"/>
    <w:rsid w:val="0008771F"/>
    <w:rsid w:val="00090C17"/>
    <w:rsid w:val="00091B0A"/>
    <w:rsid w:val="000934F2"/>
    <w:rsid w:val="00094267"/>
    <w:rsid w:val="000968B4"/>
    <w:rsid w:val="00097BBC"/>
    <w:rsid w:val="000A10D9"/>
    <w:rsid w:val="000A126D"/>
    <w:rsid w:val="000A25F2"/>
    <w:rsid w:val="000A530C"/>
    <w:rsid w:val="000A61DE"/>
    <w:rsid w:val="000B200D"/>
    <w:rsid w:val="000B2CA9"/>
    <w:rsid w:val="000B3218"/>
    <w:rsid w:val="000B45BF"/>
    <w:rsid w:val="000B5B0B"/>
    <w:rsid w:val="000C1188"/>
    <w:rsid w:val="000C1C96"/>
    <w:rsid w:val="000C216E"/>
    <w:rsid w:val="000C6109"/>
    <w:rsid w:val="000D0880"/>
    <w:rsid w:val="000D135B"/>
    <w:rsid w:val="000D1905"/>
    <w:rsid w:val="000D1B75"/>
    <w:rsid w:val="000D25E9"/>
    <w:rsid w:val="000D3115"/>
    <w:rsid w:val="000D378D"/>
    <w:rsid w:val="000D4725"/>
    <w:rsid w:val="000D4A42"/>
    <w:rsid w:val="000D4A64"/>
    <w:rsid w:val="000D5792"/>
    <w:rsid w:val="000E0142"/>
    <w:rsid w:val="000E05DC"/>
    <w:rsid w:val="000E07EB"/>
    <w:rsid w:val="000E0A1E"/>
    <w:rsid w:val="000E1A3C"/>
    <w:rsid w:val="000E5505"/>
    <w:rsid w:val="000E670E"/>
    <w:rsid w:val="000F09DF"/>
    <w:rsid w:val="000F0A46"/>
    <w:rsid w:val="000F22EA"/>
    <w:rsid w:val="000F241D"/>
    <w:rsid w:val="000F6DB3"/>
    <w:rsid w:val="0010419C"/>
    <w:rsid w:val="00105164"/>
    <w:rsid w:val="001052C2"/>
    <w:rsid w:val="00105A47"/>
    <w:rsid w:val="00105DE3"/>
    <w:rsid w:val="00106395"/>
    <w:rsid w:val="001069FE"/>
    <w:rsid w:val="00110484"/>
    <w:rsid w:val="0011383D"/>
    <w:rsid w:val="00115086"/>
    <w:rsid w:val="00115109"/>
    <w:rsid w:val="001159C3"/>
    <w:rsid w:val="00122076"/>
    <w:rsid w:val="00123A20"/>
    <w:rsid w:val="0012402F"/>
    <w:rsid w:val="00124CB1"/>
    <w:rsid w:val="00125E68"/>
    <w:rsid w:val="001302E6"/>
    <w:rsid w:val="0013391A"/>
    <w:rsid w:val="00136FCD"/>
    <w:rsid w:val="001371BE"/>
    <w:rsid w:val="001377F6"/>
    <w:rsid w:val="0014045E"/>
    <w:rsid w:val="001413D9"/>
    <w:rsid w:val="001422BD"/>
    <w:rsid w:val="00143092"/>
    <w:rsid w:val="001432FC"/>
    <w:rsid w:val="00144BF9"/>
    <w:rsid w:val="001454BA"/>
    <w:rsid w:val="001457EB"/>
    <w:rsid w:val="001474A7"/>
    <w:rsid w:val="001529CF"/>
    <w:rsid w:val="00152C29"/>
    <w:rsid w:val="00152F2D"/>
    <w:rsid w:val="001554E0"/>
    <w:rsid w:val="00161357"/>
    <w:rsid w:val="00161B9F"/>
    <w:rsid w:val="00164447"/>
    <w:rsid w:val="00166A64"/>
    <w:rsid w:val="0016757D"/>
    <w:rsid w:val="00167C05"/>
    <w:rsid w:val="00171385"/>
    <w:rsid w:val="00171BA0"/>
    <w:rsid w:val="00173294"/>
    <w:rsid w:val="00173DA1"/>
    <w:rsid w:val="00174668"/>
    <w:rsid w:val="00174A92"/>
    <w:rsid w:val="00175541"/>
    <w:rsid w:val="00175C02"/>
    <w:rsid w:val="001761AF"/>
    <w:rsid w:val="00177470"/>
    <w:rsid w:val="00177AD1"/>
    <w:rsid w:val="00180447"/>
    <w:rsid w:val="00180D72"/>
    <w:rsid w:val="0018230E"/>
    <w:rsid w:val="001831B1"/>
    <w:rsid w:val="00183EDD"/>
    <w:rsid w:val="00186104"/>
    <w:rsid w:val="00187D62"/>
    <w:rsid w:val="00191531"/>
    <w:rsid w:val="001932E6"/>
    <w:rsid w:val="00194504"/>
    <w:rsid w:val="00195233"/>
    <w:rsid w:val="001956EC"/>
    <w:rsid w:val="00195FA7"/>
    <w:rsid w:val="001A0206"/>
    <w:rsid w:val="001A1FBA"/>
    <w:rsid w:val="001A4589"/>
    <w:rsid w:val="001A4BB6"/>
    <w:rsid w:val="001A56A7"/>
    <w:rsid w:val="001A76DA"/>
    <w:rsid w:val="001A7767"/>
    <w:rsid w:val="001A7CEA"/>
    <w:rsid w:val="001B3510"/>
    <w:rsid w:val="001B5E10"/>
    <w:rsid w:val="001C0F72"/>
    <w:rsid w:val="001C16A4"/>
    <w:rsid w:val="001C25A4"/>
    <w:rsid w:val="001C48DD"/>
    <w:rsid w:val="001C5A49"/>
    <w:rsid w:val="001C6C83"/>
    <w:rsid w:val="001D41DB"/>
    <w:rsid w:val="001D6AE3"/>
    <w:rsid w:val="001D75FE"/>
    <w:rsid w:val="001E34E7"/>
    <w:rsid w:val="001E4D3A"/>
    <w:rsid w:val="001E72FB"/>
    <w:rsid w:val="001E7373"/>
    <w:rsid w:val="001E7A3C"/>
    <w:rsid w:val="001E7FF2"/>
    <w:rsid w:val="001F256F"/>
    <w:rsid w:val="001F2AC6"/>
    <w:rsid w:val="001F2B0B"/>
    <w:rsid w:val="001F5BF5"/>
    <w:rsid w:val="001F5D30"/>
    <w:rsid w:val="001F623C"/>
    <w:rsid w:val="001F7FBB"/>
    <w:rsid w:val="00200323"/>
    <w:rsid w:val="00210DC5"/>
    <w:rsid w:val="00213430"/>
    <w:rsid w:val="00213542"/>
    <w:rsid w:val="002203DB"/>
    <w:rsid w:val="002215EA"/>
    <w:rsid w:val="002223AC"/>
    <w:rsid w:val="00222401"/>
    <w:rsid w:val="00222743"/>
    <w:rsid w:val="0022290F"/>
    <w:rsid w:val="0022449B"/>
    <w:rsid w:val="00224721"/>
    <w:rsid w:val="00227623"/>
    <w:rsid w:val="002276BA"/>
    <w:rsid w:val="00227951"/>
    <w:rsid w:val="002307A8"/>
    <w:rsid w:val="00231DC0"/>
    <w:rsid w:val="002330A5"/>
    <w:rsid w:val="00233161"/>
    <w:rsid w:val="002340F0"/>
    <w:rsid w:val="00236084"/>
    <w:rsid w:val="00237AAA"/>
    <w:rsid w:val="0024038B"/>
    <w:rsid w:val="00240F14"/>
    <w:rsid w:val="002424C3"/>
    <w:rsid w:val="00245784"/>
    <w:rsid w:val="00245F95"/>
    <w:rsid w:val="00247A32"/>
    <w:rsid w:val="00250161"/>
    <w:rsid w:val="0025209C"/>
    <w:rsid w:val="00252B91"/>
    <w:rsid w:val="00254066"/>
    <w:rsid w:val="0025418F"/>
    <w:rsid w:val="002552DD"/>
    <w:rsid w:val="00261766"/>
    <w:rsid w:val="002619A5"/>
    <w:rsid w:val="002622D6"/>
    <w:rsid w:val="00263271"/>
    <w:rsid w:val="002643C4"/>
    <w:rsid w:val="002651E8"/>
    <w:rsid w:val="00275D64"/>
    <w:rsid w:val="00276B0C"/>
    <w:rsid w:val="00276F85"/>
    <w:rsid w:val="002773B7"/>
    <w:rsid w:val="0028252A"/>
    <w:rsid w:val="0028277B"/>
    <w:rsid w:val="002853E8"/>
    <w:rsid w:val="00286541"/>
    <w:rsid w:val="00287F9A"/>
    <w:rsid w:val="00291755"/>
    <w:rsid w:val="00291FCB"/>
    <w:rsid w:val="002920F9"/>
    <w:rsid w:val="002925B1"/>
    <w:rsid w:val="0029280E"/>
    <w:rsid w:val="00293402"/>
    <w:rsid w:val="002938BC"/>
    <w:rsid w:val="002959E1"/>
    <w:rsid w:val="002A01E6"/>
    <w:rsid w:val="002A0825"/>
    <w:rsid w:val="002A4739"/>
    <w:rsid w:val="002A5F6F"/>
    <w:rsid w:val="002A6EBB"/>
    <w:rsid w:val="002A7395"/>
    <w:rsid w:val="002B1B9E"/>
    <w:rsid w:val="002B1C8C"/>
    <w:rsid w:val="002B1CBD"/>
    <w:rsid w:val="002B265C"/>
    <w:rsid w:val="002B2CE6"/>
    <w:rsid w:val="002B5C6B"/>
    <w:rsid w:val="002C036D"/>
    <w:rsid w:val="002C0ABD"/>
    <w:rsid w:val="002C1D5F"/>
    <w:rsid w:val="002C1F60"/>
    <w:rsid w:val="002C28CE"/>
    <w:rsid w:val="002C4630"/>
    <w:rsid w:val="002C725B"/>
    <w:rsid w:val="002D0256"/>
    <w:rsid w:val="002D113E"/>
    <w:rsid w:val="002D1C0A"/>
    <w:rsid w:val="002D3641"/>
    <w:rsid w:val="002D6608"/>
    <w:rsid w:val="002D72F3"/>
    <w:rsid w:val="002D766F"/>
    <w:rsid w:val="002D7A2A"/>
    <w:rsid w:val="002E005E"/>
    <w:rsid w:val="002E2759"/>
    <w:rsid w:val="002E2EC1"/>
    <w:rsid w:val="002E44E2"/>
    <w:rsid w:val="002E4E59"/>
    <w:rsid w:val="002E546F"/>
    <w:rsid w:val="002E6CAE"/>
    <w:rsid w:val="002E6E66"/>
    <w:rsid w:val="002E7C26"/>
    <w:rsid w:val="002F05CA"/>
    <w:rsid w:val="002F1523"/>
    <w:rsid w:val="002F338B"/>
    <w:rsid w:val="002F38E9"/>
    <w:rsid w:val="002F61CD"/>
    <w:rsid w:val="003005A1"/>
    <w:rsid w:val="00300686"/>
    <w:rsid w:val="003009C5"/>
    <w:rsid w:val="00300C33"/>
    <w:rsid w:val="003032F1"/>
    <w:rsid w:val="00305642"/>
    <w:rsid w:val="00307D5C"/>
    <w:rsid w:val="00307F0E"/>
    <w:rsid w:val="003100CF"/>
    <w:rsid w:val="003102D9"/>
    <w:rsid w:val="0031357F"/>
    <w:rsid w:val="003155B5"/>
    <w:rsid w:val="00315D1E"/>
    <w:rsid w:val="00320497"/>
    <w:rsid w:val="003205FF"/>
    <w:rsid w:val="00320A60"/>
    <w:rsid w:val="00321956"/>
    <w:rsid w:val="00322085"/>
    <w:rsid w:val="003225A7"/>
    <w:rsid w:val="0032271F"/>
    <w:rsid w:val="00322ED8"/>
    <w:rsid w:val="003232F7"/>
    <w:rsid w:val="00323B43"/>
    <w:rsid w:val="00326438"/>
    <w:rsid w:val="00326499"/>
    <w:rsid w:val="00326D74"/>
    <w:rsid w:val="00326F4B"/>
    <w:rsid w:val="00330411"/>
    <w:rsid w:val="003310BA"/>
    <w:rsid w:val="00331A97"/>
    <w:rsid w:val="00331E6D"/>
    <w:rsid w:val="003327C2"/>
    <w:rsid w:val="00333036"/>
    <w:rsid w:val="003337AA"/>
    <w:rsid w:val="00334DF7"/>
    <w:rsid w:val="0033502A"/>
    <w:rsid w:val="00335313"/>
    <w:rsid w:val="00335D39"/>
    <w:rsid w:val="00335E68"/>
    <w:rsid w:val="003360F0"/>
    <w:rsid w:val="003401B5"/>
    <w:rsid w:val="00342074"/>
    <w:rsid w:val="003443FC"/>
    <w:rsid w:val="00345A80"/>
    <w:rsid w:val="00346FA2"/>
    <w:rsid w:val="003479E7"/>
    <w:rsid w:val="003509A4"/>
    <w:rsid w:val="00351739"/>
    <w:rsid w:val="0035577D"/>
    <w:rsid w:val="003567D9"/>
    <w:rsid w:val="003567F0"/>
    <w:rsid w:val="003575C5"/>
    <w:rsid w:val="00361EBA"/>
    <w:rsid w:val="003640F1"/>
    <w:rsid w:val="00364B24"/>
    <w:rsid w:val="003652C6"/>
    <w:rsid w:val="00366663"/>
    <w:rsid w:val="00367A00"/>
    <w:rsid w:val="00370B58"/>
    <w:rsid w:val="0037325B"/>
    <w:rsid w:val="003741EB"/>
    <w:rsid w:val="00376462"/>
    <w:rsid w:val="00376595"/>
    <w:rsid w:val="003805C5"/>
    <w:rsid w:val="00383B58"/>
    <w:rsid w:val="0038692E"/>
    <w:rsid w:val="0039117E"/>
    <w:rsid w:val="00391641"/>
    <w:rsid w:val="00392BE7"/>
    <w:rsid w:val="003971E0"/>
    <w:rsid w:val="003974F8"/>
    <w:rsid w:val="003A072B"/>
    <w:rsid w:val="003A268E"/>
    <w:rsid w:val="003A4F5F"/>
    <w:rsid w:val="003A73AB"/>
    <w:rsid w:val="003B1583"/>
    <w:rsid w:val="003B1611"/>
    <w:rsid w:val="003B3B54"/>
    <w:rsid w:val="003B52EB"/>
    <w:rsid w:val="003B6050"/>
    <w:rsid w:val="003B66DC"/>
    <w:rsid w:val="003C0077"/>
    <w:rsid w:val="003C2D52"/>
    <w:rsid w:val="003C5111"/>
    <w:rsid w:val="003C5575"/>
    <w:rsid w:val="003C6A5A"/>
    <w:rsid w:val="003D202A"/>
    <w:rsid w:val="003D40F1"/>
    <w:rsid w:val="003D5CCE"/>
    <w:rsid w:val="003D7E2C"/>
    <w:rsid w:val="003E180D"/>
    <w:rsid w:val="003E18D0"/>
    <w:rsid w:val="003E25F4"/>
    <w:rsid w:val="003E2D76"/>
    <w:rsid w:val="003E37E6"/>
    <w:rsid w:val="003E4510"/>
    <w:rsid w:val="003E5A16"/>
    <w:rsid w:val="003E6813"/>
    <w:rsid w:val="003E7BAF"/>
    <w:rsid w:val="003F0B47"/>
    <w:rsid w:val="003F0FA0"/>
    <w:rsid w:val="003F1C53"/>
    <w:rsid w:val="003F3BE1"/>
    <w:rsid w:val="003F5499"/>
    <w:rsid w:val="004015E0"/>
    <w:rsid w:val="00404092"/>
    <w:rsid w:val="0040437B"/>
    <w:rsid w:val="00406D20"/>
    <w:rsid w:val="004072EC"/>
    <w:rsid w:val="004077DB"/>
    <w:rsid w:val="00412429"/>
    <w:rsid w:val="00412452"/>
    <w:rsid w:val="00415A4A"/>
    <w:rsid w:val="00416227"/>
    <w:rsid w:val="00417061"/>
    <w:rsid w:val="00421015"/>
    <w:rsid w:val="004216BC"/>
    <w:rsid w:val="00422778"/>
    <w:rsid w:val="00424345"/>
    <w:rsid w:val="004257BC"/>
    <w:rsid w:val="0043040D"/>
    <w:rsid w:val="00431304"/>
    <w:rsid w:val="004318A4"/>
    <w:rsid w:val="00432037"/>
    <w:rsid w:val="0043353C"/>
    <w:rsid w:val="00434AA2"/>
    <w:rsid w:val="00437751"/>
    <w:rsid w:val="00437972"/>
    <w:rsid w:val="00440019"/>
    <w:rsid w:val="00440381"/>
    <w:rsid w:val="00441A3A"/>
    <w:rsid w:val="004422D6"/>
    <w:rsid w:val="0044422B"/>
    <w:rsid w:val="00445F81"/>
    <w:rsid w:val="00446BE8"/>
    <w:rsid w:val="0045008F"/>
    <w:rsid w:val="00450A79"/>
    <w:rsid w:val="0045239B"/>
    <w:rsid w:val="00452DCC"/>
    <w:rsid w:val="00452E97"/>
    <w:rsid w:val="00454612"/>
    <w:rsid w:val="0045610E"/>
    <w:rsid w:val="004571A4"/>
    <w:rsid w:val="00457CD3"/>
    <w:rsid w:val="00460366"/>
    <w:rsid w:val="004618E5"/>
    <w:rsid w:val="00462BE9"/>
    <w:rsid w:val="004631F0"/>
    <w:rsid w:val="0046474B"/>
    <w:rsid w:val="00466761"/>
    <w:rsid w:val="004679D4"/>
    <w:rsid w:val="00470557"/>
    <w:rsid w:val="00472F4C"/>
    <w:rsid w:val="00475506"/>
    <w:rsid w:val="00476AD1"/>
    <w:rsid w:val="00476DF6"/>
    <w:rsid w:val="00477090"/>
    <w:rsid w:val="00483E4D"/>
    <w:rsid w:val="0048404B"/>
    <w:rsid w:val="00486F2B"/>
    <w:rsid w:val="0048706A"/>
    <w:rsid w:val="004874AA"/>
    <w:rsid w:val="0049012E"/>
    <w:rsid w:val="00491D93"/>
    <w:rsid w:val="00495A45"/>
    <w:rsid w:val="00496041"/>
    <w:rsid w:val="004A0D44"/>
    <w:rsid w:val="004A2825"/>
    <w:rsid w:val="004A2BAC"/>
    <w:rsid w:val="004A3B4C"/>
    <w:rsid w:val="004A475C"/>
    <w:rsid w:val="004A4A6E"/>
    <w:rsid w:val="004B1E7E"/>
    <w:rsid w:val="004B2E74"/>
    <w:rsid w:val="004B3A62"/>
    <w:rsid w:val="004B51A7"/>
    <w:rsid w:val="004B6C3A"/>
    <w:rsid w:val="004B6F43"/>
    <w:rsid w:val="004B71EF"/>
    <w:rsid w:val="004B7BA0"/>
    <w:rsid w:val="004C1046"/>
    <w:rsid w:val="004C2924"/>
    <w:rsid w:val="004C6F2A"/>
    <w:rsid w:val="004D06F9"/>
    <w:rsid w:val="004D129A"/>
    <w:rsid w:val="004D2650"/>
    <w:rsid w:val="004D4C94"/>
    <w:rsid w:val="004D6C30"/>
    <w:rsid w:val="004D722D"/>
    <w:rsid w:val="004E00F9"/>
    <w:rsid w:val="004E4FFC"/>
    <w:rsid w:val="004E6143"/>
    <w:rsid w:val="004E7301"/>
    <w:rsid w:val="004E7E6D"/>
    <w:rsid w:val="004F0580"/>
    <w:rsid w:val="004F1D68"/>
    <w:rsid w:val="004F3A3F"/>
    <w:rsid w:val="004F6095"/>
    <w:rsid w:val="00501F27"/>
    <w:rsid w:val="00502A97"/>
    <w:rsid w:val="0050350B"/>
    <w:rsid w:val="00503CD1"/>
    <w:rsid w:val="00504B50"/>
    <w:rsid w:val="0050515B"/>
    <w:rsid w:val="00506C80"/>
    <w:rsid w:val="00510985"/>
    <w:rsid w:val="0051206E"/>
    <w:rsid w:val="005120D7"/>
    <w:rsid w:val="00513F94"/>
    <w:rsid w:val="00514DD7"/>
    <w:rsid w:val="0051627C"/>
    <w:rsid w:val="00517B2E"/>
    <w:rsid w:val="00520747"/>
    <w:rsid w:val="00523064"/>
    <w:rsid w:val="00527B0F"/>
    <w:rsid w:val="00530F80"/>
    <w:rsid w:val="00531B88"/>
    <w:rsid w:val="00537490"/>
    <w:rsid w:val="00537E6B"/>
    <w:rsid w:val="005407E5"/>
    <w:rsid w:val="005444C2"/>
    <w:rsid w:val="00545190"/>
    <w:rsid w:val="00553CD7"/>
    <w:rsid w:val="005552E3"/>
    <w:rsid w:val="005556F7"/>
    <w:rsid w:val="00557B0C"/>
    <w:rsid w:val="00560759"/>
    <w:rsid w:val="00561964"/>
    <w:rsid w:val="0056278D"/>
    <w:rsid w:val="00564528"/>
    <w:rsid w:val="00567968"/>
    <w:rsid w:val="00570E73"/>
    <w:rsid w:val="0057143C"/>
    <w:rsid w:val="00572486"/>
    <w:rsid w:val="00575564"/>
    <w:rsid w:val="00575D70"/>
    <w:rsid w:val="00576E3D"/>
    <w:rsid w:val="00576F0C"/>
    <w:rsid w:val="00577581"/>
    <w:rsid w:val="00580032"/>
    <w:rsid w:val="0058037D"/>
    <w:rsid w:val="0058063A"/>
    <w:rsid w:val="00581909"/>
    <w:rsid w:val="00581CF8"/>
    <w:rsid w:val="00586504"/>
    <w:rsid w:val="00586B32"/>
    <w:rsid w:val="00591FC2"/>
    <w:rsid w:val="005920EA"/>
    <w:rsid w:val="005924DF"/>
    <w:rsid w:val="00592C34"/>
    <w:rsid w:val="00593255"/>
    <w:rsid w:val="00594655"/>
    <w:rsid w:val="005948DF"/>
    <w:rsid w:val="005960C0"/>
    <w:rsid w:val="00597793"/>
    <w:rsid w:val="00597B58"/>
    <w:rsid w:val="005A2929"/>
    <w:rsid w:val="005A2F2C"/>
    <w:rsid w:val="005A38D9"/>
    <w:rsid w:val="005A6A27"/>
    <w:rsid w:val="005A7186"/>
    <w:rsid w:val="005B01DE"/>
    <w:rsid w:val="005B0DE2"/>
    <w:rsid w:val="005B2398"/>
    <w:rsid w:val="005B3A65"/>
    <w:rsid w:val="005B42DB"/>
    <w:rsid w:val="005B452E"/>
    <w:rsid w:val="005B699F"/>
    <w:rsid w:val="005C06C9"/>
    <w:rsid w:val="005C0E8F"/>
    <w:rsid w:val="005C1A53"/>
    <w:rsid w:val="005C31C3"/>
    <w:rsid w:val="005C52EC"/>
    <w:rsid w:val="005C5409"/>
    <w:rsid w:val="005C5C29"/>
    <w:rsid w:val="005C6B71"/>
    <w:rsid w:val="005C6B9B"/>
    <w:rsid w:val="005D1435"/>
    <w:rsid w:val="005D2296"/>
    <w:rsid w:val="005D2A9F"/>
    <w:rsid w:val="005D2AB7"/>
    <w:rsid w:val="005D3299"/>
    <w:rsid w:val="005D32AB"/>
    <w:rsid w:val="005D38BD"/>
    <w:rsid w:val="005D443B"/>
    <w:rsid w:val="005D4511"/>
    <w:rsid w:val="005D458C"/>
    <w:rsid w:val="005D791F"/>
    <w:rsid w:val="005E14DB"/>
    <w:rsid w:val="005E1CF0"/>
    <w:rsid w:val="005E36DB"/>
    <w:rsid w:val="005E6392"/>
    <w:rsid w:val="005E67DF"/>
    <w:rsid w:val="005E6CB1"/>
    <w:rsid w:val="005E72A9"/>
    <w:rsid w:val="005F08E8"/>
    <w:rsid w:val="005F10CF"/>
    <w:rsid w:val="005F19B3"/>
    <w:rsid w:val="005F2722"/>
    <w:rsid w:val="005F75D4"/>
    <w:rsid w:val="006010C3"/>
    <w:rsid w:val="00604194"/>
    <w:rsid w:val="006057E2"/>
    <w:rsid w:val="00607328"/>
    <w:rsid w:val="0060756F"/>
    <w:rsid w:val="0061213A"/>
    <w:rsid w:val="00613E63"/>
    <w:rsid w:val="00614D55"/>
    <w:rsid w:val="00614E0B"/>
    <w:rsid w:val="00617F10"/>
    <w:rsid w:val="0062007B"/>
    <w:rsid w:val="0062075F"/>
    <w:rsid w:val="0062086E"/>
    <w:rsid w:val="0062144C"/>
    <w:rsid w:val="00622BB6"/>
    <w:rsid w:val="00624A75"/>
    <w:rsid w:val="0062571E"/>
    <w:rsid w:val="00631042"/>
    <w:rsid w:val="00632A4A"/>
    <w:rsid w:val="006340FA"/>
    <w:rsid w:val="00634F50"/>
    <w:rsid w:val="00642316"/>
    <w:rsid w:val="0064262A"/>
    <w:rsid w:val="00646753"/>
    <w:rsid w:val="00646D93"/>
    <w:rsid w:val="006504A4"/>
    <w:rsid w:val="00650E84"/>
    <w:rsid w:val="00651421"/>
    <w:rsid w:val="006522AD"/>
    <w:rsid w:val="0065293A"/>
    <w:rsid w:val="00654418"/>
    <w:rsid w:val="006549F4"/>
    <w:rsid w:val="006557EB"/>
    <w:rsid w:val="00656802"/>
    <w:rsid w:val="00656B0D"/>
    <w:rsid w:val="00660842"/>
    <w:rsid w:val="00662590"/>
    <w:rsid w:val="00662ABD"/>
    <w:rsid w:val="00665F07"/>
    <w:rsid w:val="006670F9"/>
    <w:rsid w:val="00671A74"/>
    <w:rsid w:val="006725DD"/>
    <w:rsid w:val="0067390F"/>
    <w:rsid w:val="00674808"/>
    <w:rsid w:val="00677647"/>
    <w:rsid w:val="00680390"/>
    <w:rsid w:val="00680AA9"/>
    <w:rsid w:val="00680EE8"/>
    <w:rsid w:val="00681856"/>
    <w:rsid w:val="00682E59"/>
    <w:rsid w:val="00683281"/>
    <w:rsid w:val="00684B64"/>
    <w:rsid w:val="006868AF"/>
    <w:rsid w:val="00686A7E"/>
    <w:rsid w:val="00693450"/>
    <w:rsid w:val="00694F9F"/>
    <w:rsid w:val="00695B2B"/>
    <w:rsid w:val="00696484"/>
    <w:rsid w:val="006972B3"/>
    <w:rsid w:val="006A02A4"/>
    <w:rsid w:val="006A05D1"/>
    <w:rsid w:val="006A2F1F"/>
    <w:rsid w:val="006A3478"/>
    <w:rsid w:val="006A4C21"/>
    <w:rsid w:val="006A7EA9"/>
    <w:rsid w:val="006B032C"/>
    <w:rsid w:val="006B0A75"/>
    <w:rsid w:val="006B2AEE"/>
    <w:rsid w:val="006B3A57"/>
    <w:rsid w:val="006B60D7"/>
    <w:rsid w:val="006C0B6F"/>
    <w:rsid w:val="006C2ACC"/>
    <w:rsid w:val="006C310B"/>
    <w:rsid w:val="006C3B3F"/>
    <w:rsid w:val="006C4759"/>
    <w:rsid w:val="006C5757"/>
    <w:rsid w:val="006C6176"/>
    <w:rsid w:val="006C6DC4"/>
    <w:rsid w:val="006C70D6"/>
    <w:rsid w:val="006C7114"/>
    <w:rsid w:val="006C7CEB"/>
    <w:rsid w:val="006D15AB"/>
    <w:rsid w:val="006D32EF"/>
    <w:rsid w:val="006D48E4"/>
    <w:rsid w:val="006D6310"/>
    <w:rsid w:val="006E0C2C"/>
    <w:rsid w:val="006E0DAA"/>
    <w:rsid w:val="006E13EB"/>
    <w:rsid w:val="006E4D74"/>
    <w:rsid w:val="006E578A"/>
    <w:rsid w:val="006E66FB"/>
    <w:rsid w:val="006E6827"/>
    <w:rsid w:val="006F58EC"/>
    <w:rsid w:val="006F7584"/>
    <w:rsid w:val="00700EC7"/>
    <w:rsid w:val="00700EE7"/>
    <w:rsid w:val="007033F7"/>
    <w:rsid w:val="007043AB"/>
    <w:rsid w:val="00706BE4"/>
    <w:rsid w:val="00707269"/>
    <w:rsid w:val="007114C2"/>
    <w:rsid w:val="0071283C"/>
    <w:rsid w:val="00713B6A"/>
    <w:rsid w:val="00716DA6"/>
    <w:rsid w:val="00720405"/>
    <w:rsid w:val="00720B91"/>
    <w:rsid w:val="007218A1"/>
    <w:rsid w:val="0072318F"/>
    <w:rsid w:val="0072394D"/>
    <w:rsid w:val="00726A79"/>
    <w:rsid w:val="00726E72"/>
    <w:rsid w:val="00730B5C"/>
    <w:rsid w:val="007330E6"/>
    <w:rsid w:val="00733D12"/>
    <w:rsid w:val="00733DD9"/>
    <w:rsid w:val="00734DC4"/>
    <w:rsid w:val="007355AC"/>
    <w:rsid w:val="00745D7F"/>
    <w:rsid w:val="0074606F"/>
    <w:rsid w:val="0074632A"/>
    <w:rsid w:val="00746CC7"/>
    <w:rsid w:val="0074736E"/>
    <w:rsid w:val="007477E2"/>
    <w:rsid w:val="00747A9A"/>
    <w:rsid w:val="00751E79"/>
    <w:rsid w:val="00752398"/>
    <w:rsid w:val="0075251F"/>
    <w:rsid w:val="00752ECE"/>
    <w:rsid w:val="007546BF"/>
    <w:rsid w:val="00760530"/>
    <w:rsid w:val="00764B95"/>
    <w:rsid w:val="00766F59"/>
    <w:rsid w:val="0077040A"/>
    <w:rsid w:val="0077124B"/>
    <w:rsid w:val="00771F12"/>
    <w:rsid w:val="00772F66"/>
    <w:rsid w:val="0077383A"/>
    <w:rsid w:val="00773A43"/>
    <w:rsid w:val="00773EB0"/>
    <w:rsid w:val="00774790"/>
    <w:rsid w:val="007761E3"/>
    <w:rsid w:val="0077624C"/>
    <w:rsid w:val="00780AF1"/>
    <w:rsid w:val="00780BEB"/>
    <w:rsid w:val="0078155B"/>
    <w:rsid w:val="00781921"/>
    <w:rsid w:val="00782AC2"/>
    <w:rsid w:val="007834BB"/>
    <w:rsid w:val="007835EC"/>
    <w:rsid w:val="0078386C"/>
    <w:rsid w:val="00784E16"/>
    <w:rsid w:val="00785504"/>
    <w:rsid w:val="0078696E"/>
    <w:rsid w:val="0078710B"/>
    <w:rsid w:val="00791318"/>
    <w:rsid w:val="00791B26"/>
    <w:rsid w:val="00792DAF"/>
    <w:rsid w:val="007930B8"/>
    <w:rsid w:val="007931C1"/>
    <w:rsid w:val="00793443"/>
    <w:rsid w:val="0079459A"/>
    <w:rsid w:val="007968F1"/>
    <w:rsid w:val="00796D63"/>
    <w:rsid w:val="007A1170"/>
    <w:rsid w:val="007A2324"/>
    <w:rsid w:val="007A5830"/>
    <w:rsid w:val="007A606B"/>
    <w:rsid w:val="007B124F"/>
    <w:rsid w:val="007B2351"/>
    <w:rsid w:val="007B3183"/>
    <w:rsid w:val="007B6BD6"/>
    <w:rsid w:val="007B7A2E"/>
    <w:rsid w:val="007C38E4"/>
    <w:rsid w:val="007C3918"/>
    <w:rsid w:val="007C53C9"/>
    <w:rsid w:val="007C6892"/>
    <w:rsid w:val="007C7346"/>
    <w:rsid w:val="007C7417"/>
    <w:rsid w:val="007C7F99"/>
    <w:rsid w:val="007D4E98"/>
    <w:rsid w:val="007E03CA"/>
    <w:rsid w:val="007E0E4C"/>
    <w:rsid w:val="007E278E"/>
    <w:rsid w:val="007E448A"/>
    <w:rsid w:val="007E5F8A"/>
    <w:rsid w:val="007E6E29"/>
    <w:rsid w:val="007E7464"/>
    <w:rsid w:val="007E7D73"/>
    <w:rsid w:val="007F2275"/>
    <w:rsid w:val="007F3629"/>
    <w:rsid w:val="007F3642"/>
    <w:rsid w:val="007F5BB4"/>
    <w:rsid w:val="007F60DC"/>
    <w:rsid w:val="007F692E"/>
    <w:rsid w:val="008009AB"/>
    <w:rsid w:val="008044BA"/>
    <w:rsid w:val="0081072A"/>
    <w:rsid w:val="00811DCE"/>
    <w:rsid w:val="00813FC4"/>
    <w:rsid w:val="0081491D"/>
    <w:rsid w:val="00814E73"/>
    <w:rsid w:val="0081655C"/>
    <w:rsid w:val="00817CAD"/>
    <w:rsid w:val="008243A4"/>
    <w:rsid w:val="008244A5"/>
    <w:rsid w:val="00824FE4"/>
    <w:rsid w:val="008251CA"/>
    <w:rsid w:val="00825A24"/>
    <w:rsid w:val="00825ACF"/>
    <w:rsid w:val="00826FAC"/>
    <w:rsid w:val="0082701E"/>
    <w:rsid w:val="00827650"/>
    <w:rsid w:val="00832AA0"/>
    <w:rsid w:val="008338AB"/>
    <w:rsid w:val="00834739"/>
    <w:rsid w:val="00836871"/>
    <w:rsid w:val="008402EF"/>
    <w:rsid w:val="00840376"/>
    <w:rsid w:val="00841861"/>
    <w:rsid w:val="0084234D"/>
    <w:rsid w:val="0084530B"/>
    <w:rsid w:val="008453FE"/>
    <w:rsid w:val="0084553D"/>
    <w:rsid w:val="0085223C"/>
    <w:rsid w:val="0085227C"/>
    <w:rsid w:val="00852AAA"/>
    <w:rsid w:val="008609C0"/>
    <w:rsid w:val="00860E23"/>
    <w:rsid w:val="008611DD"/>
    <w:rsid w:val="00862685"/>
    <w:rsid w:val="00862C35"/>
    <w:rsid w:val="00871C08"/>
    <w:rsid w:val="0087449E"/>
    <w:rsid w:val="00875585"/>
    <w:rsid w:val="00877903"/>
    <w:rsid w:val="008825EB"/>
    <w:rsid w:val="008844A1"/>
    <w:rsid w:val="008847C1"/>
    <w:rsid w:val="008863A8"/>
    <w:rsid w:val="00886567"/>
    <w:rsid w:val="00890C52"/>
    <w:rsid w:val="008927BF"/>
    <w:rsid w:val="00892ED3"/>
    <w:rsid w:val="008A18CE"/>
    <w:rsid w:val="008A1AED"/>
    <w:rsid w:val="008A2087"/>
    <w:rsid w:val="008A3588"/>
    <w:rsid w:val="008A510A"/>
    <w:rsid w:val="008A77E2"/>
    <w:rsid w:val="008A7955"/>
    <w:rsid w:val="008B02CE"/>
    <w:rsid w:val="008B0D71"/>
    <w:rsid w:val="008B1816"/>
    <w:rsid w:val="008B2959"/>
    <w:rsid w:val="008B2B82"/>
    <w:rsid w:val="008B3223"/>
    <w:rsid w:val="008B3403"/>
    <w:rsid w:val="008B3660"/>
    <w:rsid w:val="008B3C40"/>
    <w:rsid w:val="008B3F64"/>
    <w:rsid w:val="008B5B91"/>
    <w:rsid w:val="008B7DEC"/>
    <w:rsid w:val="008C0686"/>
    <w:rsid w:val="008C0F25"/>
    <w:rsid w:val="008C35CD"/>
    <w:rsid w:val="008C54ED"/>
    <w:rsid w:val="008C5784"/>
    <w:rsid w:val="008C5EB9"/>
    <w:rsid w:val="008C666E"/>
    <w:rsid w:val="008C7C5B"/>
    <w:rsid w:val="008D08AD"/>
    <w:rsid w:val="008D16CB"/>
    <w:rsid w:val="008D2A6B"/>
    <w:rsid w:val="008D3043"/>
    <w:rsid w:val="008D31B6"/>
    <w:rsid w:val="008D358A"/>
    <w:rsid w:val="008D4AF2"/>
    <w:rsid w:val="008D5680"/>
    <w:rsid w:val="008D743E"/>
    <w:rsid w:val="008E02B6"/>
    <w:rsid w:val="008E1E11"/>
    <w:rsid w:val="008E210B"/>
    <w:rsid w:val="008E3DCC"/>
    <w:rsid w:val="008E401D"/>
    <w:rsid w:val="008F2D88"/>
    <w:rsid w:val="008F3342"/>
    <w:rsid w:val="008F3CF9"/>
    <w:rsid w:val="008F5BA5"/>
    <w:rsid w:val="008F6757"/>
    <w:rsid w:val="008F69A6"/>
    <w:rsid w:val="008F6AD0"/>
    <w:rsid w:val="008F72DA"/>
    <w:rsid w:val="008F7367"/>
    <w:rsid w:val="008F76C5"/>
    <w:rsid w:val="00900B11"/>
    <w:rsid w:val="00900E2A"/>
    <w:rsid w:val="00902319"/>
    <w:rsid w:val="009030E9"/>
    <w:rsid w:val="009059B2"/>
    <w:rsid w:val="00905B80"/>
    <w:rsid w:val="009102F8"/>
    <w:rsid w:val="009126FF"/>
    <w:rsid w:val="00912D6B"/>
    <w:rsid w:val="009134C9"/>
    <w:rsid w:val="00914F2B"/>
    <w:rsid w:val="00914FB8"/>
    <w:rsid w:val="00915E53"/>
    <w:rsid w:val="009174DB"/>
    <w:rsid w:val="00921CC3"/>
    <w:rsid w:val="00922A56"/>
    <w:rsid w:val="0092360A"/>
    <w:rsid w:val="009243E8"/>
    <w:rsid w:val="00924974"/>
    <w:rsid w:val="00925415"/>
    <w:rsid w:val="009257AF"/>
    <w:rsid w:val="00927F86"/>
    <w:rsid w:val="00932A7B"/>
    <w:rsid w:val="00932E0F"/>
    <w:rsid w:val="00934FC5"/>
    <w:rsid w:val="00936CE9"/>
    <w:rsid w:val="009419B4"/>
    <w:rsid w:val="00941DF6"/>
    <w:rsid w:val="0094280A"/>
    <w:rsid w:val="0094483F"/>
    <w:rsid w:val="009449D7"/>
    <w:rsid w:val="00945418"/>
    <w:rsid w:val="00945E4F"/>
    <w:rsid w:val="009513A3"/>
    <w:rsid w:val="009517C7"/>
    <w:rsid w:val="0095423E"/>
    <w:rsid w:val="00960CFC"/>
    <w:rsid w:val="00961A1E"/>
    <w:rsid w:val="00965347"/>
    <w:rsid w:val="0096552C"/>
    <w:rsid w:val="009670C0"/>
    <w:rsid w:val="00967B87"/>
    <w:rsid w:val="00967D2F"/>
    <w:rsid w:val="00970545"/>
    <w:rsid w:val="00970F08"/>
    <w:rsid w:val="00972895"/>
    <w:rsid w:val="00976214"/>
    <w:rsid w:val="009768E1"/>
    <w:rsid w:val="00981D07"/>
    <w:rsid w:val="00984754"/>
    <w:rsid w:val="00985D0B"/>
    <w:rsid w:val="009904DB"/>
    <w:rsid w:val="00991320"/>
    <w:rsid w:val="009923F6"/>
    <w:rsid w:val="00992FF8"/>
    <w:rsid w:val="00993837"/>
    <w:rsid w:val="00994242"/>
    <w:rsid w:val="00994E69"/>
    <w:rsid w:val="009957DA"/>
    <w:rsid w:val="00995D8E"/>
    <w:rsid w:val="00996D74"/>
    <w:rsid w:val="009A0966"/>
    <w:rsid w:val="009A0F33"/>
    <w:rsid w:val="009A22E0"/>
    <w:rsid w:val="009A3CE3"/>
    <w:rsid w:val="009A40A7"/>
    <w:rsid w:val="009A5160"/>
    <w:rsid w:val="009A6499"/>
    <w:rsid w:val="009A6B2D"/>
    <w:rsid w:val="009B23B4"/>
    <w:rsid w:val="009B36F2"/>
    <w:rsid w:val="009B425C"/>
    <w:rsid w:val="009B42A6"/>
    <w:rsid w:val="009B4ED6"/>
    <w:rsid w:val="009B5B9F"/>
    <w:rsid w:val="009B5BDB"/>
    <w:rsid w:val="009C21A5"/>
    <w:rsid w:val="009C2775"/>
    <w:rsid w:val="009C3CBE"/>
    <w:rsid w:val="009C6597"/>
    <w:rsid w:val="009D249F"/>
    <w:rsid w:val="009D4FFD"/>
    <w:rsid w:val="009D5D13"/>
    <w:rsid w:val="009D60B6"/>
    <w:rsid w:val="009E5F61"/>
    <w:rsid w:val="009E7E8D"/>
    <w:rsid w:val="009F0742"/>
    <w:rsid w:val="009F19E7"/>
    <w:rsid w:val="009F23AB"/>
    <w:rsid w:val="009F4A13"/>
    <w:rsid w:val="009F6203"/>
    <w:rsid w:val="00A0155A"/>
    <w:rsid w:val="00A03413"/>
    <w:rsid w:val="00A03893"/>
    <w:rsid w:val="00A03AE2"/>
    <w:rsid w:val="00A03D7F"/>
    <w:rsid w:val="00A04524"/>
    <w:rsid w:val="00A05DBB"/>
    <w:rsid w:val="00A06BAC"/>
    <w:rsid w:val="00A07C9E"/>
    <w:rsid w:val="00A110F3"/>
    <w:rsid w:val="00A14C46"/>
    <w:rsid w:val="00A151F0"/>
    <w:rsid w:val="00A168FF"/>
    <w:rsid w:val="00A17709"/>
    <w:rsid w:val="00A232EF"/>
    <w:rsid w:val="00A23558"/>
    <w:rsid w:val="00A2358B"/>
    <w:rsid w:val="00A2585A"/>
    <w:rsid w:val="00A279A0"/>
    <w:rsid w:val="00A32A1B"/>
    <w:rsid w:val="00A3406B"/>
    <w:rsid w:val="00A344FE"/>
    <w:rsid w:val="00A3570A"/>
    <w:rsid w:val="00A36349"/>
    <w:rsid w:val="00A37A7D"/>
    <w:rsid w:val="00A37BE2"/>
    <w:rsid w:val="00A4395E"/>
    <w:rsid w:val="00A440E1"/>
    <w:rsid w:val="00A45305"/>
    <w:rsid w:val="00A46756"/>
    <w:rsid w:val="00A4794A"/>
    <w:rsid w:val="00A5095D"/>
    <w:rsid w:val="00A50C70"/>
    <w:rsid w:val="00A52CD3"/>
    <w:rsid w:val="00A564D4"/>
    <w:rsid w:val="00A5659A"/>
    <w:rsid w:val="00A57865"/>
    <w:rsid w:val="00A626FA"/>
    <w:rsid w:val="00A629BC"/>
    <w:rsid w:val="00A646E1"/>
    <w:rsid w:val="00A65356"/>
    <w:rsid w:val="00A7076B"/>
    <w:rsid w:val="00A70E44"/>
    <w:rsid w:val="00A7135A"/>
    <w:rsid w:val="00A719C8"/>
    <w:rsid w:val="00A72829"/>
    <w:rsid w:val="00A730B7"/>
    <w:rsid w:val="00A7515B"/>
    <w:rsid w:val="00A75A23"/>
    <w:rsid w:val="00A76A99"/>
    <w:rsid w:val="00A76FAE"/>
    <w:rsid w:val="00A83D23"/>
    <w:rsid w:val="00A85A47"/>
    <w:rsid w:val="00A878A4"/>
    <w:rsid w:val="00A9000A"/>
    <w:rsid w:val="00A91318"/>
    <w:rsid w:val="00A92667"/>
    <w:rsid w:val="00A97F04"/>
    <w:rsid w:val="00AA0003"/>
    <w:rsid w:val="00AA0051"/>
    <w:rsid w:val="00AA10AF"/>
    <w:rsid w:val="00AA19A8"/>
    <w:rsid w:val="00AA1EEE"/>
    <w:rsid w:val="00AA22A2"/>
    <w:rsid w:val="00AA25A3"/>
    <w:rsid w:val="00AA318F"/>
    <w:rsid w:val="00AA48D4"/>
    <w:rsid w:val="00AA660B"/>
    <w:rsid w:val="00AB0DCC"/>
    <w:rsid w:val="00AB22F1"/>
    <w:rsid w:val="00AB29C5"/>
    <w:rsid w:val="00AB3587"/>
    <w:rsid w:val="00AB5143"/>
    <w:rsid w:val="00AB6638"/>
    <w:rsid w:val="00AB76A1"/>
    <w:rsid w:val="00AC0DA4"/>
    <w:rsid w:val="00AC511D"/>
    <w:rsid w:val="00AC58E9"/>
    <w:rsid w:val="00AC5EEB"/>
    <w:rsid w:val="00AD041E"/>
    <w:rsid w:val="00AD0E37"/>
    <w:rsid w:val="00AD28C7"/>
    <w:rsid w:val="00AE041D"/>
    <w:rsid w:val="00AE1BF8"/>
    <w:rsid w:val="00AE25EC"/>
    <w:rsid w:val="00AE3827"/>
    <w:rsid w:val="00AE3C0E"/>
    <w:rsid w:val="00AE53C0"/>
    <w:rsid w:val="00AE641D"/>
    <w:rsid w:val="00AE67BB"/>
    <w:rsid w:val="00AE7F6C"/>
    <w:rsid w:val="00AF1412"/>
    <w:rsid w:val="00AF174C"/>
    <w:rsid w:val="00AF381F"/>
    <w:rsid w:val="00AF5FCD"/>
    <w:rsid w:val="00AF766F"/>
    <w:rsid w:val="00B001F5"/>
    <w:rsid w:val="00B01AC8"/>
    <w:rsid w:val="00B0379D"/>
    <w:rsid w:val="00B04878"/>
    <w:rsid w:val="00B078A2"/>
    <w:rsid w:val="00B10E5A"/>
    <w:rsid w:val="00B12B0E"/>
    <w:rsid w:val="00B13F98"/>
    <w:rsid w:val="00B15852"/>
    <w:rsid w:val="00B24D0B"/>
    <w:rsid w:val="00B26876"/>
    <w:rsid w:val="00B26C53"/>
    <w:rsid w:val="00B3064C"/>
    <w:rsid w:val="00B331EC"/>
    <w:rsid w:val="00B34E8D"/>
    <w:rsid w:val="00B35C95"/>
    <w:rsid w:val="00B3663A"/>
    <w:rsid w:val="00B36AD9"/>
    <w:rsid w:val="00B41D17"/>
    <w:rsid w:val="00B423BA"/>
    <w:rsid w:val="00B42DE9"/>
    <w:rsid w:val="00B45FE5"/>
    <w:rsid w:val="00B46B1E"/>
    <w:rsid w:val="00B507CD"/>
    <w:rsid w:val="00B51C24"/>
    <w:rsid w:val="00B534ED"/>
    <w:rsid w:val="00B54C5C"/>
    <w:rsid w:val="00B57A1E"/>
    <w:rsid w:val="00B61CF9"/>
    <w:rsid w:val="00B65553"/>
    <w:rsid w:val="00B65C17"/>
    <w:rsid w:val="00B6605C"/>
    <w:rsid w:val="00B66BBB"/>
    <w:rsid w:val="00B6712E"/>
    <w:rsid w:val="00B723E3"/>
    <w:rsid w:val="00B72CE7"/>
    <w:rsid w:val="00B7366E"/>
    <w:rsid w:val="00B75566"/>
    <w:rsid w:val="00B768CD"/>
    <w:rsid w:val="00B80EBC"/>
    <w:rsid w:val="00B812CE"/>
    <w:rsid w:val="00B8285C"/>
    <w:rsid w:val="00B82ECC"/>
    <w:rsid w:val="00B852AA"/>
    <w:rsid w:val="00B86259"/>
    <w:rsid w:val="00B865C0"/>
    <w:rsid w:val="00B87681"/>
    <w:rsid w:val="00B9259E"/>
    <w:rsid w:val="00B93DB7"/>
    <w:rsid w:val="00B94C69"/>
    <w:rsid w:val="00B96736"/>
    <w:rsid w:val="00BA42B6"/>
    <w:rsid w:val="00BB2EFF"/>
    <w:rsid w:val="00BB4997"/>
    <w:rsid w:val="00BC04AF"/>
    <w:rsid w:val="00BC2C2A"/>
    <w:rsid w:val="00BC3043"/>
    <w:rsid w:val="00BC536F"/>
    <w:rsid w:val="00BC6284"/>
    <w:rsid w:val="00BC6772"/>
    <w:rsid w:val="00BC6956"/>
    <w:rsid w:val="00BC7753"/>
    <w:rsid w:val="00BC7936"/>
    <w:rsid w:val="00BD0878"/>
    <w:rsid w:val="00BD11A4"/>
    <w:rsid w:val="00BD3EA0"/>
    <w:rsid w:val="00BD418A"/>
    <w:rsid w:val="00BD630A"/>
    <w:rsid w:val="00BE0581"/>
    <w:rsid w:val="00BE36C0"/>
    <w:rsid w:val="00BE636E"/>
    <w:rsid w:val="00BF0192"/>
    <w:rsid w:val="00BF3599"/>
    <w:rsid w:val="00BF45D5"/>
    <w:rsid w:val="00BF4CA2"/>
    <w:rsid w:val="00BF52A8"/>
    <w:rsid w:val="00BF7365"/>
    <w:rsid w:val="00BF7DE0"/>
    <w:rsid w:val="00C003FB"/>
    <w:rsid w:val="00C03249"/>
    <w:rsid w:val="00C036F4"/>
    <w:rsid w:val="00C0570D"/>
    <w:rsid w:val="00C07FDF"/>
    <w:rsid w:val="00C149B5"/>
    <w:rsid w:val="00C15407"/>
    <w:rsid w:val="00C17BFE"/>
    <w:rsid w:val="00C17FF0"/>
    <w:rsid w:val="00C20414"/>
    <w:rsid w:val="00C212D6"/>
    <w:rsid w:val="00C215E5"/>
    <w:rsid w:val="00C23906"/>
    <w:rsid w:val="00C245C1"/>
    <w:rsid w:val="00C25AFF"/>
    <w:rsid w:val="00C26348"/>
    <w:rsid w:val="00C26BEC"/>
    <w:rsid w:val="00C271E8"/>
    <w:rsid w:val="00C32FDE"/>
    <w:rsid w:val="00C356EB"/>
    <w:rsid w:val="00C35F58"/>
    <w:rsid w:val="00C368A1"/>
    <w:rsid w:val="00C36F2C"/>
    <w:rsid w:val="00C4152C"/>
    <w:rsid w:val="00C437B8"/>
    <w:rsid w:val="00C4461D"/>
    <w:rsid w:val="00C44DE8"/>
    <w:rsid w:val="00C4665D"/>
    <w:rsid w:val="00C4675A"/>
    <w:rsid w:val="00C468B8"/>
    <w:rsid w:val="00C503DC"/>
    <w:rsid w:val="00C506D6"/>
    <w:rsid w:val="00C516B7"/>
    <w:rsid w:val="00C5265B"/>
    <w:rsid w:val="00C528A5"/>
    <w:rsid w:val="00C52DFB"/>
    <w:rsid w:val="00C609E5"/>
    <w:rsid w:val="00C62296"/>
    <w:rsid w:val="00C62A02"/>
    <w:rsid w:val="00C63B16"/>
    <w:rsid w:val="00C650A8"/>
    <w:rsid w:val="00C65CE0"/>
    <w:rsid w:val="00C6780F"/>
    <w:rsid w:val="00C708F3"/>
    <w:rsid w:val="00C721FA"/>
    <w:rsid w:val="00C72FD3"/>
    <w:rsid w:val="00C754EA"/>
    <w:rsid w:val="00C822B8"/>
    <w:rsid w:val="00C86580"/>
    <w:rsid w:val="00C903AC"/>
    <w:rsid w:val="00C9169F"/>
    <w:rsid w:val="00C931E1"/>
    <w:rsid w:val="00CA07F3"/>
    <w:rsid w:val="00CA14AF"/>
    <w:rsid w:val="00CA3B1C"/>
    <w:rsid w:val="00CA3E55"/>
    <w:rsid w:val="00CA4A70"/>
    <w:rsid w:val="00CA4B10"/>
    <w:rsid w:val="00CA678B"/>
    <w:rsid w:val="00CA687C"/>
    <w:rsid w:val="00CB0D29"/>
    <w:rsid w:val="00CB2B05"/>
    <w:rsid w:val="00CB67A2"/>
    <w:rsid w:val="00CB7325"/>
    <w:rsid w:val="00CB79DA"/>
    <w:rsid w:val="00CC289C"/>
    <w:rsid w:val="00CC2A87"/>
    <w:rsid w:val="00CC363B"/>
    <w:rsid w:val="00CC40C4"/>
    <w:rsid w:val="00CC6F7A"/>
    <w:rsid w:val="00CD03FF"/>
    <w:rsid w:val="00CD0EF4"/>
    <w:rsid w:val="00CD34D0"/>
    <w:rsid w:val="00CD3DB1"/>
    <w:rsid w:val="00CD3F90"/>
    <w:rsid w:val="00CD6EE1"/>
    <w:rsid w:val="00CD77EC"/>
    <w:rsid w:val="00CE1C73"/>
    <w:rsid w:val="00CE21D0"/>
    <w:rsid w:val="00CE2B52"/>
    <w:rsid w:val="00CE463E"/>
    <w:rsid w:val="00CE585F"/>
    <w:rsid w:val="00CE7E14"/>
    <w:rsid w:val="00CF0FEB"/>
    <w:rsid w:val="00CF15D0"/>
    <w:rsid w:val="00CF4193"/>
    <w:rsid w:val="00CF6EF9"/>
    <w:rsid w:val="00CF7DEF"/>
    <w:rsid w:val="00CF7F36"/>
    <w:rsid w:val="00D011C6"/>
    <w:rsid w:val="00D05070"/>
    <w:rsid w:val="00D072D7"/>
    <w:rsid w:val="00D07AC2"/>
    <w:rsid w:val="00D07D3B"/>
    <w:rsid w:val="00D108A7"/>
    <w:rsid w:val="00D113FD"/>
    <w:rsid w:val="00D11706"/>
    <w:rsid w:val="00D117A1"/>
    <w:rsid w:val="00D117C5"/>
    <w:rsid w:val="00D169BF"/>
    <w:rsid w:val="00D16FA1"/>
    <w:rsid w:val="00D17670"/>
    <w:rsid w:val="00D20923"/>
    <w:rsid w:val="00D21C2D"/>
    <w:rsid w:val="00D22A26"/>
    <w:rsid w:val="00D22FF2"/>
    <w:rsid w:val="00D24F67"/>
    <w:rsid w:val="00D255B1"/>
    <w:rsid w:val="00D303F5"/>
    <w:rsid w:val="00D32AAC"/>
    <w:rsid w:val="00D32B1C"/>
    <w:rsid w:val="00D33332"/>
    <w:rsid w:val="00D33AD4"/>
    <w:rsid w:val="00D347D1"/>
    <w:rsid w:val="00D36A58"/>
    <w:rsid w:val="00D36DCB"/>
    <w:rsid w:val="00D418B8"/>
    <w:rsid w:val="00D4631B"/>
    <w:rsid w:val="00D47907"/>
    <w:rsid w:val="00D53288"/>
    <w:rsid w:val="00D54070"/>
    <w:rsid w:val="00D600F2"/>
    <w:rsid w:val="00D60835"/>
    <w:rsid w:val="00D60D49"/>
    <w:rsid w:val="00D625BE"/>
    <w:rsid w:val="00D65608"/>
    <w:rsid w:val="00D72226"/>
    <w:rsid w:val="00D739EE"/>
    <w:rsid w:val="00D75180"/>
    <w:rsid w:val="00D76446"/>
    <w:rsid w:val="00D767E5"/>
    <w:rsid w:val="00D804C1"/>
    <w:rsid w:val="00D80555"/>
    <w:rsid w:val="00D80756"/>
    <w:rsid w:val="00D81166"/>
    <w:rsid w:val="00D87C39"/>
    <w:rsid w:val="00D87F83"/>
    <w:rsid w:val="00D92DEC"/>
    <w:rsid w:val="00D9302B"/>
    <w:rsid w:val="00D93745"/>
    <w:rsid w:val="00D94D38"/>
    <w:rsid w:val="00D96822"/>
    <w:rsid w:val="00DA17B3"/>
    <w:rsid w:val="00DA2DB5"/>
    <w:rsid w:val="00DA35AF"/>
    <w:rsid w:val="00DA7D90"/>
    <w:rsid w:val="00DB1B30"/>
    <w:rsid w:val="00DB3509"/>
    <w:rsid w:val="00DB4577"/>
    <w:rsid w:val="00DB4D5A"/>
    <w:rsid w:val="00DB4DE4"/>
    <w:rsid w:val="00DB6B70"/>
    <w:rsid w:val="00DB722F"/>
    <w:rsid w:val="00DB73A7"/>
    <w:rsid w:val="00DC039A"/>
    <w:rsid w:val="00DC3B2E"/>
    <w:rsid w:val="00DD000C"/>
    <w:rsid w:val="00DD05F3"/>
    <w:rsid w:val="00DD71CD"/>
    <w:rsid w:val="00DE081D"/>
    <w:rsid w:val="00DE1378"/>
    <w:rsid w:val="00DE2A30"/>
    <w:rsid w:val="00DE7A21"/>
    <w:rsid w:val="00DF0E5A"/>
    <w:rsid w:val="00DF5471"/>
    <w:rsid w:val="00DF5AA6"/>
    <w:rsid w:val="00E003FA"/>
    <w:rsid w:val="00E011DA"/>
    <w:rsid w:val="00E0381B"/>
    <w:rsid w:val="00E0397A"/>
    <w:rsid w:val="00E0608D"/>
    <w:rsid w:val="00E07F3C"/>
    <w:rsid w:val="00E139B9"/>
    <w:rsid w:val="00E14F67"/>
    <w:rsid w:val="00E17369"/>
    <w:rsid w:val="00E17E99"/>
    <w:rsid w:val="00E21956"/>
    <w:rsid w:val="00E26B94"/>
    <w:rsid w:val="00E26D9E"/>
    <w:rsid w:val="00E307EA"/>
    <w:rsid w:val="00E313E9"/>
    <w:rsid w:val="00E32859"/>
    <w:rsid w:val="00E34645"/>
    <w:rsid w:val="00E36C89"/>
    <w:rsid w:val="00E36F71"/>
    <w:rsid w:val="00E36FA1"/>
    <w:rsid w:val="00E374D3"/>
    <w:rsid w:val="00E419A3"/>
    <w:rsid w:val="00E436D6"/>
    <w:rsid w:val="00E441A2"/>
    <w:rsid w:val="00E45B72"/>
    <w:rsid w:val="00E46F07"/>
    <w:rsid w:val="00E4700E"/>
    <w:rsid w:val="00E47C83"/>
    <w:rsid w:val="00E501D6"/>
    <w:rsid w:val="00E506C6"/>
    <w:rsid w:val="00E50AA8"/>
    <w:rsid w:val="00E51264"/>
    <w:rsid w:val="00E52876"/>
    <w:rsid w:val="00E52C58"/>
    <w:rsid w:val="00E53F71"/>
    <w:rsid w:val="00E60AE3"/>
    <w:rsid w:val="00E659E3"/>
    <w:rsid w:val="00E663F5"/>
    <w:rsid w:val="00E71962"/>
    <w:rsid w:val="00E71A1C"/>
    <w:rsid w:val="00E71ADD"/>
    <w:rsid w:val="00E731E5"/>
    <w:rsid w:val="00E75F9B"/>
    <w:rsid w:val="00E81580"/>
    <w:rsid w:val="00E81F3C"/>
    <w:rsid w:val="00E81F45"/>
    <w:rsid w:val="00E8246B"/>
    <w:rsid w:val="00E82B7F"/>
    <w:rsid w:val="00E8342F"/>
    <w:rsid w:val="00E849EC"/>
    <w:rsid w:val="00E84E4C"/>
    <w:rsid w:val="00E87718"/>
    <w:rsid w:val="00E9101C"/>
    <w:rsid w:val="00E9142D"/>
    <w:rsid w:val="00E918A8"/>
    <w:rsid w:val="00E9235C"/>
    <w:rsid w:val="00E951B5"/>
    <w:rsid w:val="00E97586"/>
    <w:rsid w:val="00EA0964"/>
    <w:rsid w:val="00EA1B3F"/>
    <w:rsid w:val="00EA1DBE"/>
    <w:rsid w:val="00EA4C77"/>
    <w:rsid w:val="00EA4FE0"/>
    <w:rsid w:val="00EA62FA"/>
    <w:rsid w:val="00EB37F4"/>
    <w:rsid w:val="00EB53E9"/>
    <w:rsid w:val="00EB5401"/>
    <w:rsid w:val="00EB61B6"/>
    <w:rsid w:val="00EB6859"/>
    <w:rsid w:val="00EB70AD"/>
    <w:rsid w:val="00EC0D38"/>
    <w:rsid w:val="00EC0E97"/>
    <w:rsid w:val="00EC21F9"/>
    <w:rsid w:val="00EC3739"/>
    <w:rsid w:val="00EC3EB4"/>
    <w:rsid w:val="00EC4D8E"/>
    <w:rsid w:val="00EC6395"/>
    <w:rsid w:val="00EC7DAB"/>
    <w:rsid w:val="00ED04EA"/>
    <w:rsid w:val="00ED0DCC"/>
    <w:rsid w:val="00ED5429"/>
    <w:rsid w:val="00ED6EBA"/>
    <w:rsid w:val="00EE28B9"/>
    <w:rsid w:val="00EE34E3"/>
    <w:rsid w:val="00EE39D7"/>
    <w:rsid w:val="00EE4817"/>
    <w:rsid w:val="00EE4FDA"/>
    <w:rsid w:val="00EE59A1"/>
    <w:rsid w:val="00EE614F"/>
    <w:rsid w:val="00EE7632"/>
    <w:rsid w:val="00EF1249"/>
    <w:rsid w:val="00EF1ED1"/>
    <w:rsid w:val="00EF1F9E"/>
    <w:rsid w:val="00EF38CF"/>
    <w:rsid w:val="00EF5B0E"/>
    <w:rsid w:val="00F00CFE"/>
    <w:rsid w:val="00F0359E"/>
    <w:rsid w:val="00F0374F"/>
    <w:rsid w:val="00F042C5"/>
    <w:rsid w:val="00F04FB1"/>
    <w:rsid w:val="00F050CC"/>
    <w:rsid w:val="00F07C07"/>
    <w:rsid w:val="00F121A1"/>
    <w:rsid w:val="00F122BC"/>
    <w:rsid w:val="00F14A9F"/>
    <w:rsid w:val="00F16ECF"/>
    <w:rsid w:val="00F2016B"/>
    <w:rsid w:val="00F2083D"/>
    <w:rsid w:val="00F20BDC"/>
    <w:rsid w:val="00F21CF6"/>
    <w:rsid w:val="00F2236B"/>
    <w:rsid w:val="00F2395A"/>
    <w:rsid w:val="00F24677"/>
    <w:rsid w:val="00F26512"/>
    <w:rsid w:val="00F27B96"/>
    <w:rsid w:val="00F301E7"/>
    <w:rsid w:val="00F3043E"/>
    <w:rsid w:val="00F307F5"/>
    <w:rsid w:val="00F3130B"/>
    <w:rsid w:val="00F31DA2"/>
    <w:rsid w:val="00F325E5"/>
    <w:rsid w:val="00F327C7"/>
    <w:rsid w:val="00F3283E"/>
    <w:rsid w:val="00F33496"/>
    <w:rsid w:val="00F33B9B"/>
    <w:rsid w:val="00F344B4"/>
    <w:rsid w:val="00F360BC"/>
    <w:rsid w:val="00F36A3B"/>
    <w:rsid w:val="00F36D24"/>
    <w:rsid w:val="00F37934"/>
    <w:rsid w:val="00F37A95"/>
    <w:rsid w:val="00F37D35"/>
    <w:rsid w:val="00F43AA5"/>
    <w:rsid w:val="00F51F6D"/>
    <w:rsid w:val="00F554D2"/>
    <w:rsid w:val="00F55D41"/>
    <w:rsid w:val="00F56161"/>
    <w:rsid w:val="00F5749E"/>
    <w:rsid w:val="00F5768C"/>
    <w:rsid w:val="00F62757"/>
    <w:rsid w:val="00F654A3"/>
    <w:rsid w:val="00F65EC0"/>
    <w:rsid w:val="00F71182"/>
    <w:rsid w:val="00F72585"/>
    <w:rsid w:val="00F7274A"/>
    <w:rsid w:val="00F74547"/>
    <w:rsid w:val="00F75AC9"/>
    <w:rsid w:val="00F76182"/>
    <w:rsid w:val="00F76950"/>
    <w:rsid w:val="00F76CAA"/>
    <w:rsid w:val="00F81C33"/>
    <w:rsid w:val="00F86E06"/>
    <w:rsid w:val="00F91524"/>
    <w:rsid w:val="00F92674"/>
    <w:rsid w:val="00F939AB"/>
    <w:rsid w:val="00F9502A"/>
    <w:rsid w:val="00FA0A19"/>
    <w:rsid w:val="00FA2699"/>
    <w:rsid w:val="00FA76B0"/>
    <w:rsid w:val="00FB1BD1"/>
    <w:rsid w:val="00FB3ADB"/>
    <w:rsid w:val="00FB4BB7"/>
    <w:rsid w:val="00FB54A3"/>
    <w:rsid w:val="00FC05A0"/>
    <w:rsid w:val="00FC1807"/>
    <w:rsid w:val="00FC231E"/>
    <w:rsid w:val="00FC40BE"/>
    <w:rsid w:val="00FC48E7"/>
    <w:rsid w:val="00FC63B2"/>
    <w:rsid w:val="00FC64C9"/>
    <w:rsid w:val="00FC68BB"/>
    <w:rsid w:val="00FC6A95"/>
    <w:rsid w:val="00FD0526"/>
    <w:rsid w:val="00FD08B6"/>
    <w:rsid w:val="00FD1337"/>
    <w:rsid w:val="00FD3434"/>
    <w:rsid w:val="00FD7D13"/>
    <w:rsid w:val="00FE1860"/>
    <w:rsid w:val="00FE4159"/>
    <w:rsid w:val="00FE45B3"/>
    <w:rsid w:val="00FE5EB7"/>
    <w:rsid w:val="00FE757F"/>
    <w:rsid w:val="00FE7938"/>
    <w:rsid w:val="00FF0805"/>
    <w:rsid w:val="00FF1006"/>
    <w:rsid w:val="00FF1A64"/>
    <w:rsid w:val="00FF1ADA"/>
    <w:rsid w:val="00FF4F64"/>
    <w:rsid w:val="00FF5B05"/>
    <w:rsid w:val="00FF7D60"/>
    <w:rsid w:val="19DDA19D"/>
    <w:rsid w:val="30B5C800"/>
    <w:rsid w:val="436F6AA1"/>
    <w:rsid w:val="4CDE3DEB"/>
    <w:rsid w:val="53BA47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83C6C4"/>
  <w15:docId w15:val="{F4C075C0-168B-4791-AC66-A4DD43F59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uiPriority w:val="34"/>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character" w:customStyle="1" w:styleId="caps">
    <w:name w:val="caps"/>
    <w:basedOn w:val="DefaultParagraphFont"/>
    <w:rsid w:val="002C1F60"/>
  </w:style>
  <w:style w:type="character" w:customStyle="1" w:styleId="apple-converted-space">
    <w:name w:val="apple-converted-space"/>
    <w:basedOn w:val="DefaultParagraphFont"/>
    <w:rsid w:val="002C1F60"/>
  </w:style>
  <w:style w:type="paragraph" w:customStyle="1" w:styleId="Default">
    <w:name w:val="Default"/>
    <w:basedOn w:val="Normal"/>
    <w:rsid w:val="009F0742"/>
    <w:pPr>
      <w:autoSpaceDE w:val="0"/>
      <w:autoSpaceDN w:val="0"/>
    </w:pPr>
    <w:rPr>
      <w:rFonts w:ascii="Arial" w:eastAsia="Calibr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44429">
      <w:bodyDiv w:val="1"/>
      <w:marLeft w:val="0"/>
      <w:marRight w:val="0"/>
      <w:marTop w:val="0"/>
      <w:marBottom w:val="0"/>
      <w:divBdr>
        <w:top w:val="none" w:sz="0" w:space="0" w:color="auto"/>
        <w:left w:val="none" w:sz="0" w:space="0" w:color="auto"/>
        <w:bottom w:val="none" w:sz="0" w:space="0" w:color="auto"/>
        <w:right w:val="none" w:sz="0" w:space="0" w:color="auto"/>
      </w:divBdr>
    </w:div>
    <w:div w:id="275063717">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551356783">
      <w:bodyDiv w:val="1"/>
      <w:marLeft w:val="0"/>
      <w:marRight w:val="0"/>
      <w:marTop w:val="0"/>
      <w:marBottom w:val="0"/>
      <w:divBdr>
        <w:top w:val="none" w:sz="0" w:space="0" w:color="auto"/>
        <w:left w:val="none" w:sz="0" w:space="0" w:color="auto"/>
        <w:bottom w:val="none" w:sz="0" w:space="0" w:color="auto"/>
        <w:right w:val="none" w:sz="0" w:space="0" w:color="auto"/>
      </w:divBdr>
    </w:div>
    <w:div w:id="644897095">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415394458">
      <w:bodyDiv w:val="1"/>
      <w:marLeft w:val="0"/>
      <w:marRight w:val="0"/>
      <w:marTop w:val="0"/>
      <w:marBottom w:val="0"/>
      <w:divBdr>
        <w:top w:val="none" w:sz="0" w:space="0" w:color="auto"/>
        <w:left w:val="none" w:sz="0" w:space="0" w:color="auto"/>
        <w:bottom w:val="none" w:sz="0" w:space="0" w:color="auto"/>
        <w:right w:val="none" w:sz="0" w:space="0" w:color="auto"/>
      </w:divBdr>
      <w:divsChild>
        <w:div w:id="722295075">
          <w:marLeft w:val="0"/>
          <w:marRight w:val="0"/>
          <w:marTop w:val="0"/>
          <w:marBottom w:val="0"/>
          <w:divBdr>
            <w:top w:val="none" w:sz="0" w:space="0" w:color="auto"/>
            <w:left w:val="none" w:sz="0" w:space="0" w:color="auto"/>
            <w:bottom w:val="none" w:sz="0" w:space="0" w:color="auto"/>
            <w:right w:val="none" w:sz="0" w:space="0" w:color="auto"/>
          </w:divBdr>
          <w:divsChild>
            <w:div w:id="1720592314">
              <w:marLeft w:val="0"/>
              <w:marRight w:val="0"/>
              <w:marTop w:val="0"/>
              <w:marBottom w:val="0"/>
              <w:divBdr>
                <w:top w:val="none" w:sz="0" w:space="0" w:color="auto"/>
                <w:left w:val="none" w:sz="0" w:space="0" w:color="auto"/>
                <w:bottom w:val="none" w:sz="0" w:space="0" w:color="auto"/>
                <w:right w:val="none" w:sz="0" w:space="0" w:color="auto"/>
              </w:divBdr>
              <w:divsChild>
                <w:div w:id="132778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416627">
      <w:bodyDiv w:val="1"/>
      <w:marLeft w:val="0"/>
      <w:marRight w:val="0"/>
      <w:marTop w:val="0"/>
      <w:marBottom w:val="0"/>
      <w:divBdr>
        <w:top w:val="none" w:sz="0" w:space="0" w:color="auto"/>
        <w:left w:val="none" w:sz="0" w:space="0" w:color="auto"/>
        <w:bottom w:val="none" w:sz="0" w:space="0" w:color="auto"/>
        <w:right w:val="none" w:sz="0" w:space="0" w:color="auto"/>
      </w:divBdr>
    </w:div>
    <w:div w:id="1612399812">
      <w:bodyDiv w:val="1"/>
      <w:marLeft w:val="0"/>
      <w:marRight w:val="0"/>
      <w:marTop w:val="0"/>
      <w:marBottom w:val="0"/>
      <w:divBdr>
        <w:top w:val="none" w:sz="0" w:space="0" w:color="auto"/>
        <w:left w:val="none" w:sz="0" w:space="0" w:color="auto"/>
        <w:bottom w:val="none" w:sz="0" w:space="0" w:color="auto"/>
        <w:right w:val="none" w:sz="0" w:space="0" w:color="auto"/>
      </w:divBdr>
    </w:div>
    <w:div w:id="1797218496">
      <w:bodyDiv w:val="1"/>
      <w:marLeft w:val="0"/>
      <w:marRight w:val="0"/>
      <w:marTop w:val="0"/>
      <w:marBottom w:val="0"/>
      <w:divBdr>
        <w:top w:val="none" w:sz="0" w:space="0" w:color="auto"/>
        <w:left w:val="none" w:sz="0" w:space="0" w:color="auto"/>
        <w:bottom w:val="none" w:sz="0" w:space="0" w:color="auto"/>
        <w:right w:val="none" w:sz="0" w:space="0" w:color="auto"/>
      </w:divBdr>
    </w:div>
    <w:div w:id="1908565156">
      <w:bodyDiv w:val="1"/>
      <w:marLeft w:val="0"/>
      <w:marRight w:val="0"/>
      <w:marTop w:val="0"/>
      <w:marBottom w:val="0"/>
      <w:divBdr>
        <w:top w:val="none" w:sz="0" w:space="0" w:color="auto"/>
        <w:left w:val="none" w:sz="0" w:space="0" w:color="auto"/>
        <w:bottom w:val="none" w:sz="0" w:space="0" w:color="auto"/>
        <w:right w:val="none" w:sz="0" w:space="0" w:color="auto"/>
      </w:divBdr>
      <w:divsChild>
        <w:div w:id="5985165">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68871080">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FA3251A-A9D9-4B9D-92E6-DA31F5C1FCA4}" type="doc">
      <dgm:prSet loTypeId="urn:microsoft.com/office/officeart/2005/8/layout/orgChart1" loCatId="hierarchy" qsTypeId="urn:microsoft.com/office/officeart/2005/8/quickstyle/simple1" qsCatId="simple" csTypeId="urn:microsoft.com/office/officeart/2005/8/colors/accent1_2" csCatId="accent1" phldr="1"/>
      <dgm:spPr/>
    </dgm:pt>
    <dgm:pt modelId="{556D4883-E1D2-42E8-BAE0-522640CFDE68}">
      <dgm:prSet custT="1"/>
      <dgm:spPr/>
      <dgm:t>
        <a:bodyPr/>
        <a:lstStyle/>
        <a:p>
          <a:r>
            <a:rPr lang="en-GB" sz="1600"/>
            <a:t>Works Officer</a:t>
          </a:r>
        </a:p>
      </dgm:t>
    </dgm:pt>
    <dgm:pt modelId="{FDD73DD5-9DA0-4516-A2B5-EF1CA856A243}" type="parTrans" cxnId="{924D15D1-6A8B-47F5-9B79-5C679D76C683}">
      <dgm:prSet/>
      <dgm:spPr/>
      <dgm:t>
        <a:bodyPr/>
        <a:lstStyle/>
        <a:p>
          <a:endParaRPr lang="en-GB"/>
        </a:p>
      </dgm:t>
    </dgm:pt>
    <dgm:pt modelId="{F774E5E7-0776-4943-8A86-6BB538E073B7}" type="sibTrans" cxnId="{924D15D1-6A8B-47F5-9B79-5C679D76C683}">
      <dgm:prSet/>
      <dgm:spPr/>
      <dgm:t>
        <a:bodyPr/>
        <a:lstStyle/>
        <a:p>
          <a:endParaRPr lang="en-GB"/>
        </a:p>
      </dgm:t>
    </dgm:pt>
    <dgm:pt modelId="{37C5E0CF-0697-455D-ADEE-1CCFF0619671}">
      <dgm:prSet custT="1"/>
      <dgm:spPr/>
      <dgm:t>
        <a:bodyPr/>
        <a:lstStyle/>
        <a:p>
          <a:r>
            <a:rPr lang="en-GB" sz="1600"/>
            <a:t>Apprentice Joiner</a:t>
          </a:r>
        </a:p>
      </dgm:t>
    </dgm:pt>
    <dgm:pt modelId="{4BD44DF4-C1DB-49DC-96E2-8D3020EB0E13}" type="parTrans" cxnId="{AA47D6F1-C4B6-428C-A3E8-D45406486C32}">
      <dgm:prSet/>
      <dgm:spPr/>
      <dgm:t>
        <a:bodyPr/>
        <a:lstStyle/>
        <a:p>
          <a:endParaRPr lang="en-GB"/>
        </a:p>
      </dgm:t>
    </dgm:pt>
    <dgm:pt modelId="{B78BCDA2-8970-44D4-807E-CEC4B8A971C2}" type="sibTrans" cxnId="{AA47D6F1-C4B6-428C-A3E8-D45406486C32}">
      <dgm:prSet/>
      <dgm:spPr/>
      <dgm:t>
        <a:bodyPr/>
        <a:lstStyle/>
        <a:p>
          <a:endParaRPr lang="en-GB"/>
        </a:p>
      </dgm:t>
    </dgm:pt>
    <dgm:pt modelId="{0AE89D11-3AA1-4DCC-AA2B-D9D79DB75128}" type="pres">
      <dgm:prSet presAssocID="{8FA3251A-A9D9-4B9D-92E6-DA31F5C1FCA4}" presName="hierChild1" presStyleCnt="0">
        <dgm:presLayoutVars>
          <dgm:orgChart val="1"/>
          <dgm:chPref val="1"/>
          <dgm:dir/>
          <dgm:animOne val="branch"/>
          <dgm:animLvl val="lvl"/>
          <dgm:resizeHandles/>
        </dgm:presLayoutVars>
      </dgm:prSet>
      <dgm:spPr/>
    </dgm:pt>
    <dgm:pt modelId="{1DD4E058-D220-4864-92B1-143A81B4B2C5}" type="pres">
      <dgm:prSet presAssocID="{556D4883-E1D2-42E8-BAE0-522640CFDE68}" presName="hierRoot1" presStyleCnt="0">
        <dgm:presLayoutVars>
          <dgm:hierBranch/>
        </dgm:presLayoutVars>
      </dgm:prSet>
      <dgm:spPr/>
    </dgm:pt>
    <dgm:pt modelId="{84784917-0569-4625-A2E5-E2E1AF07AF42}" type="pres">
      <dgm:prSet presAssocID="{556D4883-E1D2-42E8-BAE0-522640CFDE68}" presName="rootComposite1" presStyleCnt="0"/>
      <dgm:spPr/>
    </dgm:pt>
    <dgm:pt modelId="{C58D65AF-8DCE-42FE-99D8-5EEBF15A7709}" type="pres">
      <dgm:prSet presAssocID="{556D4883-E1D2-42E8-BAE0-522640CFDE68}" presName="rootText1" presStyleLbl="node0" presStyleIdx="0" presStyleCnt="1" custScaleX="60873" custScaleY="76673" custLinFactNeighborX="12765" custLinFactNeighborY="61">
        <dgm:presLayoutVars>
          <dgm:chPref val="3"/>
        </dgm:presLayoutVars>
      </dgm:prSet>
      <dgm:spPr/>
    </dgm:pt>
    <dgm:pt modelId="{8EA16E15-8BBE-4EF2-AEA7-A40444222B02}" type="pres">
      <dgm:prSet presAssocID="{556D4883-E1D2-42E8-BAE0-522640CFDE68}" presName="rootConnector1" presStyleLbl="node1" presStyleIdx="0" presStyleCnt="0"/>
      <dgm:spPr/>
    </dgm:pt>
    <dgm:pt modelId="{7A74876E-5FA4-4A00-B317-4542A3946E57}" type="pres">
      <dgm:prSet presAssocID="{556D4883-E1D2-42E8-BAE0-522640CFDE68}" presName="hierChild2" presStyleCnt="0"/>
      <dgm:spPr/>
    </dgm:pt>
    <dgm:pt modelId="{668E84F8-8E5D-46BB-A304-F53FB1A48F5C}" type="pres">
      <dgm:prSet presAssocID="{4BD44DF4-C1DB-49DC-96E2-8D3020EB0E13}" presName="Name35" presStyleLbl="parChTrans1D2" presStyleIdx="0" presStyleCnt="1"/>
      <dgm:spPr/>
    </dgm:pt>
    <dgm:pt modelId="{14CF0203-0684-4316-A739-5054C3D3FA2C}" type="pres">
      <dgm:prSet presAssocID="{37C5E0CF-0697-455D-ADEE-1CCFF0619671}" presName="hierRoot2" presStyleCnt="0">
        <dgm:presLayoutVars>
          <dgm:hierBranch/>
        </dgm:presLayoutVars>
      </dgm:prSet>
      <dgm:spPr/>
    </dgm:pt>
    <dgm:pt modelId="{39A67D36-59E8-44BC-857B-97BAFA572A73}" type="pres">
      <dgm:prSet presAssocID="{37C5E0CF-0697-455D-ADEE-1CCFF0619671}" presName="rootComposite" presStyleCnt="0"/>
      <dgm:spPr/>
    </dgm:pt>
    <dgm:pt modelId="{901684FE-6548-4D31-9320-EAF2E03F932C}" type="pres">
      <dgm:prSet presAssocID="{37C5E0CF-0697-455D-ADEE-1CCFF0619671}" presName="rootText" presStyleLbl="node2" presStyleIdx="0" presStyleCnt="1" custScaleX="64416" custScaleY="66335" custLinFactNeighborX="12765" custLinFactNeighborY="61">
        <dgm:presLayoutVars>
          <dgm:chPref val="3"/>
        </dgm:presLayoutVars>
      </dgm:prSet>
      <dgm:spPr/>
    </dgm:pt>
    <dgm:pt modelId="{04D2C6A3-D920-478C-9322-C25BB2EDF95D}" type="pres">
      <dgm:prSet presAssocID="{37C5E0CF-0697-455D-ADEE-1CCFF0619671}" presName="rootConnector" presStyleLbl="node2" presStyleIdx="0" presStyleCnt="1"/>
      <dgm:spPr/>
    </dgm:pt>
    <dgm:pt modelId="{5FFD8A29-9E26-4CCD-BD6A-324C24486BFC}" type="pres">
      <dgm:prSet presAssocID="{37C5E0CF-0697-455D-ADEE-1CCFF0619671}" presName="hierChild4" presStyleCnt="0"/>
      <dgm:spPr/>
    </dgm:pt>
    <dgm:pt modelId="{9D955769-AE9E-4DEB-BEE5-58F0DCCF668F}" type="pres">
      <dgm:prSet presAssocID="{37C5E0CF-0697-455D-ADEE-1CCFF0619671}" presName="hierChild5" presStyleCnt="0"/>
      <dgm:spPr/>
    </dgm:pt>
    <dgm:pt modelId="{E9032537-F02B-4733-BC44-9F2E74E56C98}" type="pres">
      <dgm:prSet presAssocID="{556D4883-E1D2-42E8-BAE0-522640CFDE68}" presName="hierChild3" presStyleCnt="0"/>
      <dgm:spPr/>
    </dgm:pt>
  </dgm:ptLst>
  <dgm:cxnLst>
    <dgm:cxn modelId="{E0423606-B616-4DFF-93CC-45E248D32251}" type="presOf" srcId="{37C5E0CF-0697-455D-ADEE-1CCFF0619671}" destId="{901684FE-6548-4D31-9320-EAF2E03F932C}" srcOrd="0" destOrd="0" presId="urn:microsoft.com/office/officeart/2005/8/layout/orgChart1"/>
    <dgm:cxn modelId="{9A47405B-0A02-4A49-9A2C-82068B2FE87C}" type="presOf" srcId="{556D4883-E1D2-42E8-BAE0-522640CFDE68}" destId="{C58D65AF-8DCE-42FE-99D8-5EEBF15A7709}" srcOrd="0" destOrd="0" presId="urn:microsoft.com/office/officeart/2005/8/layout/orgChart1"/>
    <dgm:cxn modelId="{9B3A3169-23ED-49B7-A0C3-440132262F32}" type="presOf" srcId="{4BD44DF4-C1DB-49DC-96E2-8D3020EB0E13}" destId="{668E84F8-8E5D-46BB-A304-F53FB1A48F5C}" srcOrd="0" destOrd="0" presId="urn:microsoft.com/office/officeart/2005/8/layout/orgChart1"/>
    <dgm:cxn modelId="{E78AA678-23E3-48B5-A963-F354C714E2B6}" type="presOf" srcId="{556D4883-E1D2-42E8-BAE0-522640CFDE68}" destId="{8EA16E15-8BBE-4EF2-AEA7-A40444222B02}" srcOrd="1" destOrd="0" presId="urn:microsoft.com/office/officeart/2005/8/layout/orgChart1"/>
    <dgm:cxn modelId="{AB5579BC-E868-474E-AD18-7C70850EF75B}" type="presOf" srcId="{37C5E0CF-0697-455D-ADEE-1CCFF0619671}" destId="{04D2C6A3-D920-478C-9322-C25BB2EDF95D}" srcOrd="1" destOrd="0" presId="urn:microsoft.com/office/officeart/2005/8/layout/orgChart1"/>
    <dgm:cxn modelId="{13A7ACBE-D11F-45A3-B19C-218B70816D34}" type="presOf" srcId="{8FA3251A-A9D9-4B9D-92E6-DA31F5C1FCA4}" destId="{0AE89D11-3AA1-4DCC-AA2B-D9D79DB75128}" srcOrd="0" destOrd="0" presId="urn:microsoft.com/office/officeart/2005/8/layout/orgChart1"/>
    <dgm:cxn modelId="{924D15D1-6A8B-47F5-9B79-5C679D76C683}" srcId="{8FA3251A-A9D9-4B9D-92E6-DA31F5C1FCA4}" destId="{556D4883-E1D2-42E8-BAE0-522640CFDE68}" srcOrd="0" destOrd="0" parTransId="{FDD73DD5-9DA0-4516-A2B5-EF1CA856A243}" sibTransId="{F774E5E7-0776-4943-8A86-6BB538E073B7}"/>
    <dgm:cxn modelId="{AA47D6F1-C4B6-428C-A3E8-D45406486C32}" srcId="{556D4883-E1D2-42E8-BAE0-522640CFDE68}" destId="{37C5E0CF-0697-455D-ADEE-1CCFF0619671}" srcOrd="0" destOrd="0" parTransId="{4BD44DF4-C1DB-49DC-96E2-8D3020EB0E13}" sibTransId="{B78BCDA2-8970-44D4-807E-CEC4B8A971C2}"/>
    <dgm:cxn modelId="{35E900CD-C427-4226-A13A-14412708C300}" type="presParOf" srcId="{0AE89D11-3AA1-4DCC-AA2B-D9D79DB75128}" destId="{1DD4E058-D220-4864-92B1-143A81B4B2C5}" srcOrd="0" destOrd="0" presId="urn:microsoft.com/office/officeart/2005/8/layout/orgChart1"/>
    <dgm:cxn modelId="{E1D768F9-C194-48F1-B619-64678E56E655}" type="presParOf" srcId="{1DD4E058-D220-4864-92B1-143A81B4B2C5}" destId="{84784917-0569-4625-A2E5-E2E1AF07AF42}" srcOrd="0" destOrd="0" presId="urn:microsoft.com/office/officeart/2005/8/layout/orgChart1"/>
    <dgm:cxn modelId="{AAC63F96-3EF4-4D05-8333-D5C851C8D76C}" type="presParOf" srcId="{84784917-0569-4625-A2E5-E2E1AF07AF42}" destId="{C58D65AF-8DCE-42FE-99D8-5EEBF15A7709}" srcOrd="0" destOrd="0" presId="urn:microsoft.com/office/officeart/2005/8/layout/orgChart1"/>
    <dgm:cxn modelId="{26E4CE01-0647-4F85-A7AB-D9EE13FB2F94}" type="presParOf" srcId="{84784917-0569-4625-A2E5-E2E1AF07AF42}" destId="{8EA16E15-8BBE-4EF2-AEA7-A40444222B02}" srcOrd="1" destOrd="0" presId="urn:microsoft.com/office/officeart/2005/8/layout/orgChart1"/>
    <dgm:cxn modelId="{855AF34C-ACDC-4C89-BC9D-79B31D8D673F}" type="presParOf" srcId="{1DD4E058-D220-4864-92B1-143A81B4B2C5}" destId="{7A74876E-5FA4-4A00-B317-4542A3946E57}" srcOrd="1" destOrd="0" presId="urn:microsoft.com/office/officeart/2005/8/layout/orgChart1"/>
    <dgm:cxn modelId="{2F36E388-841A-43DE-AC46-C66454EF64CB}" type="presParOf" srcId="{7A74876E-5FA4-4A00-B317-4542A3946E57}" destId="{668E84F8-8E5D-46BB-A304-F53FB1A48F5C}" srcOrd="0" destOrd="0" presId="urn:microsoft.com/office/officeart/2005/8/layout/orgChart1"/>
    <dgm:cxn modelId="{B0C3FF07-C5BF-4102-8767-C0C62FC149AB}" type="presParOf" srcId="{7A74876E-5FA4-4A00-B317-4542A3946E57}" destId="{14CF0203-0684-4316-A739-5054C3D3FA2C}" srcOrd="1" destOrd="0" presId="urn:microsoft.com/office/officeart/2005/8/layout/orgChart1"/>
    <dgm:cxn modelId="{F2481327-F2FB-46E2-BAAD-07A07D6FFDC1}" type="presParOf" srcId="{14CF0203-0684-4316-A739-5054C3D3FA2C}" destId="{39A67D36-59E8-44BC-857B-97BAFA572A73}" srcOrd="0" destOrd="0" presId="urn:microsoft.com/office/officeart/2005/8/layout/orgChart1"/>
    <dgm:cxn modelId="{8909FA0A-BAD2-4792-9B0F-403E818A3B48}" type="presParOf" srcId="{39A67D36-59E8-44BC-857B-97BAFA572A73}" destId="{901684FE-6548-4D31-9320-EAF2E03F932C}" srcOrd="0" destOrd="0" presId="urn:microsoft.com/office/officeart/2005/8/layout/orgChart1"/>
    <dgm:cxn modelId="{3928AAB3-AA17-42CF-8E0C-AEF364E69501}" type="presParOf" srcId="{39A67D36-59E8-44BC-857B-97BAFA572A73}" destId="{04D2C6A3-D920-478C-9322-C25BB2EDF95D}" srcOrd="1" destOrd="0" presId="urn:microsoft.com/office/officeart/2005/8/layout/orgChart1"/>
    <dgm:cxn modelId="{D16F60D5-4C8E-4EF4-A7D2-93BE12DD9FBC}" type="presParOf" srcId="{14CF0203-0684-4316-A739-5054C3D3FA2C}" destId="{5FFD8A29-9E26-4CCD-BD6A-324C24486BFC}" srcOrd="1" destOrd="0" presId="urn:microsoft.com/office/officeart/2005/8/layout/orgChart1"/>
    <dgm:cxn modelId="{9CDBD9DD-BBA6-4B2E-A697-95104B53F22A}" type="presParOf" srcId="{14CF0203-0684-4316-A739-5054C3D3FA2C}" destId="{9D955769-AE9E-4DEB-BEE5-58F0DCCF668F}" srcOrd="2" destOrd="0" presId="urn:microsoft.com/office/officeart/2005/8/layout/orgChart1"/>
    <dgm:cxn modelId="{614D01C2-A2EF-4866-991F-B71AE4E9DA3C}" type="presParOf" srcId="{1DD4E058-D220-4864-92B1-143A81B4B2C5}" destId="{E9032537-F02B-4733-BC44-9F2E74E56C98}"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8E84F8-8E5D-46BB-A304-F53FB1A48F5C}">
      <dsp:nvSpPr>
        <dsp:cNvPr id="0" name=""/>
        <dsp:cNvSpPr/>
      </dsp:nvSpPr>
      <dsp:spPr>
        <a:xfrm>
          <a:off x="2906694" y="1076287"/>
          <a:ext cx="91440" cy="588632"/>
        </a:xfrm>
        <a:custGeom>
          <a:avLst/>
          <a:gdLst/>
          <a:ahLst/>
          <a:cxnLst/>
          <a:rect l="0" t="0" r="0" b="0"/>
          <a:pathLst>
            <a:path>
              <a:moveTo>
                <a:pt x="45720" y="0"/>
              </a:moveTo>
              <a:lnTo>
                <a:pt x="45720" y="5886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58D65AF-8DCE-42FE-99D8-5EEBF15A7709}">
      <dsp:nvSpPr>
        <dsp:cNvPr id="0" name=""/>
        <dsp:cNvSpPr/>
      </dsp:nvSpPr>
      <dsp:spPr>
        <a:xfrm>
          <a:off x="2099275" y="1709"/>
          <a:ext cx="1706279" cy="10745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Works Officer</a:t>
          </a:r>
        </a:p>
      </dsp:txBody>
      <dsp:txXfrm>
        <a:off x="2099275" y="1709"/>
        <a:ext cx="1706279" cy="1074577"/>
      </dsp:txXfrm>
    </dsp:sp>
    <dsp:sp modelId="{901684FE-6548-4D31-9320-EAF2E03F932C}">
      <dsp:nvSpPr>
        <dsp:cNvPr id="0" name=""/>
        <dsp:cNvSpPr/>
      </dsp:nvSpPr>
      <dsp:spPr>
        <a:xfrm>
          <a:off x="2049619" y="1664920"/>
          <a:ext cx="1805590" cy="92968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Apprentice Joiner</a:t>
          </a:r>
        </a:p>
      </dsp:txBody>
      <dsp:txXfrm>
        <a:off x="2049619" y="1664920"/>
        <a:ext cx="1805590" cy="92968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80</Value>
      <Value>153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Department of Human Resources</TermName>
          <TermId xmlns="http://schemas.microsoft.com/office/infopath/2007/PartnerControls">66055b34-098f-468f-800d-e1b6654b3969</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Writing job profiles</TermName>
          <TermId xmlns="http://schemas.microsoft.com/office/infopath/2007/PartnerControls">9df5b4df-f379-4cd1-8a75-033c0f3def83</TermId>
        </TermInfo>
      </Terms>
    </a89ec2e881924649b56d136f417343cd>
  </documentManagement>
</p:properties>
</file>

<file path=customXml/itemProps1.xml><?xml version="1.0" encoding="utf-8"?>
<ds:datastoreItem xmlns:ds="http://schemas.openxmlformats.org/officeDocument/2006/customXml" ds:itemID="{1B75450F-C80B-4062-84C3-8F93C002D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87869E-12CD-452A-9007-220FF64027C3}">
  <ds:schemaRefs>
    <ds:schemaRef ds:uri="http://schemas.microsoft.com/sharepoint/v3/contenttype/forms"/>
  </ds:schemaRefs>
</ds:datastoreItem>
</file>

<file path=customXml/itemProps3.xml><?xml version="1.0" encoding="utf-8"?>
<ds:datastoreItem xmlns:ds="http://schemas.openxmlformats.org/officeDocument/2006/customXml" ds:itemID="{A952A0E4-4596-4D1F-8932-59777D21A665}">
  <ds:schemaRefs>
    <ds:schemaRef ds:uri="http://schemas.microsoft.com/office/2006/metadata/longProperties"/>
  </ds:schemaRefs>
</ds:datastoreItem>
</file>

<file path=customXml/itemProps4.xml><?xml version="1.0" encoding="utf-8"?>
<ds:datastoreItem xmlns:ds="http://schemas.openxmlformats.org/officeDocument/2006/customXml" ds:itemID="{17ACEBBA-72D2-4809-B6F7-39404A774ADF}">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1226</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Job Profile Employee Band 1-4</vt:lpstr>
    </vt:vector>
  </TitlesOfParts>
  <Company>CBMDC</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Employee Band 1-4</dc:title>
  <dc:creator>mccullochk</dc:creator>
  <cp:lastModifiedBy>Amanda Clegg</cp:lastModifiedBy>
  <cp:revision>5</cp:revision>
  <cp:lastPrinted>2015-01-26T14:02:00Z</cp:lastPrinted>
  <dcterms:created xsi:type="dcterms:W3CDTF">2024-11-05T11:24:00Z</dcterms:created>
  <dcterms:modified xsi:type="dcterms:W3CDTF">2024-11-05T14:13:00Z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y fmtid="{D5CDD505-2E9C-101B-9397-08002B2CF9AE}" pid="5" name="ClassificationContentMarkingHeaderShapeIds">
    <vt:lpwstr>2,3,4</vt:lpwstr>
  </property>
  <property fmtid="{D5CDD505-2E9C-101B-9397-08002B2CF9AE}" pid="6" name="ClassificationContentMarkingHeaderFontProps">
    <vt:lpwstr>#0000ff,12,Calibri</vt:lpwstr>
  </property>
  <property fmtid="{D5CDD505-2E9C-101B-9397-08002B2CF9AE}" pid="7" name="ClassificationContentMarkingHeaderText">
    <vt:lpwstr>OFFICIAL</vt:lpwstr>
  </property>
  <property fmtid="{D5CDD505-2E9C-101B-9397-08002B2CF9AE}" pid="8" name="ClassificationContentMarkingFooterShapeIds">
    <vt:lpwstr>5,6,7</vt:lpwstr>
  </property>
  <property fmtid="{D5CDD505-2E9C-101B-9397-08002B2CF9AE}" pid="9" name="ClassificationContentMarkingFooterFontProps">
    <vt:lpwstr>#0000ff,12,Calibri</vt:lpwstr>
  </property>
  <property fmtid="{D5CDD505-2E9C-101B-9397-08002B2CF9AE}" pid="10" name="ClassificationContentMarkingFooterText">
    <vt:lpwstr>OFFICIAL</vt:lpwstr>
  </property>
  <property fmtid="{D5CDD505-2E9C-101B-9397-08002B2CF9AE}" pid="11" name="MSIP_Label_f619c9dd-5e63-409b-a73d-dbfc06f7b763_Enabled">
    <vt:lpwstr>true</vt:lpwstr>
  </property>
  <property fmtid="{D5CDD505-2E9C-101B-9397-08002B2CF9AE}" pid="12" name="MSIP_Label_f619c9dd-5e63-409b-a73d-dbfc06f7b763_SetDate">
    <vt:lpwstr>2023-06-30T11:15:18Z</vt:lpwstr>
  </property>
  <property fmtid="{D5CDD505-2E9C-101B-9397-08002B2CF9AE}" pid="13" name="MSIP_Label_f619c9dd-5e63-409b-a73d-dbfc06f7b763_Method">
    <vt:lpwstr>Standard</vt:lpwstr>
  </property>
  <property fmtid="{D5CDD505-2E9C-101B-9397-08002B2CF9AE}" pid="14" name="MSIP_Label_f619c9dd-5e63-409b-a73d-dbfc06f7b763_Name">
    <vt:lpwstr>OFFICIAL</vt:lpwstr>
  </property>
  <property fmtid="{D5CDD505-2E9C-101B-9397-08002B2CF9AE}" pid="15" name="MSIP_Label_f619c9dd-5e63-409b-a73d-dbfc06f7b763_SiteId">
    <vt:lpwstr>28b8dfd0-aa16-412c-9b26-b845b9acd1a9</vt:lpwstr>
  </property>
  <property fmtid="{D5CDD505-2E9C-101B-9397-08002B2CF9AE}" pid="16" name="MSIP_Label_f619c9dd-5e63-409b-a73d-dbfc06f7b763_ActionId">
    <vt:lpwstr>af3c1f7e-e481-4589-8361-ed1ef5764d84</vt:lpwstr>
  </property>
  <property fmtid="{D5CDD505-2E9C-101B-9397-08002B2CF9AE}" pid="17" name="MSIP_Label_f619c9dd-5e63-409b-a73d-dbfc06f7b763_ContentBits">
    <vt:lpwstr>3</vt:lpwstr>
  </property>
</Properties>
</file>