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AF50BC2"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City">
        <w:smartTag w:uri="urn:schemas-microsoft-com:office:smarttags" w:element="place">
          <w:r w:rsidRPr="005F10CF">
            <w:rPr>
              <w:sz w:val="28"/>
              <w:szCs w:val="28"/>
            </w:rPr>
            <w:t>BRADFORD</w:t>
          </w:r>
        </w:smartTag>
      </w:smartTag>
      <w:r w:rsidRPr="005F10CF">
        <w:rPr>
          <w:sz w:val="28"/>
          <w:szCs w:val="28"/>
        </w:rPr>
        <w:t xml:space="preserve"> METROPOLITAN DISTRICT COUNCIL</w:t>
      </w:r>
    </w:p>
    <w:p w14:paraId="25D1076A"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5F1643C0"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820"/>
        <w:gridCol w:w="4780"/>
      </w:tblGrid>
      <w:tr w:rsidR="005F10CF" w:rsidRPr="00AE53C0" w14:paraId="75661EAD" w14:textId="77777777" w:rsidTr="00004A08">
        <w:trPr>
          <w:trHeight w:val="476"/>
        </w:trPr>
        <w:tc>
          <w:tcPr>
            <w:tcW w:w="4820" w:type="dxa"/>
          </w:tcPr>
          <w:p w14:paraId="7431F935" w14:textId="77777777" w:rsidR="005F10CF" w:rsidRPr="001F7FBB" w:rsidRDefault="005F10CF" w:rsidP="007203CD">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7203CD">
              <w:rPr>
                <w:rFonts w:ascii="Arial" w:hAnsi="Arial" w:cs="Arial"/>
                <w:b/>
                <w:bCs/>
              </w:rPr>
              <w:t>Health &amp; Wellbeing</w:t>
            </w:r>
          </w:p>
        </w:tc>
        <w:tc>
          <w:tcPr>
            <w:tcW w:w="4780" w:type="dxa"/>
          </w:tcPr>
          <w:p w14:paraId="3C326C00" w14:textId="77777777" w:rsidR="005F10CF" w:rsidRPr="001F7FBB" w:rsidRDefault="005F10CF" w:rsidP="00AF7CBA">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AF7CBA">
              <w:rPr>
                <w:rFonts w:ascii="Arial" w:hAnsi="Arial" w:cs="Arial"/>
                <w:b/>
                <w:bCs/>
              </w:rPr>
              <w:t>Social Work Development</w:t>
            </w:r>
          </w:p>
        </w:tc>
      </w:tr>
      <w:tr w:rsidR="005F10CF" w:rsidRPr="00AE53C0" w14:paraId="7B9D98B9" w14:textId="77777777" w:rsidTr="00004A08">
        <w:trPr>
          <w:trHeight w:val="476"/>
        </w:trPr>
        <w:tc>
          <w:tcPr>
            <w:tcW w:w="4820" w:type="dxa"/>
          </w:tcPr>
          <w:p w14:paraId="69B3DB84" w14:textId="77777777" w:rsidR="005F10CF" w:rsidRPr="001F7FBB" w:rsidRDefault="0071283C" w:rsidP="00153994">
            <w:pPr>
              <w:tabs>
                <w:tab w:val="left" w:pos="-720"/>
              </w:tabs>
              <w:suppressAutoHyphens/>
              <w:spacing w:before="120" w:after="120"/>
              <w:rPr>
                <w:rFonts w:ascii="Arial" w:hAnsi="Arial" w:cs="Arial"/>
              </w:rPr>
            </w:pPr>
            <w:r>
              <w:rPr>
                <w:rFonts w:ascii="Arial" w:hAnsi="Arial" w:cs="Arial"/>
                <w:b/>
              </w:rPr>
              <w:t xml:space="preserve">POST TITLE: </w:t>
            </w:r>
            <w:r w:rsidR="0042385D">
              <w:rPr>
                <w:rFonts w:ascii="Arial" w:hAnsi="Arial" w:cs="Arial"/>
                <w:b/>
              </w:rPr>
              <w:t xml:space="preserve">Social Care </w:t>
            </w:r>
            <w:r w:rsidR="007203CD">
              <w:rPr>
                <w:rFonts w:ascii="Arial" w:hAnsi="Arial" w:cs="Arial"/>
                <w:b/>
              </w:rPr>
              <w:t xml:space="preserve">Learning and Development </w:t>
            </w:r>
            <w:r w:rsidR="00153994">
              <w:rPr>
                <w:rFonts w:ascii="Arial" w:hAnsi="Arial" w:cs="Arial"/>
                <w:b/>
              </w:rPr>
              <w:t>Officer</w:t>
            </w:r>
            <w:r w:rsidR="00091F84">
              <w:rPr>
                <w:rFonts w:ascii="Arial" w:hAnsi="Arial" w:cs="Arial"/>
                <w:b/>
              </w:rPr>
              <w:t xml:space="preserve"> </w:t>
            </w:r>
          </w:p>
        </w:tc>
        <w:tc>
          <w:tcPr>
            <w:tcW w:w="4780" w:type="dxa"/>
          </w:tcPr>
          <w:p w14:paraId="33F93CC8" w14:textId="77777777" w:rsidR="005F10CF" w:rsidRPr="001F7FBB" w:rsidRDefault="005F10CF" w:rsidP="00AF7CBA">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C20BA6">
              <w:rPr>
                <w:rFonts w:ascii="Arial" w:hAnsi="Arial" w:cs="Arial"/>
                <w:b/>
              </w:rPr>
              <w:t xml:space="preserve"> </w:t>
            </w:r>
            <w:r w:rsidR="00AF7CBA">
              <w:rPr>
                <w:rFonts w:ascii="Arial" w:hAnsi="Arial" w:cs="Arial"/>
                <w:b/>
              </w:rPr>
              <w:t xml:space="preserve">Social Work Development </w:t>
            </w:r>
            <w:r w:rsidR="007203CD">
              <w:rPr>
                <w:rFonts w:ascii="Arial" w:hAnsi="Arial" w:cs="Arial"/>
                <w:b/>
              </w:rPr>
              <w:t>Manager</w:t>
            </w:r>
          </w:p>
        </w:tc>
      </w:tr>
      <w:tr w:rsidR="005F10CF" w:rsidRPr="00AE53C0" w14:paraId="7CD04C56" w14:textId="77777777">
        <w:trPr>
          <w:trHeight w:val="476"/>
        </w:trPr>
        <w:tc>
          <w:tcPr>
            <w:tcW w:w="4820" w:type="dxa"/>
          </w:tcPr>
          <w:p w14:paraId="67F8E9C4" w14:textId="42D6D178" w:rsidR="005F10CF" w:rsidRPr="001F7FBB" w:rsidRDefault="005F10CF" w:rsidP="004B4598">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384825">
              <w:rPr>
                <w:rFonts w:ascii="Arial" w:hAnsi="Arial" w:cs="Arial"/>
                <w:b/>
                <w:bCs/>
              </w:rPr>
              <w:t>SO1/SO2</w:t>
            </w:r>
          </w:p>
        </w:tc>
        <w:tc>
          <w:tcPr>
            <w:tcW w:w="4780" w:type="dxa"/>
          </w:tcPr>
          <w:p w14:paraId="532CE815" w14:textId="77777777" w:rsidR="005F10CF" w:rsidRPr="001F7FBB" w:rsidRDefault="003B52EB" w:rsidP="001D6304">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5F10CF" w:rsidRPr="00AE53C0">
              <w:rPr>
                <w:rFonts w:ascii="Arial" w:hAnsi="Arial" w:cs="Arial"/>
                <w:b/>
                <w:bCs/>
              </w:rPr>
              <w:t>NUMBER</w:t>
            </w:r>
            <w:r w:rsidR="00AF7CBA">
              <w:rPr>
                <w:rFonts w:ascii="Arial" w:hAnsi="Arial" w:cs="Arial"/>
                <w:b/>
                <w:bCs/>
              </w:rPr>
              <w:t>:</w:t>
            </w:r>
          </w:p>
        </w:tc>
      </w:tr>
    </w:tbl>
    <w:p w14:paraId="5E0D6FDC" w14:textId="77777777" w:rsidR="005F10CF" w:rsidRDefault="005F10CF" w:rsidP="005F10CF">
      <w:pPr>
        <w:tabs>
          <w:tab w:val="left" w:pos="-720"/>
        </w:tabs>
        <w:suppressAutoHyphens/>
        <w:rPr>
          <w:sz w:val="16"/>
        </w:rPr>
      </w:pPr>
    </w:p>
    <w:p w14:paraId="44892510" w14:textId="77777777" w:rsidR="001A2487" w:rsidRDefault="001A2487" w:rsidP="005F10CF">
      <w:pPr>
        <w:tabs>
          <w:tab w:val="left" w:pos="-720"/>
        </w:tabs>
        <w:suppressAutoHyphens/>
        <w:rPr>
          <w:sz w:val="16"/>
        </w:rPr>
      </w:pPr>
    </w:p>
    <w:p w14:paraId="5C5F9DFE" w14:textId="77777777" w:rsidR="00F806F6" w:rsidRPr="00F806F6" w:rsidRDefault="00F806F6" w:rsidP="00F806F6">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City">
        <w:smartTag w:uri="urn:schemas-microsoft-com:office:smarttags" w:element="place">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F806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5B3D088A" w14:textId="77777777" w:rsidR="009C0C17" w:rsidRDefault="009C0C17" w:rsidP="009C0C17">
      <w:pPr>
        <w:tabs>
          <w:tab w:val="left" w:pos="-720"/>
        </w:tabs>
        <w:suppressAutoHyphens/>
        <w:jc w:val="both"/>
        <w:rPr>
          <w:rFonts w:ascii="Arial" w:eastAsia="Arial" w:hAnsi="Arial" w:cs="Arial"/>
          <w:i/>
          <w:sz w:val="20"/>
          <w:szCs w:val="20"/>
        </w:rPr>
      </w:pPr>
      <w:r>
        <w:rPr>
          <w:rFonts w:ascii="Arial" w:eastAsia="Arial" w:hAnsi="Arial" w:cs="Arial"/>
          <w:bCs/>
        </w:rPr>
        <w:t>For posts where employees speak directly to members of the Public the post holder is required to demonstrate their ability to speak fluently in English.</w:t>
      </w:r>
    </w:p>
    <w:p w14:paraId="4F7D8C38" w14:textId="77777777" w:rsidR="002D4D68" w:rsidRDefault="002D4D68" w:rsidP="002D4D68">
      <w:pPr>
        <w:tabs>
          <w:tab w:val="left" w:pos="-720"/>
        </w:tabs>
        <w:suppressAutoHyphens/>
        <w:jc w:val="both"/>
        <w:rPr>
          <w:rFonts w:ascii="Arial" w:hAnsi="Arial" w:cs="Arial"/>
        </w:rPr>
      </w:pPr>
    </w:p>
    <w:p w14:paraId="1E792460" w14:textId="77777777" w:rsidR="002D4D68" w:rsidRDefault="002D4D68" w:rsidP="002D4D68">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28753D29" w14:textId="77777777" w:rsidR="002D4D68" w:rsidRDefault="002D4D68" w:rsidP="002D4D68">
      <w:pPr>
        <w:tabs>
          <w:tab w:val="left" w:pos="-720"/>
        </w:tabs>
        <w:suppressAutoHyphens/>
        <w:jc w:val="both"/>
        <w:rPr>
          <w:rFonts w:ascii="Arial" w:hAnsi="Arial" w:cs="Arial"/>
        </w:rPr>
      </w:pPr>
    </w:p>
    <w:p w14:paraId="34B80FE8" w14:textId="77777777" w:rsidR="002D4D68" w:rsidRDefault="002D4D68" w:rsidP="002D4D68">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14471219" w14:textId="77777777" w:rsidR="002D4D68" w:rsidRDefault="002D4D68" w:rsidP="002D4D68">
      <w:pPr>
        <w:tabs>
          <w:tab w:val="left" w:pos="-720"/>
        </w:tabs>
        <w:suppressAutoHyphens/>
        <w:jc w:val="both"/>
        <w:rPr>
          <w:rFonts w:ascii="Arial" w:hAnsi="Arial" w:cs="Arial"/>
        </w:rPr>
      </w:pPr>
    </w:p>
    <w:p w14:paraId="058E0242" w14:textId="77777777" w:rsidR="002D4D68" w:rsidRPr="00DC3FF8" w:rsidRDefault="002D4D68" w:rsidP="002D4D68">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33F941CB" w14:textId="77777777" w:rsidR="001A2487" w:rsidRDefault="001A2487" w:rsidP="005F10CF">
      <w:pPr>
        <w:tabs>
          <w:tab w:val="left" w:pos="-720"/>
        </w:tabs>
        <w:suppressAutoHyphens/>
        <w:rPr>
          <w:sz w:val="16"/>
        </w:rPr>
      </w:pPr>
    </w:p>
    <w:p w14:paraId="7C5DDBD7" w14:textId="77777777" w:rsidR="001A2487" w:rsidRDefault="001A2487" w:rsidP="005F10CF">
      <w:pPr>
        <w:tabs>
          <w:tab w:val="left" w:pos="-720"/>
        </w:tabs>
        <w:suppressAutoHyphens/>
        <w:rPr>
          <w:sz w:val="1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02FCF87E" w14:textId="77777777" w:rsidTr="003058BA">
        <w:tc>
          <w:tcPr>
            <w:tcW w:w="9708" w:type="dxa"/>
            <w:shd w:val="clear" w:color="auto" w:fill="D9D9D9"/>
          </w:tcPr>
          <w:p w14:paraId="37C7B1CE" w14:textId="060D8299" w:rsidR="005F10CF" w:rsidRPr="003058BA" w:rsidRDefault="005F10CF" w:rsidP="003058BA">
            <w:pPr>
              <w:ind w:right="-874"/>
              <w:rPr>
                <w:rFonts w:ascii="Arial" w:hAnsi="Arial" w:cs="Arial"/>
              </w:rPr>
            </w:pPr>
            <w:r w:rsidRPr="003058BA">
              <w:rPr>
                <w:rFonts w:ascii="Arial" w:hAnsi="Arial" w:cs="Arial"/>
                <w:b/>
              </w:rPr>
              <w:t>Key Purpose of</w:t>
            </w:r>
            <w:r w:rsidR="003E25F4" w:rsidRPr="003058BA">
              <w:rPr>
                <w:rFonts w:ascii="Arial" w:hAnsi="Arial" w:cs="Arial"/>
                <w:b/>
              </w:rPr>
              <w:t xml:space="preserve"> Post</w:t>
            </w:r>
            <w:r w:rsidRPr="003058BA">
              <w:rPr>
                <w:rFonts w:ascii="Arial" w:hAnsi="Arial" w:cs="Arial"/>
                <w:b/>
              </w:rPr>
              <w:t>:</w:t>
            </w:r>
            <w:r w:rsidR="003E25F4" w:rsidRPr="003058BA">
              <w:rPr>
                <w:rFonts w:ascii="Arial" w:hAnsi="Arial" w:cs="Arial"/>
                <w:b/>
              </w:rPr>
              <w:t xml:space="preserve"> </w:t>
            </w:r>
          </w:p>
        </w:tc>
      </w:tr>
      <w:tr w:rsidR="005F10CF" w14:paraId="30463935" w14:textId="77777777" w:rsidTr="003058BA">
        <w:trPr>
          <w:trHeight w:val="861"/>
        </w:trPr>
        <w:tc>
          <w:tcPr>
            <w:tcW w:w="9708" w:type="dxa"/>
            <w:tcBorders>
              <w:bottom w:val="single" w:sz="4" w:space="0" w:color="auto"/>
            </w:tcBorders>
            <w:shd w:val="clear" w:color="auto" w:fill="auto"/>
          </w:tcPr>
          <w:p w14:paraId="3DD5A648" w14:textId="77777777" w:rsidR="007203CD" w:rsidRPr="009248BF" w:rsidRDefault="007203CD" w:rsidP="009248BF">
            <w:pPr>
              <w:pStyle w:val="ListParagraph"/>
              <w:numPr>
                <w:ilvl w:val="0"/>
                <w:numId w:val="34"/>
              </w:numPr>
              <w:spacing w:before="120" w:after="120"/>
              <w:ind w:left="447"/>
              <w:jc w:val="both"/>
              <w:rPr>
                <w:rFonts w:ascii="Arial" w:hAnsi="Arial" w:cs="Arial"/>
                <w:sz w:val="22"/>
                <w:szCs w:val="22"/>
              </w:rPr>
            </w:pPr>
            <w:r w:rsidRPr="009248BF">
              <w:rPr>
                <w:rFonts w:ascii="Arial" w:hAnsi="Arial" w:cs="Arial"/>
                <w:sz w:val="22"/>
                <w:szCs w:val="22"/>
              </w:rPr>
              <w:t xml:space="preserve">To coordinate </w:t>
            </w:r>
            <w:r w:rsidR="0042385D">
              <w:rPr>
                <w:rFonts w:ascii="Arial" w:hAnsi="Arial" w:cs="Arial"/>
                <w:sz w:val="22"/>
                <w:szCs w:val="22"/>
              </w:rPr>
              <w:t xml:space="preserve">the </w:t>
            </w:r>
            <w:r w:rsidRPr="009248BF">
              <w:rPr>
                <w:rFonts w:ascii="Arial" w:hAnsi="Arial" w:cs="Arial"/>
                <w:sz w:val="22"/>
                <w:szCs w:val="22"/>
              </w:rPr>
              <w:t>implement</w:t>
            </w:r>
            <w:r w:rsidR="0042385D">
              <w:rPr>
                <w:rFonts w:ascii="Arial" w:hAnsi="Arial" w:cs="Arial"/>
                <w:sz w:val="22"/>
                <w:szCs w:val="22"/>
              </w:rPr>
              <w:t xml:space="preserve">ation of </w:t>
            </w:r>
            <w:r w:rsidRPr="009248BF">
              <w:rPr>
                <w:rFonts w:ascii="Arial" w:hAnsi="Arial" w:cs="Arial"/>
                <w:sz w:val="22"/>
                <w:szCs w:val="22"/>
              </w:rPr>
              <w:t>workforce le</w:t>
            </w:r>
            <w:r w:rsidR="00735BA6">
              <w:rPr>
                <w:rFonts w:ascii="Arial" w:hAnsi="Arial" w:cs="Arial"/>
                <w:sz w:val="22"/>
                <w:szCs w:val="22"/>
              </w:rPr>
              <w:t>arning and development plans</w:t>
            </w:r>
            <w:r w:rsidRPr="009248BF">
              <w:rPr>
                <w:rFonts w:ascii="Arial" w:hAnsi="Arial" w:cs="Arial"/>
                <w:sz w:val="22"/>
                <w:szCs w:val="22"/>
              </w:rPr>
              <w:t xml:space="preserve"> within Adult Social Care</w:t>
            </w:r>
          </w:p>
          <w:p w14:paraId="4858EDF4" w14:textId="77777777" w:rsidR="007203CD" w:rsidRDefault="007203CD" w:rsidP="009248BF">
            <w:pPr>
              <w:spacing w:before="120" w:after="120"/>
              <w:ind w:left="447"/>
              <w:jc w:val="both"/>
              <w:rPr>
                <w:rFonts w:ascii="Arial" w:hAnsi="Arial" w:cs="Arial"/>
                <w:sz w:val="22"/>
                <w:szCs w:val="22"/>
              </w:rPr>
            </w:pPr>
          </w:p>
          <w:p w14:paraId="16AD734C" w14:textId="77777777" w:rsidR="007203CD" w:rsidRPr="009248BF" w:rsidRDefault="007203CD" w:rsidP="009248BF">
            <w:pPr>
              <w:pStyle w:val="ListParagraph"/>
              <w:numPr>
                <w:ilvl w:val="0"/>
                <w:numId w:val="34"/>
              </w:numPr>
              <w:spacing w:before="120" w:after="120"/>
              <w:ind w:left="447"/>
              <w:jc w:val="both"/>
              <w:rPr>
                <w:rFonts w:ascii="Arial" w:hAnsi="Arial" w:cs="Arial"/>
                <w:sz w:val="22"/>
                <w:szCs w:val="22"/>
              </w:rPr>
            </w:pPr>
            <w:r w:rsidRPr="009248BF">
              <w:rPr>
                <w:rFonts w:ascii="Arial" w:hAnsi="Arial" w:cs="Arial"/>
                <w:sz w:val="22"/>
                <w:szCs w:val="22"/>
              </w:rPr>
              <w:t xml:space="preserve">To work with </w:t>
            </w:r>
            <w:r w:rsidR="00735BA6">
              <w:rPr>
                <w:rFonts w:ascii="Arial" w:hAnsi="Arial" w:cs="Arial"/>
                <w:sz w:val="22"/>
                <w:szCs w:val="22"/>
              </w:rPr>
              <w:t xml:space="preserve">Service Managers and </w:t>
            </w:r>
            <w:r w:rsidRPr="009248BF">
              <w:rPr>
                <w:rFonts w:ascii="Arial" w:hAnsi="Arial" w:cs="Arial"/>
                <w:sz w:val="22"/>
                <w:szCs w:val="22"/>
              </w:rPr>
              <w:t xml:space="preserve">Team </w:t>
            </w:r>
            <w:r w:rsidR="0042385D">
              <w:rPr>
                <w:rFonts w:ascii="Arial" w:hAnsi="Arial" w:cs="Arial"/>
                <w:sz w:val="22"/>
                <w:szCs w:val="22"/>
              </w:rPr>
              <w:t>M</w:t>
            </w:r>
            <w:r w:rsidRPr="009248BF">
              <w:rPr>
                <w:rFonts w:ascii="Arial" w:hAnsi="Arial" w:cs="Arial"/>
                <w:sz w:val="22"/>
                <w:szCs w:val="22"/>
              </w:rPr>
              <w:t xml:space="preserve">anagers across the services, to ensure the provision of high-quality plan </w:t>
            </w:r>
            <w:r w:rsidR="009248BF" w:rsidRPr="009248BF">
              <w:rPr>
                <w:rFonts w:ascii="Arial" w:hAnsi="Arial" w:cs="Arial"/>
                <w:sz w:val="22"/>
                <w:szCs w:val="22"/>
              </w:rPr>
              <w:t xml:space="preserve">that support recruitment and retention of staff, while also ensuring that robust arrangements are in place to support induction and ongoing </w:t>
            </w:r>
            <w:proofErr w:type="gramStart"/>
            <w:r w:rsidRPr="009248BF">
              <w:rPr>
                <w:rFonts w:ascii="Arial" w:hAnsi="Arial" w:cs="Arial"/>
                <w:sz w:val="22"/>
                <w:szCs w:val="22"/>
              </w:rPr>
              <w:t>learning</w:t>
            </w:r>
            <w:proofErr w:type="gramEnd"/>
            <w:r w:rsidRPr="009248BF">
              <w:rPr>
                <w:rFonts w:ascii="Arial" w:hAnsi="Arial" w:cs="Arial"/>
                <w:sz w:val="22"/>
                <w:szCs w:val="22"/>
              </w:rPr>
              <w:t xml:space="preserve"> and development needs of the workforce </w:t>
            </w:r>
            <w:r w:rsidR="009248BF" w:rsidRPr="009248BF">
              <w:rPr>
                <w:rFonts w:ascii="Arial" w:hAnsi="Arial" w:cs="Arial"/>
                <w:sz w:val="22"/>
                <w:szCs w:val="22"/>
              </w:rPr>
              <w:t xml:space="preserve">is in place to support </w:t>
            </w:r>
            <w:r w:rsidRPr="009248BF">
              <w:rPr>
                <w:rFonts w:ascii="Arial" w:hAnsi="Arial" w:cs="Arial"/>
                <w:sz w:val="22"/>
                <w:szCs w:val="22"/>
              </w:rPr>
              <w:t>the delivery of service and organisational objectives.</w:t>
            </w:r>
          </w:p>
          <w:p w14:paraId="172CF34B" w14:textId="77777777" w:rsidR="009248BF" w:rsidRDefault="009248BF" w:rsidP="009248BF">
            <w:pPr>
              <w:spacing w:before="120" w:after="120"/>
              <w:ind w:left="447"/>
              <w:jc w:val="both"/>
              <w:rPr>
                <w:rFonts w:ascii="Arial" w:hAnsi="Arial" w:cs="Arial"/>
                <w:sz w:val="22"/>
                <w:szCs w:val="22"/>
              </w:rPr>
            </w:pPr>
          </w:p>
          <w:p w14:paraId="327E3F11" w14:textId="77777777" w:rsidR="002D4D68" w:rsidRPr="00071BFF" w:rsidRDefault="0042385D" w:rsidP="0042385D">
            <w:pPr>
              <w:pStyle w:val="ListParagraph"/>
              <w:numPr>
                <w:ilvl w:val="0"/>
                <w:numId w:val="34"/>
              </w:numPr>
              <w:spacing w:before="120" w:after="120"/>
              <w:ind w:left="447"/>
              <w:jc w:val="both"/>
              <w:rPr>
                <w:rFonts w:ascii="Arial" w:hAnsi="Arial" w:cs="Arial"/>
                <w:sz w:val="22"/>
                <w:szCs w:val="22"/>
              </w:rPr>
            </w:pPr>
            <w:r>
              <w:rPr>
                <w:rFonts w:ascii="Arial" w:hAnsi="Arial" w:cs="Arial"/>
                <w:sz w:val="22"/>
                <w:szCs w:val="22"/>
              </w:rPr>
              <w:t xml:space="preserve">To coordinate </w:t>
            </w:r>
            <w:r w:rsidR="009248BF" w:rsidRPr="009248BF">
              <w:rPr>
                <w:rFonts w:ascii="Arial" w:hAnsi="Arial" w:cs="Arial"/>
                <w:sz w:val="22"/>
                <w:szCs w:val="22"/>
              </w:rPr>
              <w:t xml:space="preserve">and commission training, while also managing key internal and external relationships with training providers to ensure that course content is adapted to reflect service and organisational priorities. </w:t>
            </w:r>
          </w:p>
        </w:tc>
      </w:tr>
    </w:tbl>
    <w:p w14:paraId="110D6B6A" w14:textId="77777777" w:rsidR="00C20BA6" w:rsidRDefault="00C20BA6"/>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1633"/>
        <w:gridCol w:w="39"/>
      </w:tblGrid>
      <w:tr w:rsidR="005F10CF" w14:paraId="56FDADE5" w14:textId="77777777" w:rsidTr="0096326A">
        <w:trPr>
          <w:gridAfter w:val="1"/>
          <w:wAfter w:w="39" w:type="dxa"/>
        </w:trPr>
        <w:tc>
          <w:tcPr>
            <w:tcW w:w="9708" w:type="dxa"/>
            <w:gridSpan w:val="2"/>
            <w:tcBorders>
              <w:bottom w:val="single" w:sz="4" w:space="0" w:color="auto"/>
            </w:tcBorders>
            <w:shd w:val="clear" w:color="auto" w:fill="D9D9D9"/>
          </w:tcPr>
          <w:p w14:paraId="4ADE8E16" w14:textId="78C5125D" w:rsidR="0069454F" w:rsidRPr="003058BA" w:rsidRDefault="003E25F4" w:rsidP="003058BA">
            <w:pPr>
              <w:ind w:right="-874"/>
              <w:rPr>
                <w:rFonts w:ascii="Arial" w:hAnsi="Arial" w:cs="Arial"/>
              </w:rPr>
            </w:pPr>
            <w:r w:rsidRPr="003058BA">
              <w:rPr>
                <w:rFonts w:ascii="Arial" w:hAnsi="Arial" w:cs="Arial"/>
                <w:b/>
              </w:rPr>
              <w:lastRenderedPageBreak/>
              <w:t>Main Responsibilities of Post</w:t>
            </w:r>
            <w:r w:rsidR="005F10CF" w:rsidRPr="003058BA">
              <w:rPr>
                <w:rFonts w:ascii="Arial" w:hAnsi="Arial" w:cs="Arial"/>
                <w:b/>
              </w:rPr>
              <w:t xml:space="preserve">: </w:t>
            </w:r>
          </w:p>
        </w:tc>
      </w:tr>
      <w:tr w:rsidR="00AE53C0" w14:paraId="306F7EF5" w14:textId="77777777" w:rsidTr="0096326A">
        <w:trPr>
          <w:gridAfter w:val="1"/>
          <w:wAfter w:w="39" w:type="dxa"/>
          <w:trHeight w:val="70"/>
        </w:trPr>
        <w:tc>
          <w:tcPr>
            <w:tcW w:w="9708" w:type="dxa"/>
            <w:gridSpan w:val="2"/>
            <w:shd w:val="clear" w:color="auto" w:fill="auto"/>
          </w:tcPr>
          <w:p w14:paraId="5D05041B" w14:textId="77777777" w:rsidR="005F5CE7" w:rsidRPr="009248BF" w:rsidRDefault="005F5CE7" w:rsidP="009248BF">
            <w:pPr>
              <w:ind w:right="136"/>
              <w:rPr>
                <w:rFonts w:ascii="Arial" w:hAnsi="Arial" w:cs="Arial"/>
                <w:sz w:val="12"/>
                <w:szCs w:val="12"/>
                <w:u w:val="single"/>
              </w:rPr>
            </w:pPr>
          </w:p>
          <w:p w14:paraId="247B5873" w14:textId="77777777" w:rsidR="005F5CE7" w:rsidRPr="00A722E8" w:rsidRDefault="005F5CE7" w:rsidP="00AF6CD7">
            <w:pPr>
              <w:ind w:left="60" w:right="136"/>
              <w:rPr>
                <w:rFonts w:ascii="Arial" w:hAnsi="Arial" w:cs="Arial"/>
                <w:sz w:val="12"/>
                <w:szCs w:val="12"/>
                <w:u w:val="single"/>
              </w:rPr>
            </w:pPr>
          </w:p>
          <w:p w14:paraId="2AFD090C" w14:textId="77777777" w:rsidR="009248BF" w:rsidRPr="009248BF" w:rsidRDefault="009248BF" w:rsidP="009248BF">
            <w:pPr>
              <w:numPr>
                <w:ilvl w:val="0"/>
                <w:numId w:val="35"/>
              </w:numPr>
              <w:ind w:right="136"/>
              <w:rPr>
                <w:rFonts w:ascii="Arial" w:hAnsi="Arial" w:cs="Arial"/>
                <w:sz w:val="22"/>
                <w:szCs w:val="22"/>
              </w:rPr>
            </w:pPr>
            <w:r w:rsidRPr="009248BF">
              <w:rPr>
                <w:rFonts w:ascii="Arial" w:hAnsi="Arial" w:cs="Arial"/>
                <w:sz w:val="22"/>
                <w:szCs w:val="22"/>
              </w:rPr>
              <w:t xml:space="preserve">To coordinate </w:t>
            </w:r>
            <w:r w:rsidR="0042385D">
              <w:rPr>
                <w:rFonts w:ascii="Arial" w:hAnsi="Arial" w:cs="Arial"/>
                <w:sz w:val="22"/>
                <w:szCs w:val="22"/>
              </w:rPr>
              <w:t xml:space="preserve">the </w:t>
            </w:r>
            <w:r w:rsidRPr="009248BF">
              <w:rPr>
                <w:rFonts w:ascii="Arial" w:hAnsi="Arial" w:cs="Arial"/>
                <w:sz w:val="22"/>
                <w:szCs w:val="22"/>
              </w:rPr>
              <w:t>implement</w:t>
            </w:r>
            <w:r w:rsidR="0042385D">
              <w:rPr>
                <w:rFonts w:ascii="Arial" w:hAnsi="Arial" w:cs="Arial"/>
                <w:sz w:val="22"/>
                <w:szCs w:val="22"/>
              </w:rPr>
              <w:t xml:space="preserve">ation of </w:t>
            </w:r>
            <w:r w:rsidRPr="009248BF">
              <w:rPr>
                <w:rFonts w:ascii="Arial" w:hAnsi="Arial" w:cs="Arial"/>
                <w:sz w:val="22"/>
                <w:szCs w:val="22"/>
              </w:rPr>
              <w:t>workforce learning and development pl</w:t>
            </w:r>
            <w:r w:rsidR="00735BA6">
              <w:rPr>
                <w:rFonts w:ascii="Arial" w:hAnsi="Arial" w:cs="Arial"/>
                <w:sz w:val="22"/>
                <w:szCs w:val="22"/>
              </w:rPr>
              <w:t>ans</w:t>
            </w:r>
            <w:r w:rsidRPr="009248BF">
              <w:rPr>
                <w:rFonts w:ascii="Arial" w:hAnsi="Arial" w:cs="Arial"/>
                <w:sz w:val="22"/>
                <w:szCs w:val="22"/>
              </w:rPr>
              <w:t xml:space="preserve"> within Adult Social Care</w:t>
            </w:r>
          </w:p>
          <w:p w14:paraId="4850DFF5" w14:textId="77777777" w:rsidR="009248BF" w:rsidRPr="009248BF" w:rsidRDefault="009248BF" w:rsidP="009248BF">
            <w:pPr>
              <w:ind w:left="720" w:right="136"/>
              <w:rPr>
                <w:rFonts w:ascii="Arial" w:hAnsi="Arial" w:cs="Arial"/>
                <w:sz w:val="22"/>
                <w:szCs w:val="22"/>
              </w:rPr>
            </w:pPr>
          </w:p>
          <w:p w14:paraId="61ACA899" w14:textId="77777777" w:rsidR="009248BF" w:rsidRPr="009248BF" w:rsidRDefault="009248BF" w:rsidP="009248BF">
            <w:pPr>
              <w:numPr>
                <w:ilvl w:val="0"/>
                <w:numId w:val="35"/>
              </w:numPr>
              <w:ind w:right="136"/>
              <w:rPr>
                <w:rFonts w:ascii="Arial" w:hAnsi="Arial" w:cs="Arial"/>
                <w:sz w:val="22"/>
                <w:szCs w:val="22"/>
              </w:rPr>
            </w:pPr>
            <w:r w:rsidRPr="009248BF">
              <w:rPr>
                <w:rFonts w:ascii="Arial" w:hAnsi="Arial" w:cs="Arial"/>
                <w:sz w:val="22"/>
                <w:szCs w:val="22"/>
              </w:rPr>
              <w:t xml:space="preserve">To work with </w:t>
            </w:r>
            <w:r w:rsidR="00735BA6">
              <w:rPr>
                <w:rFonts w:ascii="Arial" w:hAnsi="Arial" w:cs="Arial"/>
                <w:sz w:val="22"/>
                <w:szCs w:val="22"/>
              </w:rPr>
              <w:t xml:space="preserve">Service Managers and </w:t>
            </w:r>
            <w:r w:rsidRPr="009248BF">
              <w:rPr>
                <w:rFonts w:ascii="Arial" w:hAnsi="Arial" w:cs="Arial"/>
                <w:sz w:val="22"/>
                <w:szCs w:val="22"/>
              </w:rPr>
              <w:t xml:space="preserve">Team </w:t>
            </w:r>
            <w:r w:rsidR="0042385D">
              <w:rPr>
                <w:rFonts w:ascii="Arial" w:hAnsi="Arial" w:cs="Arial"/>
                <w:sz w:val="22"/>
                <w:szCs w:val="22"/>
              </w:rPr>
              <w:t>M</w:t>
            </w:r>
            <w:r w:rsidRPr="009248BF">
              <w:rPr>
                <w:rFonts w:ascii="Arial" w:hAnsi="Arial" w:cs="Arial"/>
                <w:sz w:val="22"/>
                <w:szCs w:val="22"/>
              </w:rPr>
              <w:t xml:space="preserve">anagers across the services, to ensure the provision of </w:t>
            </w:r>
            <w:r w:rsidR="003247CC">
              <w:rPr>
                <w:rFonts w:ascii="Arial" w:hAnsi="Arial" w:cs="Arial"/>
                <w:sz w:val="22"/>
                <w:szCs w:val="22"/>
              </w:rPr>
              <w:t xml:space="preserve">a high-quality plan that supports </w:t>
            </w:r>
            <w:r w:rsidRPr="009248BF">
              <w:rPr>
                <w:rFonts w:ascii="Arial" w:hAnsi="Arial" w:cs="Arial"/>
                <w:sz w:val="22"/>
                <w:szCs w:val="22"/>
              </w:rPr>
              <w:t xml:space="preserve">recruitment and retention of staff, while also ensuring that robust arrangements are in place to support induction </w:t>
            </w:r>
            <w:r w:rsidR="003247CC">
              <w:rPr>
                <w:rFonts w:ascii="Arial" w:hAnsi="Arial" w:cs="Arial"/>
                <w:sz w:val="22"/>
                <w:szCs w:val="22"/>
              </w:rPr>
              <w:t xml:space="preserve">of new staff </w:t>
            </w:r>
            <w:r w:rsidRPr="009248BF">
              <w:rPr>
                <w:rFonts w:ascii="Arial" w:hAnsi="Arial" w:cs="Arial"/>
                <w:sz w:val="22"/>
                <w:szCs w:val="22"/>
              </w:rPr>
              <w:t xml:space="preserve">and </w:t>
            </w:r>
            <w:proofErr w:type="gramStart"/>
            <w:r w:rsidRPr="009248BF">
              <w:rPr>
                <w:rFonts w:ascii="Arial" w:hAnsi="Arial" w:cs="Arial"/>
                <w:sz w:val="22"/>
                <w:szCs w:val="22"/>
              </w:rPr>
              <w:t>ongoing  learning</w:t>
            </w:r>
            <w:proofErr w:type="gramEnd"/>
            <w:r w:rsidRPr="009248BF">
              <w:rPr>
                <w:rFonts w:ascii="Arial" w:hAnsi="Arial" w:cs="Arial"/>
                <w:sz w:val="22"/>
                <w:szCs w:val="22"/>
              </w:rPr>
              <w:t xml:space="preserve"> and development needs of the workforce </w:t>
            </w:r>
            <w:r w:rsidR="003247CC">
              <w:rPr>
                <w:rFonts w:ascii="Arial" w:hAnsi="Arial" w:cs="Arial"/>
                <w:sz w:val="22"/>
                <w:szCs w:val="22"/>
              </w:rPr>
              <w:t>that meet</w:t>
            </w:r>
            <w:r w:rsidRPr="009248BF">
              <w:rPr>
                <w:rFonts w:ascii="Arial" w:hAnsi="Arial" w:cs="Arial"/>
                <w:sz w:val="22"/>
                <w:szCs w:val="22"/>
              </w:rPr>
              <w:t xml:space="preserve"> the </w:t>
            </w:r>
            <w:r w:rsidR="003247CC">
              <w:rPr>
                <w:rFonts w:ascii="Arial" w:hAnsi="Arial" w:cs="Arial"/>
                <w:sz w:val="22"/>
                <w:szCs w:val="22"/>
              </w:rPr>
              <w:t>needs of</w:t>
            </w:r>
            <w:r w:rsidRPr="009248BF">
              <w:rPr>
                <w:rFonts w:ascii="Arial" w:hAnsi="Arial" w:cs="Arial"/>
                <w:sz w:val="22"/>
                <w:szCs w:val="22"/>
              </w:rPr>
              <w:t xml:space="preserve"> service and organisational objectives.</w:t>
            </w:r>
          </w:p>
          <w:p w14:paraId="37CCD351" w14:textId="77777777" w:rsidR="009248BF" w:rsidRPr="009248BF" w:rsidRDefault="009248BF" w:rsidP="009248BF">
            <w:pPr>
              <w:ind w:left="720" w:right="136"/>
              <w:rPr>
                <w:rFonts w:ascii="Arial" w:hAnsi="Arial" w:cs="Arial"/>
                <w:sz w:val="22"/>
                <w:szCs w:val="22"/>
              </w:rPr>
            </w:pPr>
          </w:p>
          <w:p w14:paraId="47D3AD2E" w14:textId="77777777" w:rsidR="003247CC" w:rsidRPr="003247CC" w:rsidRDefault="003247CC" w:rsidP="00D0162B">
            <w:pPr>
              <w:numPr>
                <w:ilvl w:val="0"/>
                <w:numId w:val="35"/>
              </w:numPr>
              <w:ind w:right="136"/>
              <w:rPr>
                <w:rFonts w:ascii="Arial" w:hAnsi="Arial" w:cs="Arial"/>
                <w:sz w:val="22"/>
                <w:szCs w:val="22"/>
              </w:rPr>
            </w:pPr>
            <w:r>
              <w:rPr>
                <w:rFonts w:ascii="Arial" w:hAnsi="Arial" w:cs="Arial"/>
                <w:sz w:val="22"/>
                <w:szCs w:val="22"/>
              </w:rPr>
              <w:t xml:space="preserve">To work with </w:t>
            </w:r>
            <w:r w:rsidR="00735BA6">
              <w:rPr>
                <w:rFonts w:ascii="Arial" w:hAnsi="Arial" w:cs="Arial"/>
                <w:sz w:val="22"/>
                <w:szCs w:val="22"/>
              </w:rPr>
              <w:t xml:space="preserve">Service Managers and </w:t>
            </w:r>
            <w:r>
              <w:rPr>
                <w:rFonts w:ascii="Arial" w:hAnsi="Arial" w:cs="Arial"/>
                <w:sz w:val="22"/>
                <w:szCs w:val="22"/>
              </w:rPr>
              <w:t xml:space="preserve">Team </w:t>
            </w:r>
            <w:r w:rsidR="0042385D">
              <w:rPr>
                <w:rFonts w:ascii="Arial" w:hAnsi="Arial" w:cs="Arial"/>
                <w:sz w:val="22"/>
                <w:szCs w:val="22"/>
              </w:rPr>
              <w:t>M</w:t>
            </w:r>
            <w:r>
              <w:rPr>
                <w:rFonts w:ascii="Arial" w:hAnsi="Arial" w:cs="Arial"/>
                <w:sz w:val="22"/>
                <w:szCs w:val="22"/>
              </w:rPr>
              <w:t>anagers</w:t>
            </w:r>
            <w:r w:rsidRPr="003247CC">
              <w:rPr>
                <w:rFonts w:ascii="Arial" w:hAnsi="Arial" w:cs="Arial"/>
                <w:sz w:val="22"/>
                <w:szCs w:val="22"/>
              </w:rPr>
              <w:t xml:space="preserve"> to provide specialist advice,</w:t>
            </w:r>
            <w:r w:rsidR="0042385D">
              <w:rPr>
                <w:rFonts w:ascii="Arial" w:hAnsi="Arial" w:cs="Arial"/>
                <w:sz w:val="22"/>
                <w:szCs w:val="22"/>
              </w:rPr>
              <w:t xml:space="preserve"> </w:t>
            </w:r>
            <w:r w:rsidRPr="003247CC">
              <w:rPr>
                <w:rFonts w:ascii="Arial" w:hAnsi="Arial" w:cs="Arial"/>
                <w:sz w:val="22"/>
                <w:szCs w:val="22"/>
              </w:rPr>
              <w:t>information, support and as required constructive challenge to services which supports and promotes workforce learning and development priorities as well as safeguarding the organisation and progresses corporate objectives.</w:t>
            </w:r>
          </w:p>
          <w:p w14:paraId="1EA7A6FD" w14:textId="77777777" w:rsidR="003247CC" w:rsidRDefault="003247CC" w:rsidP="003247CC">
            <w:pPr>
              <w:ind w:left="720" w:right="136"/>
              <w:rPr>
                <w:rFonts w:ascii="Arial" w:hAnsi="Arial" w:cs="Arial"/>
                <w:sz w:val="22"/>
                <w:szCs w:val="22"/>
              </w:rPr>
            </w:pPr>
          </w:p>
          <w:p w14:paraId="20BDF341" w14:textId="77777777" w:rsidR="009248BF" w:rsidRDefault="009248BF" w:rsidP="009248BF">
            <w:pPr>
              <w:numPr>
                <w:ilvl w:val="0"/>
                <w:numId w:val="35"/>
              </w:numPr>
              <w:ind w:right="136"/>
              <w:rPr>
                <w:rFonts w:ascii="Arial" w:hAnsi="Arial" w:cs="Arial"/>
                <w:sz w:val="22"/>
                <w:szCs w:val="22"/>
              </w:rPr>
            </w:pPr>
            <w:r w:rsidRPr="009248BF">
              <w:rPr>
                <w:rFonts w:ascii="Arial" w:hAnsi="Arial" w:cs="Arial"/>
                <w:sz w:val="22"/>
                <w:szCs w:val="22"/>
              </w:rPr>
              <w:t>To</w:t>
            </w:r>
            <w:r w:rsidR="00A87C57">
              <w:rPr>
                <w:rFonts w:ascii="Arial" w:hAnsi="Arial" w:cs="Arial"/>
                <w:sz w:val="22"/>
                <w:szCs w:val="22"/>
              </w:rPr>
              <w:t xml:space="preserve"> </w:t>
            </w:r>
            <w:r w:rsidR="0042385D">
              <w:rPr>
                <w:rFonts w:ascii="Arial" w:hAnsi="Arial" w:cs="Arial"/>
                <w:sz w:val="22"/>
                <w:szCs w:val="22"/>
              </w:rPr>
              <w:t xml:space="preserve">coordinate </w:t>
            </w:r>
            <w:r w:rsidRPr="009248BF">
              <w:rPr>
                <w:rFonts w:ascii="Arial" w:hAnsi="Arial" w:cs="Arial"/>
                <w:sz w:val="22"/>
                <w:szCs w:val="22"/>
              </w:rPr>
              <w:t>and commission training, while also managing key internal and external relationships with training providers to ensure that course content</w:t>
            </w:r>
            <w:r w:rsidR="00693BA5">
              <w:rPr>
                <w:rFonts w:ascii="Arial" w:hAnsi="Arial" w:cs="Arial"/>
                <w:sz w:val="22"/>
                <w:szCs w:val="22"/>
              </w:rPr>
              <w:t xml:space="preserve"> and platforms are </w:t>
            </w:r>
            <w:proofErr w:type="spellStart"/>
            <w:r w:rsidR="00693BA5">
              <w:rPr>
                <w:rFonts w:ascii="Arial" w:hAnsi="Arial" w:cs="Arial"/>
                <w:sz w:val="22"/>
                <w:szCs w:val="22"/>
              </w:rPr>
              <w:t>reviwed</w:t>
            </w:r>
            <w:proofErr w:type="spellEnd"/>
            <w:r w:rsidR="00693BA5">
              <w:rPr>
                <w:rFonts w:ascii="Arial" w:hAnsi="Arial" w:cs="Arial"/>
                <w:sz w:val="22"/>
                <w:szCs w:val="22"/>
              </w:rPr>
              <w:t xml:space="preserve"> and </w:t>
            </w:r>
            <w:r w:rsidRPr="009248BF">
              <w:rPr>
                <w:rFonts w:ascii="Arial" w:hAnsi="Arial" w:cs="Arial"/>
                <w:sz w:val="22"/>
                <w:szCs w:val="22"/>
              </w:rPr>
              <w:t xml:space="preserve">adapted to reflect service and organisational priorities. </w:t>
            </w:r>
          </w:p>
          <w:p w14:paraId="3229D90F" w14:textId="77777777" w:rsidR="00366E56" w:rsidRDefault="00366E56" w:rsidP="00366E56">
            <w:pPr>
              <w:pStyle w:val="ListParagraph"/>
              <w:rPr>
                <w:rFonts w:ascii="Arial" w:hAnsi="Arial" w:cs="Arial"/>
                <w:sz w:val="22"/>
                <w:szCs w:val="22"/>
              </w:rPr>
            </w:pPr>
          </w:p>
          <w:p w14:paraId="0A78E321" w14:textId="77777777" w:rsidR="009248BF" w:rsidRDefault="00A87C57" w:rsidP="009248BF">
            <w:pPr>
              <w:numPr>
                <w:ilvl w:val="0"/>
                <w:numId w:val="35"/>
              </w:numPr>
              <w:ind w:right="136"/>
              <w:rPr>
                <w:rFonts w:ascii="Arial" w:hAnsi="Arial" w:cs="Arial"/>
                <w:sz w:val="22"/>
                <w:szCs w:val="22"/>
              </w:rPr>
            </w:pPr>
            <w:r>
              <w:rPr>
                <w:rFonts w:ascii="Arial" w:hAnsi="Arial" w:cs="Arial"/>
                <w:sz w:val="22"/>
                <w:szCs w:val="22"/>
              </w:rPr>
              <w:t xml:space="preserve">To coordinate bespoke learning </w:t>
            </w:r>
            <w:r w:rsidR="009248BF" w:rsidRPr="009248BF">
              <w:rPr>
                <w:rFonts w:ascii="Arial" w:hAnsi="Arial" w:cs="Arial"/>
                <w:sz w:val="22"/>
                <w:szCs w:val="22"/>
              </w:rPr>
              <w:t>and developme</w:t>
            </w:r>
            <w:r>
              <w:rPr>
                <w:rFonts w:ascii="Arial" w:hAnsi="Arial" w:cs="Arial"/>
                <w:sz w:val="22"/>
                <w:szCs w:val="22"/>
              </w:rPr>
              <w:t xml:space="preserve">nt focused workstreams as per </w:t>
            </w:r>
            <w:r w:rsidR="009248BF" w:rsidRPr="009248BF">
              <w:rPr>
                <w:rFonts w:ascii="Arial" w:hAnsi="Arial" w:cs="Arial"/>
                <w:sz w:val="22"/>
                <w:szCs w:val="22"/>
              </w:rPr>
              <w:t>the direction of Departmental leadership</w:t>
            </w:r>
            <w:r w:rsidR="009248BF">
              <w:rPr>
                <w:rFonts w:ascii="Arial" w:hAnsi="Arial" w:cs="Arial"/>
                <w:sz w:val="22"/>
                <w:szCs w:val="22"/>
              </w:rPr>
              <w:t>.</w:t>
            </w:r>
          </w:p>
          <w:p w14:paraId="5B3D923D" w14:textId="77777777" w:rsidR="001039B7" w:rsidRDefault="001039B7" w:rsidP="001039B7">
            <w:pPr>
              <w:pStyle w:val="ListParagraph"/>
              <w:rPr>
                <w:rFonts w:ascii="Arial" w:hAnsi="Arial" w:cs="Arial"/>
                <w:sz w:val="22"/>
                <w:szCs w:val="22"/>
              </w:rPr>
            </w:pPr>
          </w:p>
          <w:p w14:paraId="5130E13C" w14:textId="35E01E5A" w:rsidR="001039B7" w:rsidRPr="001C3A82" w:rsidRDefault="001039B7" w:rsidP="009248BF">
            <w:pPr>
              <w:numPr>
                <w:ilvl w:val="0"/>
                <w:numId w:val="35"/>
              </w:numPr>
              <w:ind w:right="136"/>
              <w:rPr>
                <w:rFonts w:ascii="Arial" w:hAnsi="Arial" w:cs="Arial"/>
                <w:sz w:val="22"/>
                <w:szCs w:val="22"/>
              </w:rPr>
            </w:pPr>
            <w:r w:rsidRPr="001C3A82">
              <w:rPr>
                <w:rFonts w:ascii="Arial" w:hAnsi="Arial" w:cs="Arial"/>
                <w:sz w:val="22"/>
                <w:szCs w:val="22"/>
              </w:rPr>
              <w:t xml:space="preserve">To provide specific business support to the Social Work Workforce </w:t>
            </w:r>
            <w:proofErr w:type="spellStart"/>
            <w:r w:rsidRPr="001C3A82">
              <w:rPr>
                <w:rFonts w:ascii="Arial" w:hAnsi="Arial" w:cs="Arial"/>
                <w:sz w:val="22"/>
                <w:szCs w:val="22"/>
              </w:rPr>
              <w:t>Develoment</w:t>
            </w:r>
            <w:proofErr w:type="spellEnd"/>
            <w:r w:rsidRPr="001C3A82">
              <w:rPr>
                <w:rFonts w:ascii="Arial" w:hAnsi="Arial" w:cs="Arial"/>
                <w:sz w:val="22"/>
                <w:szCs w:val="22"/>
              </w:rPr>
              <w:t xml:space="preserve"> team with all aspects of the team’s work, including use of IT systems </w:t>
            </w:r>
            <w:proofErr w:type="spellStart"/>
            <w:r w:rsidRPr="001C3A82">
              <w:rPr>
                <w:rFonts w:ascii="Arial" w:hAnsi="Arial" w:cs="Arial"/>
                <w:sz w:val="22"/>
                <w:szCs w:val="22"/>
              </w:rPr>
              <w:t>withini</w:t>
            </w:r>
            <w:proofErr w:type="spellEnd"/>
            <w:r w:rsidRPr="001C3A82">
              <w:rPr>
                <w:rFonts w:ascii="Arial" w:hAnsi="Arial" w:cs="Arial"/>
                <w:sz w:val="22"/>
                <w:szCs w:val="22"/>
              </w:rPr>
              <w:t xml:space="preserve"> the Service.</w:t>
            </w:r>
          </w:p>
          <w:p w14:paraId="5AAE11D3" w14:textId="77777777" w:rsidR="009248BF" w:rsidRDefault="009248BF" w:rsidP="009248BF">
            <w:pPr>
              <w:pStyle w:val="ListParagraph"/>
              <w:rPr>
                <w:rFonts w:ascii="Arial" w:hAnsi="Arial" w:cs="Arial"/>
                <w:sz w:val="22"/>
                <w:szCs w:val="22"/>
              </w:rPr>
            </w:pPr>
          </w:p>
          <w:p w14:paraId="62EEA544" w14:textId="77777777" w:rsidR="009248BF" w:rsidRDefault="009248BF" w:rsidP="009248BF">
            <w:pPr>
              <w:numPr>
                <w:ilvl w:val="0"/>
                <w:numId w:val="35"/>
              </w:numPr>
              <w:ind w:right="136"/>
              <w:rPr>
                <w:rFonts w:ascii="Arial" w:hAnsi="Arial" w:cs="Arial"/>
                <w:sz w:val="22"/>
                <w:szCs w:val="22"/>
              </w:rPr>
            </w:pPr>
            <w:r>
              <w:rPr>
                <w:rFonts w:ascii="Arial" w:hAnsi="Arial" w:cs="Arial"/>
                <w:sz w:val="22"/>
                <w:szCs w:val="22"/>
              </w:rPr>
              <w:t xml:space="preserve">To deliver training, guidance and support to team managers and service managers to ensure that key corporate </w:t>
            </w:r>
            <w:r w:rsidR="007460BC">
              <w:rPr>
                <w:rFonts w:ascii="Arial" w:hAnsi="Arial" w:cs="Arial"/>
                <w:sz w:val="22"/>
                <w:szCs w:val="22"/>
              </w:rPr>
              <w:t xml:space="preserve">learning and development requirements such as values and </w:t>
            </w:r>
            <w:proofErr w:type="spellStart"/>
            <w:r w:rsidR="007460BC">
              <w:rPr>
                <w:rFonts w:ascii="Arial" w:hAnsi="Arial" w:cs="Arial"/>
                <w:sz w:val="22"/>
                <w:szCs w:val="22"/>
              </w:rPr>
              <w:t>behavious</w:t>
            </w:r>
            <w:proofErr w:type="spellEnd"/>
            <w:r w:rsidR="007460BC">
              <w:rPr>
                <w:rFonts w:ascii="Arial" w:hAnsi="Arial" w:cs="Arial"/>
                <w:sz w:val="22"/>
                <w:szCs w:val="22"/>
              </w:rPr>
              <w:t>, council plan/service plan aligned goals</w:t>
            </w:r>
            <w:r>
              <w:rPr>
                <w:rFonts w:ascii="Arial" w:hAnsi="Arial" w:cs="Arial"/>
                <w:sz w:val="22"/>
                <w:szCs w:val="22"/>
              </w:rPr>
              <w:t xml:space="preserve"> </w:t>
            </w:r>
            <w:r w:rsidR="007460BC">
              <w:rPr>
                <w:rFonts w:ascii="Arial" w:hAnsi="Arial" w:cs="Arial"/>
                <w:sz w:val="22"/>
                <w:szCs w:val="22"/>
              </w:rPr>
              <w:t>and equality objectives are being met by the service.</w:t>
            </w:r>
          </w:p>
          <w:p w14:paraId="784704D5" w14:textId="77777777" w:rsidR="009248BF" w:rsidRDefault="009248BF" w:rsidP="009248BF">
            <w:pPr>
              <w:ind w:left="720" w:right="136"/>
              <w:rPr>
                <w:rFonts w:ascii="Arial" w:hAnsi="Arial" w:cs="Arial"/>
                <w:sz w:val="22"/>
                <w:szCs w:val="22"/>
              </w:rPr>
            </w:pPr>
          </w:p>
          <w:p w14:paraId="57914521" w14:textId="77777777" w:rsidR="009248BF" w:rsidRDefault="009248BF" w:rsidP="009248BF">
            <w:pPr>
              <w:numPr>
                <w:ilvl w:val="0"/>
                <w:numId w:val="35"/>
              </w:numPr>
              <w:ind w:right="136"/>
              <w:rPr>
                <w:rFonts w:ascii="Arial" w:hAnsi="Arial" w:cs="Arial"/>
                <w:sz w:val="22"/>
                <w:szCs w:val="22"/>
              </w:rPr>
            </w:pPr>
            <w:r>
              <w:rPr>
                <w:rFonts w:ascii="Arial" w:hAnsi="Arial" w:cs="Arial"/>
                <w:sz w:val="22"/>
                <w:szCs w:val="22"/>
              </w:rPr>
              <w:t>To deal w</w:t>
            </w:r>
            <w:r w:rsidR="003775F9" w:rsidRPr="005F5CE7">
              <w:rPr>
                <w:rFonts w:ascii="Arial" w:hAnsi="Arial" w:cs="Arial"/>
                <w:sz w:val="22"/>
                <w:szCs w:val="22"/>
              </w:rPr>
              <w:t>ith complex problems on a regular basis, frequently using own initiative to reach creative solutions or making recommen</w:t>
            </w:r>
            <w:r w:rsidR="00AF6CD7" w:rsidRPr="005F5CE7">
              <w:rPr>
                <w:rFonts w:ascii="Arial" w:hAnsi="Arial" w:cs="Arial"/>
                <w:sz w:val="22"/>
                <w:szCs w:val="22"/>
              </w:rPr>
              <w:t>dations to the Management Team</w:t>
            </w:r>
            <w:r w:rsidR="00ED0769">
              <w:rPr>
                <w:rFonts w:ascii="Arial" w:hAnsi="Arial" w:cs="Arial"/>
                <w:sz w:val="22"/>
                <w:szCs w:val="22"/>
              </w:rPr>
              <w:t xml:space="preserve"> and senior leaders</w:t>
            </w:r>
            <w:r w:rsidR="00AF6CD7" w:rsidRPr="005F5CE7">
              <w:rPr>
                <w:rFonts w:ascii="Arial" w:hAnsi="Arial" w:cs="Arial"/>
                <w:sz w:val="22"/>
                <w:szCs w:val="22"/>
              </w:rPr>
              <w:t>.</w:t>
            </w:r>
          </w:p>
          <w:p w14:paraId="7B15F699" w14:textId="77777777" w:rsidR="009248BF" w:rsidRDefault="009248BF" w:rsidP="009248BF">
            <w:pPr>
              <w:pStyle w:val="ListParagraph"/>
              <w:rPr>
                <w:rFonts w:ascii="Arial" w:hAnsi="Arial" w:cs="Arial"/>
                <w:sz w:val="22"/>
                <w:szCs w:val="22"/>
              </w:rPr>
            </w:pPr>
          </w:p>
          <w:p w14:paraId="14A25634" w14:textId="77777777" w:rsidR="00693BA5" w:rsidRDefault="009248BF" w:rsidP="009248BF">
            <w:pPr>
              <w:numPr>
                <w:ilvl w:val="0"/>
                <w:numId w:val="35"/>
              </w:numPr>
              <w:ind w:right="136"/>
              <w:rPr>
                <w:rFonts w:ascii="Arial" w:hAnsi="Arial" w:cs="Arial"/>
                <w:sz w:val="22"/>
                <w:szCs w:val="22"/>
              </w:rPr>
            </w:pPr>
            <w:r w:rsidRPr="009248BF">
              <w:rPr>
                <w:rFonts w:ascii="Arial" w:hAnsi="Arial" w:cs="Arial"/>
                <w:sz w:val="22"/>
                <w:szCs w:val="22"/>
              </w:rPr>
              <w:t>To</w:t>
            </w:r>
            <w:r w:rsidR="00693BA5">
              <w:rPr>
                <w:rFonts w:ascii="Arial" w:hAnsi="Arial" w:cs="Arial"/>
                <w:sz w:val="22"/>
                <w:szCs w:val="22"/>
              </w:rPr>
              <w:t xml:space="preserve"> work with service managers to</w:t>
            </w:r>
            <w:r w:rsidR="0042385D">
              <w:rPr>
                <w:rFonts w:ascii="Arial" w:hAnsi="Arial" w:cs="Arial"/>
                <w:sz w:val="22"/>
                <w:szCs w:val="22"/>
              </w:rPr>
              <w:t xml:space="preserve"> develop </w:t>
            </w:r>
            <w:r w:rsidRPr="009248BF">
              <w:rPr>
                <w:rFonts w:ascii="Arial" w:hAnsi="Arial" w:cs="Arial"/>
                <w:sz w:val="22"/>
                <w:szCs w:val="22"/>
              </w:rPr>
              <w:t xml:space="preserve">and implement learning and development programme </w:t>
            </w:r>
            <w:r w:rsidR="00693BA5">
              <w:rPr>
                <w:rFonts w:ascii="Arial" w:hAnsi="Arial" w:cs="Arial"/>
                <w:sz w:val="22"/>
                <w:szCs w:val="22"/>
              </w:rPr>
              <w:t xml:space="preserve">aimed at providing </w:t>
            </w:r>
            <w:r w:rsidR="0042385D">
              <w:rPr>
                <w:rFonts w:ascii="Arial" w:hAnsi="Arial" w:cs="Arial"/>
                <w:sz w:val="22"/>
                <w:szCs w:val="22"/>
              </w:rPr>
              <w:t xml:space="preserve">a </w:t>
            </w:r>
            <w:r w:rsidR="00693BA5">
              <w:rPr>
                <w:rFonts w:ascii="Arial" w:hAnsi="Arial" w:cs="Arial"/>
                <w:sz w:val="22"/>
                <w:szCs w:val="22"/>
              </w:rPr>
              <w:t>high</w:t>
            </w:r>
            <w:r w:rsidR="0042385D">
              <w:rPr>
                <w:rFonts w:ascii="Arial" w:hAnsi="Arial" w:cs="Arial"/>
                <w:sz w:val="22"/>
                <w:szCs w:val="22"/>
              </w:rPr>
              <w:t>ly</w:t>
            </w:r>
            <w:r w:rsidR="00693BA5">
              <w:rPr>
                <w:rFonts w:ascii="Arial" w:hAnsi="Arial" w:cs="Arial"/>
                <w:sz w:val="22"/>
                <w:szCs w:val="22"/>
              </w:rPr>
              <w:t xml:space="preserve"> skill</w:t>
            </w:r>
            <w:r w:rsidR="0042385D">
              <w:rPr>
                <w:rFonts w:ascii="Arial" w:hAnsi="Arial" w:cs="Arial"/>
                <w:sz w:val="22"/>
                <w:szCs w:val="22"/>
              </w:rPr>
              <w:t>ed</w:t>
            </w:r>
            <w:r w:rsidR="00693BA5">
              <w:rPr>
                <w:rFonts w:ascii="Arial" w:hAnsi="Arial" w:cs="Arial"/>
                <w:sz w:val="22"/>
                <w:szCs w:val="22"/>
              </w:rPr>
              <w:t xml:space="preserve"> workforce that delivers outstanding </w:t>
            </w:r>
            <w:r w:rsidR="00366E56">
              <w:rPr>
                <w:rFonts w:ascii="Arial" w:hAnsi="Arial" w:cs="Arial"/>
                <w:sz w:val="22"/>
                <w:szCs w:val="22"/>
              </w:rPr>
              <w:t>practic</w:t>
            </w:r>
            <w:r w:rsidR="00693BA5">
              <w:rPr>
                <w:rFonts w:ascii="Arial" w:hAnsi="Arial" w:cs="Arial"/>
                <w:sz w:val="22"/>
                <w:szCs w:val="22"/>
              </w:rPr>
              <w:t>e and services to the people we support</w:t>
            </w:r>
            <w:r w:rsidR="00366E56">
              <w:rPr>
                <w:rFonts w:ascii="Arial" w:hAnsi="Arial" w:cs="Arial"/>
                <w:sz w:val="22"/>
                <w:szCs w:val="22"/>
              </w:rPr>
              <w:t xml:space="preserve">, while also ensuring that statutory and corporate standards are being met. </w:t>
            </w:r>
          </w:p>
          <w:p w14:paraId="32D1BDDE" w14:textId="77777777" w:rsidR="00693BA5" w:rsidRDefault="00693BA5" w:rsidP="00693BA5">
            <w:pPr>
              <w:pStyle w:val="ListParagraph"/>
              <w:rPr>
                <w:rFonts w:ascii="Arial" w:hAnsi="Arial" w:cs="Arial"/>
                <w:sz w:val="22"/>
                <w:szCs w:val="22"/>
              </w:rPr>
            </w:pPr>
          </w:p>
          <w:p w14:paraId="336DB13C" w14:textId="77777777" w:rsidR="007460BC" w:rsidRPr="003247CC" w:rsidRDefault="003775F9" w:rsidP="00292CC5">
            <w:pPr>
              <w:numPr>
                <w:ilvl w:val="0"/>
                <w:numId w:val="35"/>
              </w:numPr>
              <w:ind w:right="136"/>
              <w:rPr>
                <w:rFonts w:ascii="Arial" w:hAnsi="Arial" w:cs="Arial"/>
                <w:sz w:val="22"/>
                <w:szCs w:val="22"/>
              </w:rPr>
            </w:pPr>
            <w:r w:rsidRPr="003247CC">
              <w:rPr>
                <w:rFonts w:ascii="Arial" w:hAnsi="Arial" w:cs="Arial"/>
                <w:sz w:val="22"/>
                <w:szCs w:val="22"/>
              </w:rPr>
              <w:t xml:space="preserve">To </w:t>
            </w:r>
            <w:r w:rsidR="007460BC" w:rsidRPr="003247CC">
              <w:rPr>
                <w:rFonts w:ascii="Arial" w:hAnsi="Arial" w:cs="Arial"/>
                <w:sz w:val="22"/>
                <w:szCs w:val="22"/>
              </w:rPr>
              <w:t>design and deliver bespoke training to diverse groups of staff, (volunteers and carers – as appropriate) in line with local, national policy priorit</w:t>
            </w:r>
            <w:r w:rsidR="003247CC" w:rsidRPr="003247CC">
              <w:rPr>
                <w:rFonts w:ascii="Arial" w:hAnsi="Arial" w:cs="Arial"/>
                <w:sz w:val="22"/>
                <w:szCs w:val="22"/>
              </w:rPr>
              <w:t xml:space="preserve">ies and statutory requirements. </w:t>
            </w:r>
            <w:r w:rsidR="003247CC">
              <w:rPr>
                <w:rFonts w:ascii="Arial" w:hAnsi="Arial" w:cs="Arial"/>
                <w:sz w:val="22"/>
                <w:szCs w:val="22"/>
              </w:rPr>
              <w:t>While also providing</w:t>
            </w:r>
            <w:r w:rsidR="007460BC" w:rsidRPr="003247CC">
              <w:rPr>
                <w:rFonts w:ascii="Arial" w:hAnsi="Arial" w:cs="Arial"/>
                <w:sz w:val="22"/>
                <w:szCs w:val="22"/>
              </w:rPr>
              <w:t xml:space="preserve"> guidance, support and where appropriate also design and deliver</w:t>
            </w:r>
            <w:r w:rsidR="00735BA6">
              <w:rPr>
                <w:rFonts w:ascii="Arial" w:hAnsi="Arial" w:cs="Arial"/>
                <w:sz w:val="22"/>
                <w:szCs w:val="22"/>
              </w:rPr>
              <w:t xml:space="preserve"> bespoke training. </w:t>
            </w:r>
          </w:p>
          <w:p w14:paraId="12351E7F" w14:textId="77777777" w:rsidR="007460BC" w:rsidRDefault="007460BC" w:rsidP="007460BC">
            <w:pPr>
              <w:ind w:left="720" w:right="136"/>
              <w:rPr>
                <w:rFonts w:ascii="Arial" w:hAnsi="Arial" w:cs="Arial"/>
                <w:sz w:val="22"/>
                <w:szCs w:val="22"/>
              </w:rPr>
            </w:pPr>
          </w:p>
          <w:p w14:paraId="1ADF9D7E" w14:textId="77777777" w:rsidR="00366E56" w:rsidRPr="00366E56" w:rsidRDefault="00366E56" w:rsidP="00366E56">
            <w:pPr>
              <w:pStyle w:val="ListParagraph"/>
              <w:numPr>
                <w:ilvl w:val="0"/>
                <w:numId w:val="35"/>
              </w:numPr>
              <w:rPr>
                <w:rFonts w:ascii="Arial" w:hAnsi="Arial" w:cs="Arial"/>
                <w:sz w:val="22"/>
                <w:szCs w:val="22"/>
                <w:lang w:eastAsia="en-GB"/>
              </w:rPr>
            </w:pPr>
            <w:r>
              <w:rPr>
                <w:rFonts w:ascii="Arial" w:hAnsi="Arial" w:cs="Arial"/>
                <w:sz w:val="22"/>
                <w:szCs w:val="22"/>
                <w:lang w:eastAsia="en-GB"/>
              </w:rPr>
              <w:t>To work p</w:t>
            </w:r>
            <w:r w:rsidRPr="00366E56">
              <w:rPr>
                <w:rFonts w:ascii="Arial" w:hAnsi="Arial" w:cs="Arial"/>
                <w:sz w:val="22"/>
                <w:szCs w:val="22"/>
                <w:lang w:eastAsia="en-GB"/>
              </w:rPr>
              <w:t>roact</w:t>
            </w:r>
            <w:r>
              <w:rPr>
                <w:rFonts w:ascii="Arial" w:hAnsi="Arial" w:cs="Arial"/>
                <w:sz w:val="22"/>
                <w:szCs w:val="22"/>
                <w:lang w:eastAsia="en-GB"/>
              </w:rPr>
              <w:t xml:space="preserve">ively with Service Managers </w:t>
            </w:r>
            <w:r w:rsidR="00735BA6">
              <w:rPr>
                <w:rFonts w:ascii="Arial" w:hAnsi="Arial" w:cs="Arial"/>
                <w:sz w:val="22"/>
                <w:szCs w:val="22"/>
                <w:lang w:eastAsia="en-GB"/>
              </w:rPr>
              <w:t>to identify development needs, i</w:t>
            </w:r>
            <w:r w:rsidRPr="00366E56">
              <w:rPr>
                <w:rFonts w:ascii="Arial" w:hAnsi="Arial" w:cs="Arial"/>
                <w:sz w:val="22"/>
                <w:szCs w:val="22"/>
                <w:lang w:eastAsia="en-GB"/>
              </w:rPr>
              <w:t>ncluding needs identified through quality assurance activi</w:t>
            </w:r>
            <w:r w:rsidR="00735BA6">
              <w:rPr>
                <w:rFonts w:ascii="Arial" w:hAnsi="Arial" w:cs="Arial"/>
                <w:sz w:val="22"/>
                <w:szCs w:val="22"/>
                <w:lang w:eastAsia="en-GB"/>
              </w:rPr>
              <w:t xml:space="preserve">ty, appraisals, Complaints, </w:t>
            </w:r>
            <w:proofErr w:type="spellStart"/>
            <w:r w:rsidR="00735BA6">
              <w:rPr>
                <w:rFonts w:ascii="Arial" w:hAnsi="Arial" w:cs="Arial"/>
                <w:sz w:val="22"/>
                <w:szCs w:val="22"/>
                <w:lang w:eastAsia="en-GB"/>
              </w:rPr>
              <w:t>Safegaurding</w:t>
            </w:r>
            <w:proofErr w:type="spellEnd"/>
            <w:r w:rsidR="00735BA6">
              <w:rPr>
                <w:rFonts w:ascii="Arial" w:hAnsi="Arial" w:cs="Arial"/>
                <w:sz w:val="22"/>
                <w:szCs w:val="22"/>
                <w:lang w:eastAsia="en-GB"/>
              </w:rPr>
              <w:t xml:space="preserve"> Adult Reviews</w:t>
            </w:r>
            <w:r w:rsidRPr="00366E56">
              <w:rPr>
                <w:rFonts w:ascii="Arial" w:hAnsi="Arial" w:cs="Arial"/>
                <w:sz w:val="22"/>
                <w:szCs w:val="22"/>
                <w:lang w:eastAsia="en-GB"/>
              </w:rPr>
              <w:t>, national and local</w:t>
            </w:r>
            <w:r w:rsidR="00735BA6">
              <w:rPr>
                <w:rFonts w:ascii="Arial" w:hAnsi="Arial" w:cs="Arial"/>
                <w:sz w:val="22"/>
                <w:szCs w:val="22"/>
                <w:lang w:eastAsia="en-GB"/>
              </w:rPr>
              <w:t xml:space="preserve"> policy and system development </w:t>
            </w:r>
            <w:r w:rsidRPr="00366E56">
              <w:rPr>
                <w:rFonts w:ascii="Arial" w:hAnsi="Arial" w:cs="Arial"/>
                <w:sz w:val="22"/>
                <w:szCs w:val="22"/>
                <w:lang w:eastAsia="en-GB"/>
              </w:rPr>
              <w:t xml:space="preserve">and </w:t>
            </w:r>
            <w:r>
              <w:rPr>
                <w:rFonts w:ascii="Arial" w:hAnsi="Arial" w:cs="Arial"/>
                <w:sz w:val="22"/>
                <w:szCs w:val="22"/>
                <w:lang w:eastAsia="en-GB"/>
              </w:rPr>
              <w:t xml:space="preserve">ensure that these are incorporated in the learning </w:t>
            </w:r>
            <w:r w:rsidRPr="00366E56">
              <w:rPr>
                <w:rFonts w:ascii="Arial" w:hAnsi="Arial" w:cs="Arial"/>
                <w:sz w:val="22"/>
                <w:szCs w:val="22"/>
                <w:lang w:eastAsia="en-GB"/>
              </w:rPr>
              <w:t>and develo</w:t>
            </w:r>
            <w:r>
              <w:rPr>
                <w:rFonts w:ascii="Arial" w:hAnsi="Arial" w:cs="Arial"/>
                <w:sz w:val="22"/>
                <w:szCs w:val="22"/>
                <w:lang w:eastAsia="en-GB"/>
              </w:rPr>
              <w:t>pment plan.</w:t>
            </w:r>
          </w:p>
          <w:p w14:paraId="0FA9BCD3" w14:textId="77777777" w:rsidR="00366E56" w:rsidRDefault="00366E56" w:rsidP="00366E56">
            <w:pPr>
              <w:ind w:left="720" w:right="136"/>
              <w:rPr>
                <w:rFonts w:ascii="Arial" w:hAnsi="Arial" w:cs="Arial"/>
                <w:sz w:val="22"/>
                <w:szCs w:val="22"/>
              </w:rPr>
            </w:pPr>
          </w:p>
          <w:p w14:paraId="7DBD9A27" w14:textId="77777777" w:rsidR="003247CC" w:rsidRPr="003247CC" w:rsidRDefault="007460BC" w:rsidP="00D3114D">
            <w:pPr>
              <w:numPr>
                <w:ilvl w:val="0"/>
                <w:numId w:val="35"/>
              </w:numPr>
              <w:ind w:right="136"/>
              <w:rPr>
                <w:rFonts w:ascii="Arial" w:hAnsi="Arial" w:cs="Arial"/>
                <w:sz w:val="22"/>
                <w:szCs w:val="22"/>
              </w:rPr>
            </w:pPr>
            <w:r w:rsidRPr="003247CC">
              <w:rPr>
                <w:rFonts w:ascii="Arial" w:hAnsi="Arial" w:cs="Arial"/>
                <w:sz w:val="22"/>
                <w:szCs w:val="22"/>
              </w:rPr>
              <w:t>To s</w:t>
            </w:r>
            <w:r w:rsidR="00735BA6">
              <w:rPr>
                <w:rFonts w:ascii="Arial" w:hAnsi="Arial" w:cs="Arial"/>
                <w:sz w:val="22"/>
                <w:szCs w:val="22"/>
              </w:rPr>
              <w:t>upport Service Managers and Team M</w:t>
            </w:r>
            <w:r w:rsidRPr="003247CC">
              <w:rPr>
                <w:rFonts w:ascii="Arial" w:hAnsi="Arial" w:cs="Arial"/>
                <w:sz w:val="22"/>
                <w:szCs w:val="22"/>
              </w:rPr>
              <w:t>anagers on learning and developmen</w:t>
            </w:r>
            <w:r w:rsidR="00A87C57" w:rsidRPr="003247CC">
              <w:rPr>
                <w:rFonts w:ascii="Arial" w:hAnsi="Arial" w:cs="Arial"/>
                <w:sz w:val="22"/>
                <w:szCs w:val="22"/>
              </w:rPr>
              <w:t>t requirements in relation to the implementation of the Servi</w:t>
            </w:r>
            <w:r w:rsidR="008038C3">
              <w:rPr>
                <w:rFonts w:ascii="Arial" w:hAnsi="Arial" w:cs="Arial"/>
                <w:sz w:val="22"/>
                <w:szCs w:val="22"/>
              </w:rPr>
              <w:t>c</w:t>
            </w:r>
            <w:r w:rsidR="00A87C57" w:rsidRPr="003247CC">
              <w:rPr>
                <w:rFonts w:ascii="Arial" w:hAnsi="Arial" w:cs="Arial"/>
                <w:sz w:val="22"/>
                <w:szCs w:val="22"/>
              </w:rPr>
              <w:t>e Performance Management Framework and improvement cycle.</w:t>
            </w:r>
            <w:r w:rsidR="003247CC" w:rsidRPr="003247CC">
              <w:rPr>
                <w:rFonts w:ascii="Arial" w:hAnsi="Arial" w:cs="Arial"/>
                <w:sz w:val="22"/>
                <w:szCs w:val="22"/>
              </w:rPr>
              <w:t xml:space="preserve"> Through the use </w:t>
            </w:r>
            <w:r w:rsidR="003247CC">
              <w:rPr>
                <w:rFonts w:ascii="Arial" w:hAnsi="Arial" w:cs="Arial"/>
                <w:sz w:val="22"/>
                <w:szCs w:val="22"/>
              </w:rPr>
              <w:t>of</w:t>
            </w:r>
            <w:r w:rsidR="003247CC" w:rsidRPr="003247CC">
              <w:rPr>
                <w:rFonts w:ascii="Arial" w:hAnsi="Arial" w:cs="Arial"/>
                <w:sz w:val="22"/>
                <w:szCs w:val="22"/>
              </w:rPr>
              <w:t xml:space="preserve"> robust and effective analysis of information to inform </w:t>
            </w:r>
            <w:r w:rsidR="003247CC">
              <w:rPr>
                <w:rFonts w:ascii="Arial" w:hAnsi="Arial" w:cs="Arial"/>
                <w:sz w:val="22"/>
                <w:szCs w:val="22"/>
              </w:rPr>
              <w:t xml:space="preserve">department leadership on gaps within learning and development provision to ensure that staff have the required skill sets to meet service, departmental </w:t>
            </w:r>
            <w:r w:rsidR="003247CC">
              <w:rPr>
                <w:rFonts w:ascii="Arial" w:hAnsi="Arial" w:cs="Arial"/>
                <w:sz w:val="22"/>
                <w:szCs w:val="22"/>
              </w:rPr>
              <w:lastRenderedPageBreak/>
              <w:t xml:space="preserve">policy objectives, while also ensuring that skills are aligned to statutory </w:t>
            </w:r>
            <w:proofErr w:type="spellStart"/>
            <w:r w:rsidR="003247CC">
              <w:rPr>
                <w:rFonts w:ascii="Arial" w:hAnsi="Arial" w:cs="Arial"/>
                <w:sz w:val="22"/>
                <w:szCs w:val="22"/>
              </w:rPr>
              <w:t>requirments</w:t>
            </w:r>
            <w:proofErr w:type="spellEnd"/>
            <w:r w:rsidR="003247CC">
              <w:rPr>
                <w:rFonts w:ascii="Arial" w:hAnsi="Arial" w:cs="Arial"/>
                <w:sz w:val="22"/>
                <w:szCs w:val="22"/>
              </w:rPr>
              <w:t xml:space="preserve"> </w:t>
            </w:r>
            <w:proofErr w:type="gramStart"/>
            <w:r w:rsidR="003247CC">
              <w:rPr>
                <w:rFonts w:ascii="Arial" w:hAnsi="Arial" w:cs="Arial"/>
                <w:sz w:val="22"/>
                <w:szCs w:val="22"/>
              </w:rPr>
              <w:t xml:space="preserve">and </w:t>
            </w:r>
            <w:r w:rsidR="003247CC" w:rsidRPr="003247CC">
              <w:rPr>
                <w:rFonts w:ascii="Arial" w:hAnsi="Arial" w:cs="Arial"/>
                <w:sz w:val="22"/>
                <w:szCs w:val="22"/>
              </w:rPr>
              <w:t xml:space="preserve"> </w:t>
            </w:r>
            <w:r w:rsidR="00693BA5">
              <w:rPr>
                <w:rFonts w:ascii="Arial" w:hAnsi="Arial" w:cs="Arial"/>
                <w:sz w:val="22"/>
                <w:szCs w:val="22"/>
              </w:rPr>
              <w:t>meet</w:t>
            </w:r>
            <w:proofErr w:type="gramEnd"/>
            <w:r w:rsidR="00693BA5">
              <w:rPr>
                <w:rFonts w:ascii="Arial" w:hAnsi="Arial" w:cs="Arial"/>
                <w:sz w:val="22"/>
                <w:szCs w:val="22"/>
              </w:rPr>
              <w:t xml:space="preserve"> standards/expectations set by</w:t>
            </w:r>
            <w:r w:rsidR="003247CC" w:rsidRPr="003247CC">
              <w:rPr>
                <w:rFonts w:ascii="Arial" w:hAnsi="Arial" w:cs="Arial"/>
                <w:sz w:val="22"/>
                <w:szCs w:val="22"/>
              </w:rPr>
              <w:t xml:space="preserve"> external regulatory / inspection and internal governance processes</w:t>
            </w:r>
          </w:p>
          <w:p w14:paraId="6DCFD083" w14:textId="77777777" w:rsidR="003247CC" w:rsidRDefault="003247CC" w:rsidP="007460BC">
            <w:pPr>
              <w:pStyle w:val="ListParagraph"/>
              <w:rPr>
                <w:rFonts w:ascii="Arial" w:hAnsi="Arial" w:cs="Arial"/>
                <w:sz w:val="22"/>
                <w:szCs w:val="22"/>
              </w:rPr>
            </w:pPr>
          </w:p>
          <w:p w14:paraId="587F25A7" w14:textId="77777777" w:rsidR="00B013BD" w:rsidRPr="00A722E8" w:rsidRDefault="00B013BD" w:rsidP="00B013BD">
            <w:pPr>
              <w:ind w:right="136"/>
              <w:rPr>
                <w:rFonts w:ascii="Arial" w:hAnsi="Arial" w:cs="Arial"/>
                <w:sz w:val="12"/>
                <w:szCs w:val="12"/>
              </w:rPr>
            </w:pPr>
          </w:p>
          <w:p w14:paraId="20D45F72" w14:textId="77777777" w:rsidR="00A87C57" w:rsidRDefault="00A87C57" w:rsidP="00A87C57">
            <w:pPr>
              <w:pStyle w:val="ListParagraph"/>
              <w:numPr>
                <w:ilvl w:val="0"/>
                <w:numId w:val="35"/>
              </w:numPr>
              <w:rPr>
                <w:rFonts w:ascii="Arial" w:hAnsi="Arial" w:cs="Arial"/>
                <w:sz w:val="22"/>
                <w:szCs w:val="22"/>
                <w:lang w:eastAsia="en-GB"/>
              </w:rPr>
            </w:pPr>
            <w:r w:rsidRPr="00A87C57">
              <w:rPr>
                <w:rFonts w:ascii="Arial" w:hAnsi="Arial" w:cs="Arial"/>
                <w:sz w:val="22"/>
                <w:szCs w:val="22"/>
                <w:lang w:eastAsia="en-GB"/>
              </w:rPr>
              <w:t xml:space="preserve">To represent the Department at key </w:t>
            </w:r>
            <w:r>
              <w:rPr>
                <w:rFonts w:ascii="Arial" w:hAnsi="Arial" w:cs="Arial"/>
                <w:sz w:val="22"/>
                <w:szCs w:val="22"/>
                <w:lang w:eastAsia="en-GB"/>
              </w:rPr>
              <w:t xml:space="preserve">internal and external </w:t>
            </w:r>
            <w:proofErr w:type="gramStart"/>
            <w:r>
              <w:rPr>
                <w:rFonts w:ascii="Arial" w:hAnsi="Arial" w:cs="Arial"/>
                <w:sz w:val="22"/>
                <w:szCs w:val="22"/>
                <w:lang w:eastAsia="en-GB"/>
              </w:rPr>
              <w:t xml:space="preserve">forums </w:t>
            </w:r>
            <w:r w:rsidRPr="00A87C57">
              <w:rPr>
                <w:rFonts w:ascii="Arial" w:hAnsi="Arial" w:cs="Arial"/>
                <w:sz w:val="22"/>
                <w:szCs w:val="22"/>
                <w:lang w:eastAsia="en-GB"/>
              </w:rPr>
              <w:t xml:space="preserve"> in</w:t>
            </w:r>
            <w:proofErr w:type="gramEnd"/>
            <w:r w:rsidRPr="00A87C57">
              <w:rPr>
                <w:rFonts w:ascii="Arial" w:hAnsi="Arial" w:cs="Arial"/>
                <w:sz w:val="22"/>
                <w:szCs w:val="22"/>
                <w:lang w:eastAsia="en-GB"/>
              </w:rPr>
              <w:t xml:space="preserve"> line with the implementation of the </w:t>
            </w:r>
            <w:r>
              <w:rPr>
                <w:rFonts w:ascii="Arial" w:hAnsi="Arial" w:cs="Arial"/>
                <w:sz w:val="22"/>
                <w:szCs w:val="22"/>
                <w:lang w:eastAsia="en-GB"/>
              </w:rPr>
              <w:t>Learning</w:t>
            </w:r>
            <w:r w:rsidRPr="00A87C57">
              <w:rPr>
                <w:rFonts w:ascii="Arial" w:hAnsi="Arial" w:cs="Arial"/>
                <w:sz w:val="22"/>
                <w:szCs w:val="22"/>
                <w:lang w:eastAsia="en-GB"/>
              </w:rPr>
              <w:t xml:space="preserve"> and Development Work Programme.  </w:t>
            </w:r>
            <w:r>
              <w:rPr>
                <w:rFonts w:ascii="Arial" w:hAnsi="Arial" w:cs="Arial"/>
                <w:sz w:val="22"/>
                <w:szCs w:val="22"/>
                <w:lang w:eastAsia="en-GB"/>
              </w:rPr>
              <w:t xml:space="preserve">Ensuring that efficiency of scales </w:t>
            </w:r>
            <w:proofErr w:type="gramStart"/>
            <w:r>
              <w:rPr>
                <w:rFonts w:ascii="Arial" w:hAnsi="Arial" w:cs="Arial"/>
                <w:sz w:val="22"/>
                <w:szCs w:val="22"/>
                <w:lang w:eastAsia="en-GB"/>
              </w:rPr>
              <w:t>are</w:t>
            </w:r>
            <w:proofErr w:type="gramEnd"/>
            <w:r>
              <w:rPr>
                <w:rFonts w:ascii="Arial" w:hAnsi="Arial" w:cs="Arial"/>
                <w:sz w:val="22"/>
                <w:szCs w:val="22"/>
                <w:lang w:eastAsia="en-GB"/>
              </w:rPr>
              <w:t xml:space="preserve"> achieved while also ensuring that Adult Social Care service objectives and priorities are </w:t>
            </w:r>
            <w:r w:rsidR="003247CC">
              <w:rPr>
                <w:rFonts w:ascii="Arial" w:hAnsi="Arial" w:cs="Arial"/>
                <w:sz w:val="22"/>
                <w:szCs w:val="22"/>
                <w:lang w:eastAsia="en-GB"/>
              </w:rPr>
              <w:t xml:space="preserve">kept at the fore of policy and priority considerations in these forums. </w:t>
            </w:r>
          </w:p>
          <w:p w14:paraId="0E5E61D9" w14:textId="77777777" w:rsidR="00A87C57" w:rsidRDefault="00A87C57" w:rsidP="00A87C57">
            <w:pPr>
              <w:pStyle w:val="ListParagraph"/>
              <w:rPr>
                <w:rFonts w:ascii="Arial" w:hAnsi="Arial" w:cs="Arial"/>
                <w:sz w:val="22"/>
                <w:szCs w:val="22"/>
                <w:lang w:eastAsia="en-GB"/>
              </w:rPr>
            </w:pPr>
          </w:p>
          <w:p w14:paraId="55DC759B" w14:textId="77777777" w:rsidR="00A87C57" w:rsidRDefault="00A87C57" w:rsidP="00A87C57">
            <w:pPr>
              <w:pStyle w:val="ListParagraph"/>
              <w:numPr>
                <w:ilvl w:val="0"/>
                <w:numId w:val="35"/>
              </w:numPr>
              <w:rPr>
                <w:rFonts w:ascii="Arial" w:hAnsi="Arial" w:cs="Arial"/>
                <w:sz w:val="22"/>
                <w:szCs w:val="22"/>
                <w:lang w:eastAsia="en-GB"/>
              </w:rPr>
            </w:pPr>
            <w:r w:rsidRPr="00A87C57">
              <w:rPr>
                <w:rFonts w:ascii="Arial" w:hAnsi="Arial" w:cs="Arial"/>
                <w:sz w:val="22"/>
                <w:szCs w:val="22"/>
                <w:lang w:eastAsia="en-GB"/>
              </w:rPr>
              <w:t>To develop effective relationships with key internal</w:t>
            </w:r>
            <w:r>
              <w:rPr>
                <w:rFonts w:ascii="Arial" w:hAnsi="Arial" w:cs="Arial"/>
                <w:sz w:val="22"/>
                <w:szCs w:val="22"/>
                <w:lang w:eastAsia="en-GB"/>
              </w:rPr>
              <w:t xml:space="preserve"> and external</w:t>
            </w:r>
            <w:r w:rsidRPr="00A87C57">
              <w:rPr>
                <w:rFonts w:ascii="Arial" w:hAnsi="Arial" w:cs="Arial"/>
                <w:sz w:val="22"/>
                <w:szCs w:val="22"/>
                <w:lang w:eastAsia="en-GB"/>
              </w:rPr>
              <w:t xml:space="preserve"> stakeholders, ensuring a high degree of organisational visibility of the </w:t>
            </w:r>
            <w:r>
              <w:rPr>
                <w:rFonts w:ascii="Arial" w:hAnsi="Arial" w:cs="Arial"/>
                <w:sz w:val="22"/>
                <w:szCs w:val="22"/>
                <w:lang w:eastAsia="en-GB"/>
              </w:rPr>
              <w:t xml:space="preserve">learning and development </w:t>
            </w:r>
            <w:r w:rsidRPr="00A87C57">
              <w:rPr>
                <w:rFonts w:ascii="Arial" w:hAnsi="Arial" w:cs="Arial"/>
                <w:sz w:val="22"/>
                <w:szCs w:val="22"/>
                <w:lang w:eastAsia="en-GB"/>
              </w:rPr>
              <w:t>programme, that its purposes are well understood and building effective multi-disciplinary links with those responsible for commissioning, contracting, financing and procuring the services included in the programme</w:t>
            </w:r>
            <w:r>
              <w:rPr>
                <w:rFonts w:ascii="Arial" w:hAnsi="Arial" w:cs="Arial"/>
                <w:sz w:val="22"/>
                <w:szCs w:val="22"/>
                <w:lang w:eastAsia="en-GB"/>
              </w:rPr>
              <w:t>.</w:t>
            </w:r>
          </w:p>
          <w:p w14:paraId="0598A8DC" w14:textId="77777777" w:rsidR="00693BA5" w:rsidRDefault="00693BA5" w:rsidP="00693BA5">
            <w:pPr>
              <w:ind w:left="720" w:right="136"/>
              <w:rPr>
                <w:rFonts w:ascii="Arial" w:hAnsi="Arial" w:cs="Arial"/>
                <w:sz w:val="22"/>
                <w:szCs w:val="22"/>
              </w:rPr>
            </w:pPr>
          </w:p>
          <w:p w14:paraId="4C92A277" w14:textId="77777777" w:rsidR="00693BA5" w:rsidRPr="00071BFF" w:rsidRDefault="00693BA5" w:rsidP="00735BA6">
            <w:pPr>
              <w:ind w:right="136"/>
              <w:rPr>
                <w:rFonts w:ascii="Arial" w:hAnsi="Arial" w:cs="Arial"/>
                <w:sz w:val="22"/>
                <w:szCs w:val="22"/>
              </w:rPr>
            </w:pPr>
          </w:p>
        </w:tc>
      </w:tr>
      <w:tr w:rsidR="005F10CF" w14:paraId="0008AD95" w14:textId="77777777" w:rsidTr="0096326A">
        <w:trPr>
          <w:gridAfter w:val="1"/>
          <w:wAfter w:w="39" w:type="dxa"/>
          <w:trHeight w:val="4221"/>
        </w:trPr>
        <w:tc>
          <w:tcPr>
            <w:tcW w:w="9708" w:type="dxa"/>
            <w:gridSpan w:val="2"/>
            <w:shd w:val="clear" w:color="auto" w:fill="auto"/>
          </w:tcPr>
          <w:p w14:paraId="40663AAC" w14:textId="77777777" w:rsidR="005F10CF" w:rsidRPr="003058BA" w:rsidRDefault="005F10CF" w:rsidP="003058BA">
            <w:pPr>
              <w:ind w:right="-874"/>
              <w:rPr>
                <w:rFonts w:ascii="Arial" w:hAnsi="Arial" w:cs="Arial"/>
                <w:b/>
              </w:rPr>
            </w:pPr>
            <w:r w:rsidRPr="003058BA">
              <w:rPr>
                <w:rFonts w:ascii="Arial" w:hAnsi="Arial" w:cs="Arial"/>
                <w:b/>
              </w:rPr>
              <w:lastRenderedPageBreak/>
              <w:t>Structure:</w:t>
            </w:r>
          </w:p>
          <w:p w14:paraId="2CE59EC5" w14:textId="77777777" w:rsidR="00693BA5" w:rsidRPr="003058BA" w:rsidRDefault="00153994" w:rsidP="001D6304">
            <w:pPr>
              <w:ind w:right="-108"/>
              <w:jc w:val="center"/>
              <w:rPr>
                <w:b/>
              </w:rPr>
            </w:pPr>
            <w:r>
              <w:rPr>
                <w:b/>
                <w:noProof/>
              </w:rPr>
              <w:drawing>
                <wp:inline distT="0" distB="0" distL="0" distR="0" wp14:anchorId="550B67F5" wp14:editId="31A00EE0">
                  <wp:extent cx="6000750" cy="2910177"/>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r w:rsidR="00061B2D" w14:paraId="2B95CA4D" w14:textId="77777777" w:rsidTr="0096326A">
        <w:trPr>
          <w:gridAfter w:val="1"/>
          <w:wAfter w:w="39" w:type="dxa"/>
        </w:trPr>
        <w:tc>
          <w:tcPr>
            <w:tcW w:w="9708" w:type="dxa"/>
            <w:gridSpan w:val="2"/>
            <w:tcBorders>
              <w:bottom w:val="single" w:sz="4" w:space="0" w:color="auto"/>
            </w:tcBorders>
            <w:shd w:val="clear" w:color="auto" w:fill="D9D9D9"/>
          </w:tcPr>
          <w:p w14:paraId="67F7E194" w14:textId="2320D006" w:rsidR="00061B2D" w:rsidRPr="00352562" w:rsidRDefault="00BC536F" w:rsidP="003058BA">
            <w:pPr>
              <w:ind w:right="-6"/>
              <w:rPr>
                <w:rFonts w:ascii="Arial" w:hAnsi="Arial" w:cs="Arial"/>
                <w:color w:val="FF0000"/>
              </w:rPr>
            </w:pPr>
            <w:r w:rsidRPr="003058BA">
              <w:rPr>
                <w:rFonts w:ascii="Arial Bold" w:hAnsi="Arial Bold" w:cs="Arial"/>
                <w:b/>
              </w:rPr>
              <w:t xml:space="preserve">Special </w:t>
            </w:r>
            <w:r w:rsidR="00C958B5" w:rsidRPr="003058BA">
              <w:rPr>
                <w:rFonts w:ascii="Arial Bold" w:hAnsi="Arial Bold" w:cs="Arial"/>
                <w:b/>
              </w:rPr>
              <w:t>K</w:t>
            </w:r>
            <w:r w:rsidR="00E34645" w:rsidRPr="003058BA">
              <w:rPr>
                <w:rFonts w:ascii="Arial Bold" w:hAnsi="Arial Bold" w:cs="Arial"/>
                <w:b/>
              </w:rPr>
              <w:t xml:space="preserve">nowledge </w:t>
            </w:r>
            <w:r w:rsidR="009B5B9F" w:rsidRPr="003058BA">
              <w:rPr>
                <w:rFonts w:ascii="Arial Bold" w:hAnsi="Arial Bold" w:cs="Arial"/>
                <w:b/>
              </w:rPr>
              <w:t>Requirement</w:t>
            </w:r>
            <w:r w:rsidR="009B5B9F" w:rsidRPr="003058BA">
              <w:rPr>
                <w:rFonts w:ascii="Arial Bold" w:hAnsi="Arial Bold" w:cs="Arial"/>
                <w:b/>
                <w:sz w:val="28"/>
              </w:rPr>
              <w:t xml:space="preserve">: </w:t>
            </w:r>
            <w:r w:rsidR="00825411" w:rsidRPr="003058BA">
              <w:rPr>
                <w:rFonts w:ascii="Arial" w:hAnsi="Arial" w:cs="Arial"/>
                <w:b/>
              </w:rPr>
              <w:t xml:space="preserve">Will be </w:t>
            </w:r>
            <w:proofErr w:type="gramStart"/>
            <w:r w:rsidR="00825411" w:rsidRPr="003058BA">
              <w:rPr>
                <w:rFonts w:ascii="Arial" w:hAnsi="Arial" w:cs="Arial"/>
                <w:b/>
              </w:rPr>
              <w:t>used</w:t>
            </w:r>
            <w:r w:rsidR="00825411" w:rsidRPr="003058BA">
              <w:rPr>
                <w:rFonts w:ascii="Arial Bold" w:hAnsi="Arial Bold" w:cs="Arial"/>
                <w:b/>
                <w:sz w:val="28"/>
              </w:rPr>
              <w:t xml:space="preserve"> </w:t>
            </w:r>
            <w:r w:rsidR="00702E6D" w:rsidRPr="003058BA">
              <w:rPr>
                <w:rFonts w:ascii="Arial" w:hAnsi="Arial" w:cs="Arial"/>
                <w:b/>
              </w:rPr>
              <w:t xml:space="preserve"> for</w:t>
            </w:r>
            <w:proofErr w:type="gramEnd"/>
            <w:r w:rsidR="00702E6D" w:rsidRPr="003058BA">
              <w:rPr>
                <w:rFonts w:ascii="Arial" w:hAnsi="Arial" w:cs="Arial"/>
                <w:b/>
              </w:rPr>
              <w:t xml:space="preserve"> shortlisting</w:t>
            </w:r>
            <w:r w:rsidR="00F806F6" w:rsidRPr="003058BA">
              <w:rPr>
                <w:rFonts w:ascii="Arial" w:hAnsi="Arial" w:cs="Arial"/>
                <w:b/>
              </w:rPr>
              <w:t xml:space="preserve">. </w:t>
            </w:r>
          </w:p>
        </w:tc>
      </w:tr>
      <w:tr w:rsidR="00FB7BFC" w14:paraId="1629F1BB" w14:textId="77777777" w:rsidTr="0096326A">
        <w:trPr>
          <w:gridAfter w:val="1"/>
          <w:wAfter w:w="39" w:type="dxa"/>
        </w:trPr>
        <w:tc>
          <w:tcPr>
            <w:tcW w:w="9708" w:type="dxa"/>
            <w:gridSpan w:val="2"/>
            <w:shd w:val="clear" w:color="auto" w:fill="FFFFFF"/>
          </w:tcPr>
          <w:p w14:paraId="2C7EC3CA" w14:textId="77777777" w:rsidR="00FB7BFC" w:rsidRPr="003058BA" w:rsidRDefault="00517C74" w:rsidP="003058BA">
            <w:pPr>
              <w:ind w:right="-6"/>
              <w:rPr>
                <w:rFonts w:ascii="Arial Bold" w:hAnsi="Arial Bold" w:cs="Arial"/>
                <w:b/>
              </w:rPr>
            </w:pPr>
            <w:r w:rsidRPr="003058BA">
              <w:rPr>
                <w:rFonts w:ascii="Arial" w:hAnsi="Arial" w:cs="Arial"/>
                <w:b/>
              </w:rPr>
              <w:t>Applicants with disabilities are only required to meet the essential special knowledge requirements shown by a cross in the end column</w:t>
            </w:r>
            <w:r w:rsidRPr="003058BA">
              <w:rPr>
                <w:rFonts w:ascii="Arial" w:hAnsi="Arial" w:cs="Arial"/>
              </w:rPr>
              <w:t>.</w:t>
            </w:r>
          </w:p>
        </w:tc>
      </w:tr>
      <w:tr w:rsidR="001C5A9C" w:rsidRPr="003058BA" w14:paraId="6473C68C" w14:textId="77777777" w:rsidTr="0096326A">
        <w:trPr>
          <w:gridAfter w:val="1"/>
          <w:wAfter w:w="39" w:type="dxa"/>
        </w:trPr>
        <w:tc>
          <w:tcPr>
            <w:tcW w:w="8075" w:type="dxa"/>
            <w:shd w:val="clear" w:color="auto" w:fill="auto"/>
          </w:tcPr>
          <w:p w14:paraId="622B4223" w14:textId="77777777" w:rsidR="001C5A9C" w:rsidRPr="003058BA" w:rsidRDefault="001C5A9C" w:rsidP="003058BA">
            <w:pPr>
              <w:ind w:right="-6"/>
              <w:rPr>
                <w:rFonts w:ascii="Arial" w:hAnsi="Arial"/>
                <w:color w:val="000000"/>
              </w:rPr>
            </w:pPr>
          </w:p>
        </w:tc>
        <w:tc>
          <w:tcPr>
            <w:tcW w:w="1633" w:type="dxa"/>
            <w:shd w:val="clear" w:color="auto" w:fill="auto"/>
          </w:tcPr>
          <w:p w14:paraId="30952330" w14:textId="77777777" w:rsidR="001C5A9C" w:rsidRPr="003058BA" w:rsidRDefault="001C5A9C" w:rsidP="003058BA">
            <w:pPr>
              <w:ind w:right="-6"/>
              <w:rPr>
                <w:rFonts w:ascii="Arial" w:hAnsi="Arial" w:cs="Arial"/>
                <w:b/>
              </w:rPr>
            </w:pPr>
            <w:r w:rsidRPr="003058BA">
              <w:rPr>
                <w:rFonts w:ascii="Arial" w:hAnsi="Arial" w:cs="Arial"/>
                <w:b/>
              </w:rPr>
              <w:t>Essential</w:t>
            </w:r>
          </w:p>
        </w:tc>
      </w:tr>
      <w:tr w:rsidR="00D53288" w:rsidRPr="003058BA" w14:paraId="1139DA68" w14:textId="77777777" w:rsidTr="0096326A">
        <w:trPr>
          <w:gridAfter w:val="1"/>
          <w:wAfter w:w="39" w:type="dxa"/>
        </w:trPr>
        <w:tc>
          <w:tcPr>
            <w:tcW w:w="8075" w:type="dxa"/>
            <w:shd w:val="clear" w:color="auto" w:fill="auto"/>
          </w:tcPr>
          <w:p w14:paraId="4894C818" w14:textId="77777777" w:rsidR="00D53288" w:rsidRPr="00A722E8" w:rsidRDefault="00D53288" w:rsidP="00D53288">
            <w:pPr>
              <w:rPr>
                <w:rFonts w:ascii="Arial" w:hAnsi="Arial" w:cs="Arial"/>
                <w:sz w:val="22"/>
                <w:szCs w:val="22"/>
              </w:rPr>
            </w:pPr>
            <w:r w:rsidRPr="00A722E8">
              <w:rPr>
                <w:rFonts w:ascii="Arial" w:eastAsia="Arial" w:hAnsi="Arial" w:cs="Arial"/>
                <w:bCs/>
                <w:sz w:val="22"/>
                <w:szCs w:val="22"/>
              </w:rPr>
              <w:t>D</w:t>
            </w:r>
            <w:r w:rsidRPr="00A722E8">
              <w:rPr>
                <w:rFonts w:ascii="Arial" w:hAnsi="Arial" w:cs="Arial"/>
                <w:sz w:val="22"/>
                <w:szCs w:val="22"/>
              </w:rPr>
              <w:t>ue to th</w:t>
            </w:r>
            <w:r w:rsidR="00D570A0" w:rsidRPr="00A722E8">
              <w:rPr>
                <w:rFonts w:ascii="Arial" w:hAnsi="Arial" w:cs="Arial"/>
                <w:sz w:val="22"/>
                <w:szCs w:val="22"/>
              </w:rPr>
              <w:t>e Governments Fl</w:t>
            </w:r>
            <w:r w:rsidRPr="00A722E8">
              <w:rPr>
                <w:rFonts w:ascii="Arial" w:hAnsi="Arial" w:cs="Arial"/>
                <w:sz w:val="22"/>
                <w:szCs w:val="22"/>
              </w:rPr>
              <w:t>uency in English Duty f</w:t>
            </w:r>
            <w:r w:rsidRPr="00A722E8">
              <w:rPr>
                <w:rFonts w:ascii="Arial" w:eastAsia="Arial" w:hAnsi="Arial" w:cs="Arial"/>
                <w:bCs/>
                <w:sz w:val="22"/>
                <w:szCs w:val="22"/>
              </w:rPr>
              <w:t xml:space="preserve">or posts where employees speak directly to members of the public the post holder is required to meet the </w:t>
            </w:r>
            <w:r w:rsidR="00353D10" w:rsidRPr="00A722E8">
              <w:rPr>
                <w:rFonts w:ascii="Arial" w:hAnsi="Arial" w:cs="Arial"/>
                <w:sz w:val="22"/>
                <w:szCs w:val="22"/>
              </w:rPr>
              <w:t>Advanced</w:t>
            </w:r>
            <w:r w:rsidR="00D570A0" w:rsidRPr="00A722E8">
              <w:rPr>
                <w:rFonts w:ascii="Arial" w:hAnsi="Arial" w:cs="Arial"/>
                <w:sz w:val="22"/>
                <w:szCs w:val="22"/>
              </w:rPr>
              <w:t xml:space="preserve"> threshold</w:t>
            </w:r>
            <w:r w:rsidRPr="00A722E8">
              <w:rPr>
                <w:rFonts w:ascii="Arial" w:hAnsi="Arial" w:cs="Arial"/>
                <w:sz w:val="22"/>
                <w:szCs w:val="22"/>
              </w:rPr>
              <w:t xml:space="preserve"> level which will be implemented where the post requires a greater </w:t>
            </w:r>
            <w:proofErr w:type="gramStart"/>
            <w:r w:rsidRPr="00A722E8">
              <w:rPr>
                <w:rFonts w:ascii="Arial" w:hAnsi="Arial" w:cs="Arial"/>
                <w:sz w:val="22"/>
                <w:szCs w:val="22"/>
              </w:rPr>
              <w:t>level  of</w:t>
            </w:r>
            <w:proofErr w:type="gramEnd"/>
            <w:r w:rsidRPr="00A722E8">
              <w:rPr>
                <w:rFonts w:ascii="Arial" w:hAnsi="Arial" w:cs="Arial"/>
                <w:sz w:val="22"/>
                <w:szCs w:val="22"/>
              </w:rPr>
              <w:t xml:space="preserve"> sensitive interaction with the public,( e.g. in children’s centres) – where the person is able to demonstrate that</w:t>
            </w:r>
            <w:r w:rsidR="004D0138" w:rsidRPr="00A722E8">
              <w:rPr>
                <w:rFonts w:ascii="Arial" w:hAnsi="Arial" w:cs="Arial"/>
                <w:sz w:val="22"/>
                <w:szCs w:val="22"/>
              </w:rPr>
              <w:t xml:space="preserve"> they can during the interview:</w:t>
            </w:r>
          </w:p>
          <w:p w14:paraId="0ECD1564" w14:textId="77777777" w:rsidR="00D53288" w:rsidRPr="00A722E8" w:rsidRDefault="00C400E0" w:rsidP="00D53288">
            <w:pPr>
              <w:rPr>
                <w:rFonts w:ascii="Arial" w:hAnsi="Arial" w:cs="Arial"/>
                <w:sz w:val="22"/>
                <w:szCs w:val="22"/>
              </w:rPr>
            </w:pPr>
            <w:r w:rsidRPr="00A722E8">
              <w:rPr>
                <w:rFonts w:ascii="Arial" w:hAnsi="Arial" w:cs="Arial"/>
                <w:sz w:val="22"/>
                <w:szCs w:val="22"/>
              </w:rPr>
              <w:t>a) C</w:t>
            </w:r>
            <w:r w:rsidR="00D53288" w:rsidRPr="00A722E8">
              <w:rPr>
                <w:rFonts w:ascii="Arial" w:hAnsi="Arial" w:cs="Arial"/>
                <w:sz w:val="22"/>
                <w:szCs w:val="22"/>
              </w:rPr>
              <w:t xml:space="preserve">an express themselves fluently and </w:t>
            </w:r>
            <w:proofErr w:type="gramStart"/>
            <w:r w:rsidR="00D53288" w:rsidRPr="00A722E8">
              <w:rPr>
                <w:rFonts w:ascii="Arial" w:hAnsi="Arial" w:cs="Arial"/>
                <w:sz w:val="22"/>
                <w:szCs w:val="22"/>
              </w:rPr>
              <w:t>spontaneously ,</w:t>
            </w:r>
            <w:proofErr w:type="gramEnd"/>
            <w:r w:rsidR="00D53288" w:rsidRPr="00A722E8">
              <w:rPr>
                <w:rFonts w:ascii="Arial" w:hAnsi="Arial" w:cs="Arial"/>
                <w:sz w:val="22"/>
                <w:szCs w:val="22"/>
              </w:rPr>
              <w:t xml:space="preserve"> almost effortlessly</w:t>
            </w:r>
          </w:p>
          <w:p w14:paraId="6CBA5A8B" w14:textId="77777777" w:rsidR="00D53288" w:rsidRPr="00597B49" w:rsidRDefault="00D53288" w:rsidP="00597B49">
            <w:pPr>
              <w:rPr>
                <w:rFonts w:ascii="Arial" w:hAnsi="Arial" w:cs="Arial"/>
                <w:sz w:val="22"/>
                <w:szCs w:val="22"/>
              </w:rPr>
            </w:pPr>
            <w:r w:rsidRPr="00A722E8">
              <w:rPr>
                <w:rFonts w:ascii="Arial" w:hAnsi="Arial" w:cs="Arial"/>
                <w:sz w:val="22"/>
                <w:szCs w:val="22"/>
              </w:rPr>
              <w:t>b)</w:t>
            </w:r>
            <w:r w:rsidR="00C400E0" w:rsidRPr="00A722E8">
              <w:rPr>
                <w:rFonts w:ascii="Arial" w:hAnsi="Arial" w:cs="Arial"/>
                <w:sz w:val="22"/>
                <w:szCs w:val="22"/>
              </w:rPr>
              <w:t xml:space="preserve"> </w:t>
            </w:r>
            <w:r w:rsidRPr="00A722E8">
              <w:rPr>
                <w:rFonts w:ascii="Arial" w:hAnsi="Arial" w:cs="Arial"/>
                <w:sz w:val="22"/>
                <w:szCs w:val="22"/>
              </w:rPr>
              <w:t>Only the requirement to explain difficult concepts simply hinders a natural smooth flow of l</w:t>
            </w:r>
            <w:r w:rsidR="00597B49">
              <w:rPr>
                <w:rFonts w:ascii="Arial" w:hAnsi="Arial" w:cs="Arial"/>
                <w:sz w:val="22"/>
                <w:szCs w:val="22"/>
              </w:rPr>
              <w:t xml:space="preserve">anguage </w:t>
            </w:r>
          </w:p>
        </w:tc>
        <w:tc>
          <w:tcPr>
            <w:tcW w:w="1633" w:type="dxa"/>
            <w:shd w:val="clear" w:color="auto" w:fill="auto"/>
          </w:tcPr>
          <w:p w14:paraId="44306FB2" w14:textId="77777777" w:rsidR="00D53288" w:rsidRPr="00A722E8" w:rsidRDefault="00A722E8" w:rsidP="00A722E8">
            <w:pPr>
              <w:ind w:right="-6"/>
              <w:jc w:val="center"/>
              <w:rPr>
                <w:rFonts w:ascii="Arial" w:hAnsi="Arial" w:cs="Arial"/>
                <w:sz w:val="22"/>
                <w:szCs w:val="22"/>
              </w:rPr>
            </w:pPr>
            <w:r w:rsidRPr="00A722E8">
              <w:rPr>
                <w:rFonts w:ascii="Arial" w:hAnsi="Arial" w:cs="Arial"/>
                <w:sz w:val="22"/>
                <w:szCs w:val="22"/>
              </w:rPr>
              <w:t>X</w:t>
            </w:r>
          </w:p>
        </w:tc>
      </w:tr>
      <w:tr w:rsidR="00352562" w:rsidRPr="003058BA" w14:paraId="572205A0" w14:textId="77777777" w:rsidTr="0096326A">
        <w:trPr>
          <w:gridAfter w:val="1"/>
          <w:wAfter w:w="39" w:type="dxa"/>
        </w:trPr>
        <w:tc>
          <w:tcPr>
            <w:tcW w:w="8075" w:type="dxa"/>
            <w:shd w:val="clear" w:color="auto" w:fill="auto"/>
          </w:tcPr>
          <w:p w14:paraId="737C79FB" w14:textId="77777777" w:rsidR="00352562" w:rsidRPr="00A722E8" w:rsidRDefault="00352562" w:rsidP="00366E56">
            <w:pPr>
              <w:ind w:right="-6"/>
              <w:rPr>
                <w:rFonts w:ascii="Arial" w:hAnsi="Arial"/>
                <w:color w:val="000000"/>
                <w:sz w:val="22"/>
                <w:szCs w:val="22"/>
              </w:rPr>
            </w:pPr>
            <w:r w:rsidRPr="00A722E8">
              <w:rPr>
                <w:rFonts w:ascii="Arial" w:hAnsi="Arial"/>
                <w:color w:val="000000"/>
                <w:sz w:val="22"/>
                <w:szCs w:val="22"/>
              </w:rPr>
              <w:t xml:space="preserve">Demonstrate knowledge and understanding of the duties and responsibilities that underpin the work of </w:t>
            </w:r>
            <w:r w:rsidR="00366E56">
              <w:rPr>
                <w:rFonts w:ascii="Arial" w:hAnsi="Arial"/>
                <w:color w:val="000000"/>
                <w:sz w:val="22"/>
                <w:szCs w:val="22"/>
              </w:rPr>
              <w:t>Adult Social Care</w:t>
            </w:r>
            <w:r w:rsidRPr="00A722E8">
              <w:rPr>
                <w:rFonts w:ascii="Arial" w:hAnsi="Arial"/>
                <w:color w:val="000000"/>
                <w:sz w:val="22"/>
                <w:szCs w:val="22"/>
              </w:rPr>
              <w:t xml:space="preserve"> Services.</w:t>
            </w:r>
          </w:p>
        </w:tc>
        <w:tc>
          <w:tcPr>
            <w:tcW w:w="1633" w:type="dxa"/>
            <w:shd w:val="clear" w:color="auto" w:fill="auto"/>
          </w:tcPr>
          <w:p w14:paraId="096086DA" w14:textId="77777777" w:rsidR="00352562" w:rsidRPr="00A722E8" w:rsidRDefault="00352562" w:rsidP="00A722E8">
            <w:pPr>
              <w:ind w:right="-6"/>
              <w:jc w:val="center"/>
              <w:rPr>
                <w:rFonts w:ascii="Arial" w:hAnsi="Arial" w:cs="Arial"/>
                <w:sz w:val="22"/>
                <w:szCs w:val="22"/>
              </w:rPr>
            </w:pPr>
          </w:p>
        </w:tc>
      </w:tr>
      <w:tr w:rsidR="00486D8A" w:rsidRPr="003058BA" w14:paraId="6F7C67E6" w14:textId="77777777" w:rsidTr="0096326A">
        <w:trPr>
          <w:gridAfter w:val="1"/>
          <w:wAfter w:w="39" w:type="dxa"/>
        </w:trPr>
        <w:tc>
          <w:tcPr>
            <w:tcW w:w="8075" w:type="dxa"/>
            <w:shd w:val="clear" w:color="auto" w:fill="auto"/>
          </w:tcPr>
          <w:p w14:paraId="4F3EC050" w14:textId="77777777" w:rsidR="00486D8A" w:rsidRPr="00A722E8" w:rsidRDefault="00486D8A" w:rsidP="003058BA">
            <w:pPr>
              <w:ind w:right="-6"/>
              <w:rPr>
                <w:rFonts w:ascii="Arial" w:hAnsi="Arial"/>
                <w:color w:val="000000"/>
                <w:sz w:val="22"/>
                <w:szCs w:val="22"/>
              </w:rPr>
            </w:pPr>
            <w:r w:rsidRPr="00A722E8">
              <w:rPr>
                <w:rFonts w:ascii="Arial" w:hAnsi="Arial"/>
                <w:color w:val="000000"/>
                <w:sz w:val="22"/>
                <w:szCs w:val="22"/>
              </w:rPr>
              <w:t xml:space="preserve">Able to successfully initiate and manage projects through to completion, including the development and introduction of new </w:t>
            </w:r>
            <w:proofErr w:type="spellStart"/>
            <w:r w:rsidRPr="00A722E8">
              <w:rPr>
                <w:rFonts w:ascii="Arial" w:hAnsi="Arial"/>
                <w:color w:val="000000"/>
                <w:sz w:val="22"/>
                <w:szCs w:val="22"/>
              </w:rPr>
              <w:t>initatives</w:t>
            </w:r>
            <w:proofErr w:type="spellEnd"/>
            <w:r w:rsidRPr="00A722E8">
              <w:rPr>
                <w:rFonts w:ascii="Arial" w:hAnsi="Arial"/>
                <w:color w:val="000000"/>
                <w:sz w:val="22"/>
                <w:szCs w:val="22"/>
              </w:rPr>
              <w:t>, inclusive planning, risk management and establishing clear end points with measurable outcomes.</w:t>
            </w:r>
          </w:p>
        </w:tc>
        <w:tc>
          <w:tcPr>
            <w:tcW w:w="1633" w:type="dxa"/>
            <w:shd w:val="clear" w:color="auto" w:fill="auto"/>
          </w:tcPr>
          <w:p w14:paraId="35649A33" w14:textId="77777777" w:rsidR="00486D8A" w:rsidRPr="00A722E8" w:rsidRDefault="00486D8A" w:rsidP="00A722E8">
            <w:pPr>
              <w:ind w:right="-6"/>
              <w:jc w:val="center"/>
              <w:rPr>
                <w:rFonts w:ascii="Arial" w:hAnsi="Arial" w:cs="Arial"/>
                <w:sz w:val="22"/>
                <w:szCs w:val="22"/>
              </w:rPr>
            </w:pPr>
            <w:r w:rsidRPr="00A722E8">
              <w:rPr>
                <w:rFonts w:ascii="Arial" w:hAnsi="Arial" w:cs="Arial"/>
                <w:sz w:val="22"/>
                <w:szCs w:val="22"/>
              </w:rPr>
              <w:t>X</w:t>
            </w:r>
          </w:p>
        </w:tc>
      </w:tr>
      <w:tr w:rsidR="00486D8A" w:rsidRPr="003058BA" w14:paraId="4C325665" w14:textId="77777777" w:rsidTr="0096326A">
        <w:trPr>
          <w:gridAfter w:val="1"/>
          <w:wAfter w:w="39" w:type="dxa"/>
        </w:trPr>
        <w:tc>
          <w:tcPr>
            <w:tcW w:w="8075" w:type="dxa"/>
            <w:shd w:val="clear" w:color="auto" w:fill="auto"/>
          </w:tcPr>
          <w:p w14:paraId="12AAC670" w14:textId="77777777" w:rsidR="00486D8A" w:rsidRPr="00A722E8" w:rsidRDefault="00486D8A" w:rsidP="003058BA">
            <w:pPr>
              <w:ind w:right="-6"/>
              <w:rPr>
                <w:rFonts w:ascii="Arial" w:hAnsi="Arial"/>
                <w:color w:val="000000"/>
                <w:sz w:val="22"/>
                <w:szCs w:val="22"/>
              </w:rPr>
            </w:pPr>
            <w:r w:rsidRPr="00A722E8">
              <w:rPr>
                <w:rFonts w:ascii="Arial" w:hAnsi="Arial"/>
                <w:color w:val="000000"/>
                <w:sz w:val="22"/>
                <w:szCs w:val="22"/>
              </w:rPr>
              <w:lastRenderedPageBreak/>
              <w:t>Able to work effectively with a wide range of colleagues (an</w:t>
            </w:r>
            <w:r w:rsidR="008038C3">
              <w:rPr>
                <w:rFonts w:ascii="Arial" w:hAnsi="Arial"/>
                <w:color w:val="000000"/>
                <w:sz w:val="22"/>
                <w:szCs w:val="22"/>
              </w:rPr>
              <w:t>d</w:t>
            </w:r>
            <w:r w:rsidRPr="00A722E8">
              <w:rPr>
                <w:rFonts w:ascii="Arial" w:hAnsi="Arial"/>
                <w:color w:val="000000"/>
                <w:sz w:val="22"/>
                <w:szCs w:val="22"/>
              </w:rPr>
              <w:t xml:space="preserve"> other stakeholders) across the Council and in partner organisations in related strategic support and operational </w:t>
            </w:r>
            <w:proofErr w:type="spellStart"/>
            <w:r w:rsidRPr="00A722E8">
              <w:rPr>
                <w:rFonts w:ascii="Arial" w:hAnsi="Arial"/>
                <w:color w:val="000000"/>
                <w:sz w:val="22"/>
                <w:szCs w:val="22"/>
              </w:rPr>
              <w:t>activitiesl</w:t>
            </w:r>
            <w:proofErr w:type="spellEnd"/>
            <w:r w:rsidRPr="00A722E8">
              <w:rPr>
                <w:rFonts w:ascii="Arial" w:hAnsi="Arial"/>
                <w:color w:val="000000"/>
                <w:sz w:val="22"/>
                <w:szCs w:val="22"/>
              </w:rPr>
              <w:t xml:space="preserve"> including planning, </w:t>
            </w:r>
            <w:proofErr w:type="spellStart"/>
            <w:r w:rsidRPr="00A722E8">
              <w:rPr>
                <w:rFonts w:ascii="Arial" w:hAnsi="Arial"/>
                <w:color w:val="000000"/>
                <w:sz w:val="22"/>
                <w:szCs w:val="22"/>
              </w:rPr>
              <w:t>performancement</w:t>
            </w:r>
            <w:proofErr w:type="spellEnd"/>
            <w:r w:rsidRPr="00A722E8">
              <w:rPr>
                <w:rFonts w:ascii="Arial" w:hAnsi="Arial"/>
                <w:color w:val="000000"/>
                <w:sz w:val="22"/>
                <w:szCs w:val="22"/>
              </w:rPr>
              <w:t xml:space="preserve"> management, research, consultation, finance, HR and Legal</w:t>
            </w:r>
          </w:p>
        </w:tc>
        <w:tc>
          <w:tcPr>
            <w:tcW w:w="1633" w:type="dxa"/>
            <w:shd w:val="clear" w:color="auto" w:fill="auto"/>
          </w:tcPr>
          <w:p w14:paraId="3C8B6F1C" w14:textId="77777777" w:rsidR="00486D8A" w:rsidRPr="00A722E8" w:rsidRDefault="00486D8A" w:rsidP="00A722E8">
            <w:pPr>
              <w:ind w:right="-6"/>
              <w:jc w:val="center"/>
              <w:rPr>
                <w:rFonts w:ascii="Arial" w:hAnsi="Arial" w:cs="Arial"/>
                <w:sz w:val="22"/>
                <w:szCs w:val="22"/>
              </w:rPr>
            </w:pPr>
            <w:r w:rsidRPr="00A722E8">
              <w:rPr>
                <w:rFonts w:ascii="Arial" w:hAnsi="Arial" w:cs="Arial"/>
                <w:sz w:val="22"/>
                <w:szCs w:val="22"/>
              </w:rPr>
              <w:t>X</w:t>
            </w:r>
          </w:p>
        </w:tc>
      </w:tr>
      <w:tr w:rsidR="00486D8A" w:rsidRPr="003058BA" w14:paraId="25946758" w14:textId="77777777" w:rsidTr="0096326A">
        <w:trPr>
          <w:gridAfter w:val="1"/>
          <w:wAfter w:w="39" w:type="dxa"/>
        </w:trPr>
        <w:tc>
          <w:tcPr>
            <w:tcW w:w="8075" w:type="dxa"/>
            <w:shd w:val="clear" w:color="auto" w:fill="auto"/>
          </w:tcPr>
          <w:p w14:paraId="422936A2" w14:textId="77777777" w:rsidR="00486D8A" w:rsidRPr="00A722E8" w:rsidRDefault="00486D8A" w:rsidP="00366E56">
            <w:pPr>
              <w:ind w:right="-6"/>
              <w:rPr>
                <w:rFonts w:ascii="Arial" w:hAnsi="Arial"/>
                <w:color w:val="000000"/>
                <w:sz w:val="22"/>
                <w:szCs w:val="22"/>
              </w:rPr>
            </w:pPr>
            <w:r w:rsidRPr="00A722E8">
              <w:rPr>
                <w:rFonts w:ascii="Arial" w:hAnsi="Arial"/>
                <w:color w:val="000000"/>
                <w:sz w:val="22"/>
                <w:szCs w:val="22"/>
              </w:rPr>
              <w:t xml:space="preserve">Demonstrate understanding of key government policies and new legislation impacting on functions within </w:t>
            </w:r>
            <w:r w:rsidR="00366E56">
              <w:rPr>
                <w:rFonts w:ascii="Arial" w:hAnsi="Arial"/>
                <w:color w:val="000000"/>
                <w:sz w:val="22"/>
                <w:szCs w:val="22"/>
              </w:rPr>
              <w:t>Adult Social Care</w:t>
            </w:r>
            <w:r w:rsidRPr="00A722E8">
              <w:rPr>
                <w:rFonts w:ascii="Arial" w:hAnsi="Arial"/>
                <w:color w:val="000000"/>
                <w:sz w:val="22"/>
                <w:szCs w:val="22"/>
              </w:rPr>
              <w:t>, leadership and organisational parameters of CBMDC and its partners.</w:t>
            </w:r>
          </w:p>
        </w:tc>
        <w:tc>
          <w:tcPr>
            <w:tcW w:w="1633" w:type="dxa"/>
            <w:shd w:val="clear" w:color="auto" w:fill="auto"/>
          </w:tcPr>
          <w:p w14:paraId="4221CBCE" w14:textId="77777777" w:rsidR="00486D8A" w:rsidRPr="00A722E8" w:rsidRDefault="00486D8A" w:rsidP="00A722E8">
            <w:pPr>
              <w:ind w:right="-6"/>
              <w:jc w:val="center"/>
              <w:rPr>
                <w:rFonts w:ascii="Arial" w:hAnsi="Arial" w:cs="Arial"/>
                <w:sz w:val="22"/>
                <w:szCs w:val="22"/>
              </w:rPr>
            </w:pPr>
            <w:r w:rsidRPr="00A722E8">
              <w:rPr>
                <w:rFonts w:ascii="Arial" w:hAnsi="Arial" w:cs="Arial"/>
                <w:sz w:val="22"/>
                <w:szCs w:val="22"/>
              </w:rPr>
              <w:t>X</w:t>
            </w:r>
          </w:p>
        </w:tc>
      </w:tr>
      <w:tr w:rsidR="00486D8A" w:rsidRPr="003058BA" w14:paraId="002D6DC8" w14:textId="77777777" w:rsidTr="0096326A">
        <w:trPr>
          <w:gridAfter w:val="1"/>
          <w:wAfter w:w="39" w:type="dxa"/>
        </w:trPr>
        <w:tc>
          <w:tcPr>
            <w:tcW w:w="8075" w:type="dxa"/>
            <w:shd w:val="clear" w:color="auto" w:fill="auto"/>
          </w:tcPr>
          <w:p w14:paraId="494D55B6" w14:textId="77777777" w:rsidR="00486D8A" w:rsidRPr="00A722E8" w:rsidRDefault="00486D8A" w:rsidP="00366E56">
            <w:pPr>
              <w:ind w:right="-6"/>
              <w:rPr>
                <w:rFonts w:ascii="Arial" w:hAnsi="Arial"/>
                <w:color w:val="000000"/>
                <w:sz w:val="22"/>
                <w:szCs w:val="22"/>
              </w:rPr>
            </w:pPr>
            <w:r w:rsidRPr="00A722E8">
              <w:rPr>
                <w:rFonts w:ascii="Arial" w:hAnsi="Arial"/>
                <w:color w:val="000000"/>
                <w:sz w:val="22"/>
                <w:szCs w:val="22"/>
              </w:rPr>
              <w:t xml:space="preserve">Carries out the working practices, procedures and basic operations </w:t>
            </w:r>
            <w:r w:rsidR="00366E56">
              <w:rPr>
                <w:rFonts w:ascii="Arial" w:hAnsi="Arial"/>
                <w:color w:val="000000"/>
                <w:sz w:val="22"/>
                <w:szCs w:val="22"/>
              </w:rPr>
              <w:t xml:space="preserve">aligned to the role – </w:t>
            </w:r>
            <w:proofErr w:type="spellStart"/>
            <w:r w:rsidR="00366E56">
              <w:rPr>
                <w:rFonts w:ascii="Arial" w:hAnsi="Arial"/>
                <w:color w:val="000000"/>
                <w:sz w:val="22"/>
                <w:szCs w:val="22"/>
              </w:rPr>
              <w:t>spefically</w:t>
            </w:r>
            <w:proofErr w:type="spellEnd"/>
            <w:r w:rsidR="00366E56">
              <w:rPr>
                <w:rFonts w:ascii="Arial" w:hAnsi="Arial"/>
                <w:color w:val="000000"/>
                <w:sz w:val="22"/>
                <w:szCs w:val="22"/>
              </w:rPr>
              <w:t xml:space="preserve"> to meet learning and development needs within the service.</w:t>
            </w:r>
            <w:r w:rsidRPr="00A722E8">
              <w:rPr>
                <w:rFonts w:ascii="Arial" w:hAnsi="Arial"/>
                <w:color w:val="000000"/>
                <w:sz w:val="22"/>
                <w:szCs w:val="22"/>
              </w:rPr>
              <w:t xml:space="preserve"> </w:t>
            </w:r>
          </w:p>
        </w:tc>
        <w:tc>
          <w:tcPr>
            <w:tcW w:w="1633" w:type="dxa"/>
            <w:shd w:val="clear" w:color="auto" w:fill="auto"/>
          </w:tcPr>
          <w:p w14:paraId="36DE108B" w14:textId="77777777" w:rsidR="00486D8A" w:rsidRPr="00A722E8" w:rsidRDefault="00486D8A" w:rsidP="00A722E8">
            <w:pPr>
              <w:ind w:right="-6"/>
              <w:jc w:val="center"/>
              <w:rPr>
                <w:rFonts w:ascii="Arial" w:hAnsi="Arial" w:cs="Arial"/>
                <w:sz w:val="22"/>
                <w:szCs w:val="22"/>
              </w:rPr>
            </w:pPr>
            <w:r w:rsidRPr="00A722E8">
              <w:rPr>
                <w:rFonts w:ascii="Arial" w:hAnsi="Arial" w:cs="Arial"/>
                <w:sz w:val="22"/>
                <w:szCs w:val="22"/>
              </w:rPr>
              <w:t>X</w:t>
            </w:r>
          </w:p>
        </w:tc>
      </w:tr>
      <w:tr w:rsidR="00486D8A" w:rsidRPr="003058BA" w14:paraId="31C4B4DB" w14:textId="77777777" w:rsidTr="0096326A">
        <w:trPr>
          <w:gridAfter w:val="1"/>
          <w:wAfter w:w="39" w:type="dxa"/>
        </w:trPr>
        <w:tc>
          <w:tcPr>
            <w:tcW w:w="8075" w:type="dxa"/>
            <w:shd w:val="clear" w:color="auto" w:fill="auto"/>
          </w:tcPr>
          <w:p w14:paraId="69D9377E" w14:textId="77777777" w:rsidR="00486D8A" w:rsidRPr="00A722E8" w:rsidRDefault="00486D8A" w:rsidP="003058BA">
            <w:pPr>
              <w:ind w:right="-6"/>
              <w:rPr>
                <w:rFonts w:ascii="Arial" w:hAnsi="Arial"/>
                <w:color w:val="000000"/>
                <w:sz w:val="22"/>
                <w:szCs w:val="22"/>
              </w:rPr>
            </w:pPr>
            <w:r w:rsidRPr="00A722E8">
              <w:rPr>
                <w:rFonts w:ascii="Arial" w:hAnsi="Arial"/>
                <w:color w:val="000000"/>
                <w:sz w:val="22"/>
                <w:szCs w:val="22"/>
              </w:rPr>
              <w:t>Uses specialist knowledge of health, safety and environmental policies, procedures and regulations, including risk in own area and/or across other areas of work (</w:t>
            </w:r>
            <w:proofErr w:type="spellStart"/>
            <w:r w:rsidRPr="00A722E8">
              <w:rPr>
                <w:rFonts w:ascii="Arial" w:hAnsi="Arial"/>
                <w:color w:val="000000"/>
                <w:sz w:val="22"/>
                <w:szCs w:val="22"/>
              </w:rPr>
              <w:t>inc</w:t>
            </w:r>
            <w:proofErr w:type="spellEnd"/>
            <w:r w:rsidRPr="00A722E8">
              <w:rPr>
                <w:rFonts w:ascii="Arial" w:hAnsi="Arial"/>
                <w:color w:val="000000"/>
                <w:sz w:val="22"/>
                <w:szCs w:val="22"/>
              </w:rPr>
              <w:t xml:space="preserve"> legislation)</w:t>
            </w:r>
          </w:p>
        </w:tc>
        <w:tc>
          <w:tcPr>
            <w:tcW w:w="1633" w:type="dxa"/>
            <w:shd w:val="clear" w:color="auto" w:fill="auto"/>
          </w:tcPr>
          <w:p w14:paraId="4D32D290" w14:textId="77777777" w:rsidR="00486D8A" w:rsidRPr="00A722E8" w:rsidRDefault="00486D8A" w:rsidP="0096326A">
            <w:pPr>
              <w:ind w:right="-6"/>
              <w:jc w:val="center"/>
              <w:rPr>
                <w:rFonts w:ascii="Arial" w:hAnsi="Arial" w:cs="Arial"/>
                <w:sz w:val="22"/>
                <w:szCs w:val="22"/>
              </w:rPr>
            </w:pPr>
          </w:p>
        </w:tc>
      </w:tr>
      <w:tr w:rsidR="0096326A" w:rsidRPr="003058BA" w14:paraId="09EA8372" w14:textId="77777777" w:rsidTr="0096326A">
        <w:trPr>
          <w:gridAfter w:val="1"/>
          <w:wAfter w:w="39" w:type="dxa"/>
        </w:trPr>
        <w:tc>
          <w:tcPr>
            <w:tcW w:w="8075" w:type="dxa"/>
            <w:shd w:val="clear" w:color="auto" w:fill="auto"/>
          </w:tcPr>
          <w:p w14:paraId="625B0787" w14:textId="77777777" w:rsidR="0096326A" w:rsidRPr="00D12F6E" w:rsidRDefault="0096326A" w:rsidP="0096326A">
            <w:pPr>
              <w:ind w:right="-6"/>
              <w:rPr>
                <w:rFonts w:ascii="Arial" w:hAnsi="Arial" w:cs="Arial"/>
                <w:sz w:val="22"/>
                <w:szCs w:val="22"/>
              </w:rPr>
            </w:pPr>
            <w:r w:rsidRPr="00D12F6E">
              <w:rPr>
                <w:rFonts w:ascii="Arial" w:hAnsi="Arial" w:cs="Arial"/>
                <w:sz w:val="22"/>
                <w:szCs w:val="22"/>
              </w:rPr>
              <w:t>Carry out analysis of and report information and data from a range of sources to identify financial and other issues, resolve problems and ensure compliance with statutory and financial procedures and requirements.</w:t>
            </w:r>
          </w:p>
        </w:tc>
        <w:tc>
          <w:tcPr>
            <w:tcW w:w="1633" w:type="dxa"/>
            <w:shd w:val="clear" w:color="auto" w:fill="auto"/>
          </w:tcPr>
          <w:p w14:paraId="593CBB4E" w14:textId="77777777" w:rsidR="0096326A" w:rsidRPr="00D12F6E" w:rsidRDefault="0096326A" w:rsidP="0096326A">
            <w:pPr>
              <w:ind w:right="-6"/>
              <w:jc w:val="center"/>
              <w:rPr>
                <w:rFonts w:ascii="Arial" w:hAnsi="Arial" w:cs="Arial"/>
                <w:sz w:val="22"/>
                <w:szCs w:val="22"/>
              </w:rPr>
            </w:pPr>
            <w:r w:rsidRPr="00D12F6E">
              <w:rPr>
                <w:rFonts w:ascii="Arial" w:hAnsi="Arial" w:cs="Arial"/>
                <w:sz w:val="22"/>
                <w:szCs w:val="22"/>
              </w:rPr>
              <w:t>X</w:t>
            </w:r>
          </w:p>
        </w:tc>
      </w:tr>
      <w:tr w:rsidR="0096326A" w:rsidRPr="003058BA" w14:paraId="765AAD41" w14:textId="77777777" w:rsidTr="0096326A">
        <w:trPr>
          <w:gridAfter w:val="1"/>
          <w:wAfter w:w="39" w:type="dxa"/>
        </w:trPr>
        <w:tc>
          <w:tcPr>
            <w:tcW w:w="8075" w:type="dxa"/>
            <w:shd w:val="clear" w:color="auto" w:fill="auto"/>
          </w:tcPr>
          <w:p w14:paraId="04C1534E" w14:textId="77777777" w:rsidR="0096326A" w:rsidRPr="00D12F6E" w:rsidRDefault="0096326A" w:rsidP="0096326A">
            <w:pPr>
              <w:ind w:right="-6"/>
              <w:rPr>
                <w:rFonts w:ascii="Arial" w:hAnsi="Arial" w:cs="Arial"/>
                <w:sz w:val="22"/>
                <w:szCs w:val="22"/>
              </w:rPr>
            </w:pPr>
            <w:r w:rsidRPr="00D12F6E">
              <w:rPr>
                <w:rFonts w:ascii="Arial" w:hAnsi="Arial" w:cs="Arial"/>
                <w:sz w:val="22"/>
                <w:szCs w:val="22"/>
              </w:rPr>
              <w:t>Leads shapes and influences cutting edge thinking and innovative practice within the organisation</w:t>
            </w:r>
          </w:p>
        </w:tc>
        <w:tc>
          <w:tcPr>
            <w:tcW w:w="1633" w:type="dxa"/>
            <w:shd w:val="clear" w:color="auto" w:fill="auto"/>
          </w:tcPr>
          <w:p w14:paraId="07A5953B" w14:textId="77777777" w:rsidR="0096326A" w:rsidRPr="00D12F6E" w:rsidRDefault="0096326A" w:rsidP="0096326A">
            <w:pPr>
              <w:ind w:right="-6"/>
              <w:jc w:val="center"/>
              <w:rPr>
                <w:rFonts w:ascii="Arial" w:hAnsi="Arial" w:cs="Arial"/>
                <w:sz w:val="22"/>
                <w:szCs w:val="22"/>
              </w:rPr>
            </w:pPr>
            <w:r w:rsidRPr="00D12F6E">
              <w:rPr>
                <w:rFonts w:ascii="Arial" w:hAnsi="Arial" w:cs="Arial"/>
                <w:sz w:val="22"/>
                <w:szCs w:val="22"/>
              </w:rPr>
              <w:t>X</w:t>
            </w:r>
          </w:p>
        </w:tc>
      </w:tr>
      <w:tr w:rsidR="0096326A" w:rsidRPr="003058BA" w14:paraId="54A942CD" w14:textId="77777777" w:rsidTr="0096326A">
        <w:trPr>
          <w:gridAfter w:val="1"/>
          <w:wAfter w:w="39" w:type="dxa"/>
        </w:trPr>
        <w:tc>
          <w:tcPr>
            <w:tcW w:w="8075" w:type="dxa"/>
            <w:shd w:val="clear" w:color="auto" w:fill="auto"/>
          </w:tcPr>
          <w:p w14:paraId="0FB598FE" w14:textId="77777777" w:rsidR="0096326A" w:rsidRPr="00D12F6E" w:rsidRDefault="0096326A" w:rsidP="0096326A">
            <w:pPr>
              <w:ind w:right="-6"/>
              <w:rPr>
                <w:rFonts w:ascii="Arial" w:hAnsi="Arial" w:cs="Arial"/>
                <w:sz w:val="22"/>
                <w:szCs w:val="22"/>
              </w:rPr>
            </w:pPr>
            <w:r w:rsidRPr="00D12F6E">
              <w:rPr>
                <w:rFonts w:ascii="Arial" w:hAnsi="Arial" w:cs="Arial"/>
                <w:sz w:val="22"/>
                <w:szCs w:val="22"/>
              </w:rPr>
              <w:t>Moves the Council forward by planning, commissioning, securing and monitoring outcome focussed services to meet District needs and achieve value for money.</w:t>
            </w:r>
          </w:p>
        </w:tc>
        <w:tc>
          <w:tcPr>
            <w:tcW w:w="1633" w:type="dxa"/>
            <w:shd w:val="clear" w:color="auto" w:fill="auto"/>
          </w:tcPr>
          <w:p w14:paraId="44BAFDD9" w14:textId="77777777" w:rsidR="0096326A" w:rsidRPr="00D12F6E" w:rsidRDefault="0096326A" w:rsidP="0096326A">
            <w:pPr>
              <w:ind w:right="-6"/>
              <w:jc w:val="center"/>
              <w:rPr>
                <w:rFonts w:ascii="Arial" w:hAnsi="Arial" w:cs="Arial"/>
                <w:sz w:val="22"/>
                <w:szCs w:val="22"/>
              </w:rPr>
            </w:pPr>
            <w:r w:rsidRPr="00D12F6E">
              <w:rPr>
                <w:rFonts w:ascii="Arial" w:hAnsi="Arial" w:cs="Arial"/>
                <w:sz w:val="22"/>
                <w:szCs w:val="22"/>
              </w:rPr>
              <w:t>X</w:t>
            </w:r>
          </w:p>
        </w:tc>
      </w:tr>
      <w:tr w:rsidR="0096326A" w:rsidRPr="00D12F6E" w14:paraId="09DDA4C9" w14:textId="77777777" w:rsidTr="0096326A">
        <w:trPr>
          <w:gridAfter w:val="1"/>
          <w:wAfter w:w="39" w:type="dxa"/>
        </w:trPr>
        <w:tc>
          <w:tcPr>
            <w:tcW w:w="8075" w:type="dxa"/>
            <w:shd w:val="clear" w:color="auto" w:fill="auto"/>
          </w:tcPr>
          <w:p w14:paraId="7C748B8F" w14:textId="77777777" w:rsidR="0096326A" w:rsidRPr="00D12F6E" w:rsidRDefault="0096326A" w:rsidP="0096326A">
            <w:pPr>
              <w:ind w:right="-6"/>
              <w:rPr>
                <w:rFonts w:ascii="Arial" w:hAnsi="Arial" w:cs="Arial"/>
                <w:sz w:val="22"/>
                <w:szCs w:val="22"/>
              </w:rPr>
            </w:pPr>
            <w:r w:rsidRPr="00D12F6E">
              <w:rPr>
                <w:rFonts w:ascii="Arial" w:hAnsi="Arial" w:cs="Arial"/>
                <w:sz w:val="22"/>
                <w:szCs w:val="22"/>
              </w:rPr>
              <w:t>Demonstrates the ability to achieve and sustain measurable improvements and transformational change whilst ensuring economy, efficiency and effectiveness</w:t>
            </w:r>
          </w:p>
        </w:tc>
        <w:tc>
          <w:tcPr>
            <w:tcW w:w="1633" w:type="dxa"/>
            <w:shd w:val="clear" w:color="auto" w:fill="auto"/>
          </w:tcPr>
          <w:p w14:paraId="1E1AEC08" w14:textId="77777777" w:rsidR="0096326A" w:rsidRPr="00D12F6E" w:rsidRDefault="0096326A" w:rsidP="0096326A">
            <w:pPr>
              <w:ind w:right="-6"/>
              <w:jc w:val="center"/>
              <w:rPr>
                <w:rFonts w:ascii="Arial" w:hAnsi="Arial" w:cs="Arial"/>
                <w:sz w:val="22"/>
                <w:szCs w:val="22"/>
              </w:rPr>
            </w:pPr>
            <w:r w:rsidRPr="00D12F6E">
              <w:rPr>
                <w:rFonts w:ascii="Arial" w:hAnsi="Arial" w:cs="Arial"/>
                <w:sz w:val="22"/>
                <w:szCs w:val="22"/>
              </w:rPr>
              <w:t>X</w:t>
            </w:r>
          </w:p>
        </w:tc>
      </w:tr>
      <w:tr w:rsidR="00A722E8" w:rsidRPr="003058BA" w14:paraId="06ADFE02" w14:textId="77777777" w:rsidTr="0096326A">
        <w:trPr>
          <w:gridAfter w:val="1"/>
          <w:wAfter w:w="39" w:type="dxa"/>
        </w:trPr>
        <w:tc>
          <w:tcPr>
            <w:tcW w:w="8075" w:type="dxa"/>
            <w:shd w:val="clear" w:color="auto" w:fill="auto"/>
          </w:tcPr>
          <w:p w14:paraId="17075723" w14:textId="77777777" w:rsidR="00A722E8" w:rsidRPr="00A722E8" w:rsidRDefault="00A722E8" w:rsidP="003058BA">
            <w:pPr>
              <w:ind w:right="-6"/>
              <w:rPr>
                <w:rFonts w:ascii="Arial" w:hAnsi="Arial"/>
                <w:color w:val="000000"/>
                <w:sz w:val="22"/>
                <w:szCs w:val="22"/>
              </w:rPr>
            </w:pPr>
            <w:r w:rsidRPr="00A722E8">
              <w:rPr>
                <w:rFonts w:ascii="Arial" w:hAnsi="Arial"/>
                <w:color w:val="000000"/>
                <w:sz w:val="22"/>
                <w:szCs w:val="22"/>
              </w:rPr>
              <w:t xml:space="preserve">Uses a range of specialist ICT systems across own work area and or </w:t>
            </w:r>
            <w:proofErr w:type="spellStart"/>
            <w:r w:rsidRPr="00A722E8">
              <w:rPr>
                <w:rFonts w:ascii="Arial" w:hAnsi="Arial"/>
                <w:color w:val="000000"/>
                <w:sz w:val="22"/>
                <w:szCs w:val="22"/>
              </w:rPr>
              <w:t>acorss</w:t>
            </w:r>
            <w:proofErr w:type="spellEnd"/>
            <w:r w:rsidRPr="00A722E8">
              <w:rPr>
                <w:rFonts w:ascii="Arial" w:hAnsi="Arial"/>
                <w:color w:val="000000"/>
                <w:sz w:val="22"/>
                <w:szCs w:val="22"/>
              </w:rPr>
              <w:t xml:space="preserve"> other areas of work.</w:t>
            </w:r>
          </w:p>
        </w:tc>
        <w:tc>
          <w:tcPr>
            <w:tcW w:w="1633" w:type="dxa"/>
            <w:shd w:val="clear" w:color="auto" w:fill="auto"/>
          </w:tcPr>
          <w:p w14:paraId="0FA6A253" w14:textId="77777777" w:rsidR="00A722E8" w:rsidRPr="00A722E8" w:rsidRDefault="00A722E8" w:rsidP="0096326A">
            <w:pPr>
              <w:jc w:val="center"/>
              <w:rPr>
                <w:sz w:val="22"/>
                <w:szCs w:val="22"/>
              </w:rPr>
            </w:pPr>
          </w:p>
        </w:tc>
      </w:tr>
      <w:tr w:rsidR="00A722E8" w:rsidRPr="003058BA" w14:paraId="0DE988C3" w14:textId="77777777" w:rsidTr="0096326A">
        <w:trPr>
          <w:gridAfter w:val="1"/>
          <w:wAfter w:w="39" w:type="dxa"/>
        </w:trPr>
        <w:tc>
          <w:tcPr>
            <w:tcW w:w="8075" w:type="dxa"/>
            <w:shd w:val="clear" w:color="auto" w:fill="auto"/>
          </w:tcPr>
          <w:p w14:paraId="5BF63A83" w14:textId="77777777" w:rsidR="00A722E8" w:rsidRPr="00A722E8" w:rsidRDefault="00A722E8" w:rsidP="003058BA">
            <w:pPr>
              <w:ind w:right="-6"/>
              <w:rPr>
                <w:rFonts w:ascii="Arial" w:hAnsi="Arial"/>
                <w:color w:val="000000"/>
                <w:sz w:val="22"/>
                <w:szCs w:val="22"/>
              </w:rPr>
            </w:pPr>
            <w:r w:rsidRPr="00A722E8">
              <w:rPr>
                <w:rFonts w:ascii="Arial" w:hAnsi="Arial"/>
                <w:color w:val="000000"/>
                <w:sz w:val="22"/>
                <w:szCs w:val="22"/>
              </w:rPr>
              <w:t>Uses, interprets, analyses and communicates complex information from a variety of sources.</w:t>
            </w:r>
          </w:p>
        </w:tc>
        <w:tc>
          <w:tcPr>
            <w:tcW w:w="1633" w:type="dxa"/>
            <w:shd w:val="clear" w:color="auto" w:fill="auto"/>
          </w:tcPr>
          <w:p w14:paraId="102F9EBE" w14:textId="77777777" w:rsidR="00A722E8" w:rsidRPr="00A722E8" w:rsidRDefault="00A722E8" w:rsidP="00A722E8">
            <w:pPr>
              <w:jc w:val="center"/>
              <w:rPr>
                <w:sz w:val="22"/>
                <w:szCs w:val="22"/>
              </w:rPr>
            </w:pPr>
            <w:r w:rsidRPr="00A722E8">
              <w:rPr>
                <w:rFonts w:ascii="Arial" w:hAnsi="Arial" w:cs="Arial"/>
                <w:sz w:val="22"/>
                <w:szCs w:val="22"/>
              </w:rPr>
              <w:t>X</w:t>
            </w:r>
          </w:p>
        </w:tc>
      </w:tr>
      <w:tr w:rsidR="00300C33" w14:paraId="011F4D97" w14:textId="77777777" w:rsidTr="0096326A">
        <w:tc>
          <w:tcPr>
            <w:tcW w:w="9747" w:type="dxa"/>
            <w:gridSpan w:val="3"/>
            <w:shd w:val="clear" w:color="auto" w:fill="D9D9D9"/>
          </w:tcPr>
          <w:p w14:paraId="53305AFC" w14:textId="77777777" w:rsidR="00300C33" w:rsidRPr="00765FE2" w:rsidRDefault="00300C33" w:rsidP="003058BA">
            <w:pPr>
              <w:ind w:right="-6"/>
              <w:rPr>
                <w:rFonts w:ascii="Arial" w:hAnsi="Arial" w:cs="Arial"/>
                <w:color w:val="000000"/>
              </w:rPr>
            </w:pPr>
            <w:r w:rsidRPr="003058BA">
              <w:rPr>
                <w:rFonts w:ascii="Arial" w:hAnsi="Arial" w:cs="Arial"/>
                <w:b/>
              </w:rPr>
              <w:t xml:space="preserve">Relevant experience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 xml:space="preserve">Will be </w:t>
            </w:r>
            <w:proofErr w:type="gramStart"/>
            <w:r w:rsidR="00825411" w:rsidRPr="003058BA">
              <w:rPr>
                <w:rFonts w:ascii="Arial" w:hAnsi="Arial" w:cs="Arial"/>
                <w:b/>
              </w:rPr>
              <w:t>used</w:t>
            </w:r>
            <w:r w:rsidR="00825411" w:rsidRPr="003058BA">
              <w:rPr>
                <w:rFonts w:ascii="Arial Bold" w:hAnsi="Arial Bold" w:cs="Arial"/>
                <w:b/>
                <w:sz w:val="28"/>
              </w:rPr>
              <w:t xml:space="preserve"> </w:t>
            </w:r>
            <w:r w:rsidR="00825411" w:rsidRPr="003058BA">
              <w:rPr>
                <w:rFonts w:ascii="Arial" w:hAnsi="Arial" w:cs="Arial"/>
                <w:b/>
              </w:rPr>
              <w:t xml:space="preserve"> for</w:t>
            </w:r>
            <w:proofErr w:type="gramEnd"/>
            <w:r w:rsidR="00825411" w:rsidRPr="003058BA">
              <w:rPr>
                <w:rFonts w:ascii="Arial" w:hAnsi="Arial" w:cs="Arial"/>
                <w:b/>
              </w:rPr>
              <w:t xml:space="preserve"> shortlisting </w:t>
            </w:r>
          </w:p>
        </w:tc>
      </w:tr>
      <w:tr w:rsidR="00300C33" w14:paraId="28490B3B" w14:textId="77777777" w:rsidTr="0096326A">
        <w:trPr>
          <w:trHeight w:val="567"/>
        </w:trPr>
        <w:tc>
          <w:tcPr>
            <w:tcW w:w="9747" w:type="dxa"/>
            <w:gridSpan w:val="3"/>
            <w:shd w:val="clear" w:color="auto" w:fill="auto"/>
            <w:vAlign w:val="center"/>
          </w:tcPr>
          <w:p w14:paraId="28F05DBE" w14:textId="77777777" w:rsidR="00300C33" w:rsidRPr="00A722E8" w:rsidRDefault="000278AC" w:rsidP="004349CD">
            <w:pPr>
              <w:ind w:right="-6"/>
              <w:rPr>
                <w:rFonts w:ascii="Arial" w:hAnsi="Arial" w:cs="Arial"/>
                <w:sz w:val="22"/>
                <w:szCs w:val="22"/>
              </w:rPr>
            </w:pPr>
            <w:r w:rsidRPr="00A722E8">
              <w:rPr>
                <w:rFonts w:ascii="Arial" w:hAnsi="Arial" w:cs="Arial"/>
                <w:sz w:val="22"/>
                <w:szCs w:val="22"/>
              </w:rPr>
              <w:t xml:space="preserve">The applicant is required to provide evidence of having previously spoken fluently to members of the public </w:t>
            </w:r>
            <w:proofErr w:type="gramStart"/>
            <w:r w:rsidRPr="00A722E8">
              <w:rPr>
                <w:rFonts w:ascii="Arial" w:hAnsi="Arial" w:cs="Arial"/>
                <w:sz w:val="22"/>
                <w:szCs w:val="22"/>
              </w:rPr>
              <w:t>in order to</w:t>
            </w:r>
            <w:proofErr w:type="gramEnd"/>
            <w:r w:rsidRPr="00A722E8">
              <w:rPr>
                <w:rFonts w:ascii="Arial" w:hAnsi="Arial" w:cs="Arial"/>
                <w:sz w:val="22"/>
                <w:szCs w:val="22"/>
              </w:rPr>
              <w:t xml:space="preserve"> meet </w:t>
            </w:r>
            <w:r w:rsidR="00353D10" w:rsidRPr="00A722E8">
              <w:rPr>
                <w:rFonts w:ascii="Arial" w:hAnsi="Arial" w:cs="Arial"/>
                <w:sz w:val="22"/>
                <w:szCs w:val="22"/>
              </w:rPr>
              <w:t xml:space="preserve">the advanced </w:t>
            </w:r>
            <w:r w:rsidR="004D0138" w:rsidRPr="00A722E8">
              <w:rPr>
                <w:rFonts w:ascii="Arial" w:hAnsi="Arial" w:cs="Arial"/>
                <w:sz w:val="22"/>
                <w:szCs w:val="22"/>
              </w:rPr>
              <w:t xml:space="preserve">threshold </w:t>
            </w:r>
            <w:r w:rsidR="004B3B9D" w:rsidRPr="00A722E8">
              <w:rPr>
                <w:rFonts w:ascii="Arial" w:hAnsi="Arial" w:cs="Arial"/>
                <w:sz w:val="22"/>
                <w:szCs w:val="22"/>
              </w:rPr>
              <w:t>level</w:t>
            </w:r>
            <w:r w:rsidRPr="00A722E8">
              <w:rPr>
                <w:rFonts w:ascii="Arial" w:hAnsi="Arial" w:cs="Arial"/>
                <w:sz w:val="22"/>
                <w:szCs w:val="22"/>
              </w:rPr>
              <w:t xml:space="preserve"> outlined under Special Knowledge above.  </w:t>
            </w:r>
          </w:p>
        </w:tc>
      </w:tr>
      <w:tr w:rsidR="00300C33" w14:paraId="6C59FED0" w14:textId="77777777" w:rsidTr="0096326A">
        <w:trPr>
          <w:trHeight w:val="567"/>
        </w:trPr>
        <w:tc>
          <w:tcPr>
            <w:tcW w:w="9747" w:type="dxa"/>
            <w:gridSpan w:val="3"/>
            <w:shd w:val="clear" w:color="auto" w:fill="auto"/>
            <w:vAlign w:val="center"/>
          </w:tcPr>
          <w:p w14:paraId="1540A72C" w14:textId="451FBDE9" w:rsidR="00300C33" w:rsidRPr="00A722E8" w:rsidRDefault="000031FD" w:rsidP="00366E56">
            <w:pPr>
              <w:ind w:right="-6"/>
              <w:rPr>
                <w:rFonts w:ascii="Arial" w:hAnsi="Arial" w:cs="Arial"/>
                <w:sz w:val="22"/>
                <w:szCs w:val="22"/>
              </w:rPr>
            </w:pPr>
            <w:proofErr w:type="spellStart"/>
            <w:r>
              <w:rPr>
                <w:rFonts w:ascii="Arial" w:hAnsi="Arial" w:cs="Arial"/>
                <w:sz w:val="22"/>
                <w:szCs w:val="22"/>
              </w:rPr>
              <w:t>Relevent</w:t>
            </w:r>
            <w:proofErr w:type="spellEnd"/>
            <w:r w:rsidR="00A722E8" w:rsidRPr="00A722E8">
              <w:rPr>
                <w:rFonts w:ascii="Arial" w:hAnsi="Arial" w:cs="Arial"/>
                <w:sz w:val="22"/>
                <w:szCs w:val="22"/>
              </w:rPr>
              <w:t xml:space="preserve"> experience of </w:t>
            </w:r>
            <w:r w:rsidR="00366E56">
              <w:rPr>
                <w:rFonts w:ascii="Arial" w:hAnsi="Arial" w:cs="Arial"/>
                <w:sz w:val="22"/>
                <w:szCs w:val="22"/>
              </w:rPr>
              <w:t xml:space="preserve">the design, delivery and </w:t>
            </w:r>
            <w:proofErr w:type="spellStart"/>
            <w:r w:rsidR="00366E56">
              <w:rPr>
                <w:rFonts w:ascii="Arial" w:hAnsi="Arial" w:cs="Arial"/>
                <w:sz w:val="22"/>
                <w:szCs w:val="22"/>
              </w:rPr>
              <w:t>co</w:t>
            </w:r>
            <w:r w:rsidR="00071BFF">
              <w:rPr>
                <w:rFonts w:ascii="Arial" w:hAnsi="Arial" w:cs="Arial"/>
                <w:sz w:val="22"/>
                <w:szCs w:val="22"/>
              </w:rPr>
              <w:t>ordinaton</w:t>
            </w:r>
            <w:proofErr w:type="spellEnd"/>
            <w:r w:rsidR="00071BFF">
              <w:rPr>
                <w:rFonts w:ascii="Arial" w:hAnsi="Arial" w:cs="Arial"/>
                <w:sz w:val="22"/>
                <w:szCs w:val="22"/>
              </w:rPr>
              <w:t xml:space="preserve"> of bespoke training aligned to service, corporate and legislative requirements.</w:t>
            </w:r>
          </w:p>
        </w:tc>
      </w:tr>
      <w:tr w:rsidR="00366E56" w14:paraId="0B214C5F" w14:textId="77777777" w:rsidTr="0096326A">
        <w:trPr>
          <w:trHeight w:val="567"/>
        </w:trPr>
        <w:tc>
          <w:tcPr>
            <w:tcW w:w="9747" w:type="dxa"/>
            <w:gridSpan w:val="3"/>
            <w:shd w:val="clear" w:color="auto" w:fill="auto"/>
            <w:vAlign w:val="center"/>
          </w:tcPr>
          <w:p w14:paraId="5391601E" w14:textId="64DE91CE" w:rsidR="00366E56" w:rsidRPr="00A722E8" w:rsidRDefault="000031FD" w:rsidP="00366E56">
            <w:pPr>
              <w:ind w:right="-6"/>
              <w:rPr>
                <w:rFonts w:ascii="Arial" w:hAnsi="Arial" w:cs="Arial"/>
                <w:sz w:val="22"/>
                <w:szCs w:val="22"/>
              </w:rPr>
            </w:pPr>
            <w:proofErr w:type="spellStart"/>
            <w:r>
              <w:rPr>
                <w:rFonts w:ascii="Arial" w:hAnsi="Arial" w:cs="Arial"/>
                <w:sz w:val="22"/>
                <w:szCs w:val="22"/>
              </w:rPr>
              <w:t>Relevent</w:t>
            </w:r>
            <w:proofErr w:type="spellEnd"/>
            <w:r w:rsidR="00366E56">
              <w:rPr>
                <w:rFonts w:ascii="Arial" w:hAnsi="Arial" w:cs="Arial"/>
                <w:sz w:val="22"/>
                <w:szCs w:val="22"/>
              </w:rPr>
              <w:t xml:space="preserve"> experience of coordinating the commissioning of learning and development related training. </w:t>
            </w:r>
          </w:p>
        </w:tc>
      </w:tr>
      <w:tr w:rsidR="008038C3" w14:paraId="7BE1019E" w14:textId="77777777" w:rsidTr="004C64CE">
        <w:trPr>
          <w:trHeight w:val="567"/>
        </w:trPr>
        <w:tc>
          <w:tcPr>
            <w:tcW w:w="9747" w:type="dxa"/>
            <w:gridSpan w:val="3"/>
            <w:shd w:val="clear" w:color="auto" w:fill="auto"/>
          </w:tcPr>
          <w:p w14:paraId="177B9A74" w14:textId="099E9E15" w:rsidR="008038C3" w:rsidRPr="0042385D" w:rsidRDefault="000031FD" w:rsidP="008038C3">
            <w:pPr>
              <w:ind w:right="-6"/>
              <w:rPr>
                <w:rFonts w:ascii="Arial" w:hAnsi="Arial" w:cs="Arial"/>
                <w:sz w:val="22"/>
              </w:rPr>
            </w:pPr>
            <w:proofErr w:type="spellStart"/>
            <w:r>
              <w:rPr>
                <w:rFonts w:ascii="Arial" w:hAnsi="Arial" w:cs="Arial"/>
                <w:sz w:val="22"/>
              </w:rPr>
              <w:t>Relevent</w:t>
            </w:r>
            <w:proofErr w:type="spellEnd"/>
            <w:r w:rsidR="008038C3" w:rsidRPr="0042385D">
              <w:rPr>
                <w:rFonts w:ascii="Arial" w:hAnsi="Arial" w:cs="Arial"/>
                <w:sz w:val="22"/>
              </w:rPr>
              <w:t xml:space="preserve"> experience of inter-agency working including experience of consultation processes with other organisations and/or service users</w:t>
            </w:r>
          </w:p>
        </w:tc>
      </w:tr>
      <w:tr w:rsidR="008038C3" w14:paraId="0B0416D4" w14:textId="77777777" w:rsidTr="0096326A">
        <w:tc>
          <w:tcPr>
            <w:tcW w:w="9747" w:type="dxa"/>
            <w:gridSpan w:val="3"/>
            <w:tcBorders>
              <w:bottom w:val="single" w:sz="4" w:space="0" w:color="auto"/>
            </w:tcBorders>
            <w:shd w:val="clear" w:color="auto" w:fill="D9D9D9"/>
          </w:tcPr>
          <w:p w14:paraId="0208146C" w14:textId="77777777" w:rsidR="008038C3" w:rsidRPr="00765FE2" w:rsidRDefault="008038C3" w:rsidP="008038C3">
            <w:pPr>
              <w:ind w:right="-6"/>
              <w:rPr>
                <w:rFonts w:ascii="Arial" w:hAnsi="Arial" w:cs="Arial"/>
                <w:color w:val="000000"/>
              </w:rPr>
            </w:pPr>
            <w:r w:rsidRPr="003058BA">
              <w:rPr>
                <w:rFonts w:ascii="Arial" w:hAnsi="Arial" w:cs="Arial"/>
                <w:b/>
              </w:rPr>
              <w:t xml:space="preserve">Relevant professional qualifications requirement: Will be </w:t>
            </w:r>
            <w:proofErr w:type="gramStart"/>
            <w:r w:rsidRPr="003058BA">
              <w:rPr>
                <w:rFonts w:ascii="Arial" w:hAnsi="Arial" w:cs="Arial"/>
                <w:b/>
              </w:rPr>
              <w:t>used</w:t>
            </w:r>
            <w:r w:rsidRPr="003058BA">
              <w:rPr>
                <w:rFonts w:ascii="Arial Bold" w:hAnsi="Arial Bold" w:cs="Arial"/>
                <w:b/>
                <w:sz w:val="28"/>
              </w:rPr>
              <w:t xml:space="preserve"> </w:t>
            </w:r>
            <w:r w:rsidRPr="003058BA">
              <w:rPr>
                <w:rFonts w:ascii="Arial" w:hAnsi="Arial" w:cs="Arial"/>
                <w:b/>
              </w:rPr>
              <w:t xml:space="preserve"> for</w:t>
            </w:r>
            <w:proofErr w:type="gramEnd"/>
            <w:r w:rsidRPr="003058BA">
              <w:rPr>
                <w:rFonts w:ascii="Arial" w:hAnsi="Arial" w:cs="Arial"/>
                <w:b/>
              </w:rPr>
              <w:t xml:space="preserve"> shortlisting </w:t>
            </w:r>
          </w:p>
        </w:tc>
      </w:tr>
      <w:tr w:rsidR="008038C3" w14:paraId="3F7FE44E" w14:textId="77777777" w:rsidTr="005D0BB0">
        <w:trPr>
          <w:trHeight w:val="680"/>
        </w:trPr>
        <w:tc>
          <w:tcPr>
            <w:tcW w:w="9747" w:type="dxa"/>
            <w:gridSpan w:val="3"/>
            <w:shd w:val="clear" w:color="auto" w:fill="FFFFFF"/>
          </w:tcPr>
          <w:p w14:paraId="36EC8136" w14:textId="77777777" w:rsidR="008038C3" w:rsidRPr="007D5CF2" w:rsidRDefault="008038C3" w:rsidP="008038C3">
            <w:pPr>
              <w:rPr>
                <w:rFonts w:ascii="Arial" w:hAnsi="Arial" w:cs="Arial"/>
              </w:rPr>
            </w:pPr>
            <w:r w:rsidRPr="007D5CF2">
              <w:rPr>
                <w:rFonts w:ascii="Arial" w:hAnsi="Arial" w:cs="Arial"/>
              </w:rPr>
              <w:t>Level 4 qualification or higher in a relevant discipline or similar evidence relevant to the skills and ability to do the job</w:t>
            </w:r>
          </w:p>
          <w:p w14:paraId="2A25B5F2" w14:textId="77777777" w:rsidR="008038C3" w:rsidRPr="007D5CF2" w:rsidRDefault="008038C3" w:rsidP="008038C3">
            <w:pPr>
              <w:rPr>
                <w:rFonts w:ascii="Arial" w:hAnsi="Arial" w:cs="Arial"/>
              </w:rPr>
            </w:pPr>
          </w:p>
          <w:p w14:paraId="03C1DE75" w14:textId="77777777" w:rsidR="008038C3" w:rsidRPr="007D5CF2" w:rsidRDefault="008038C3" w:rsidP="008038C3">
            <w:pPr>
              <w:ind w:right="-6"/>
              <w:rPr>
                <w:rFonts w:ascii="Arial" w:hAnsi="Arial" w:cs="Arial"/>
                <w:b/>
              </w:rPr>
            </w:pPr>
            <w:r w:rsidRPr="007D5CF2">
              <w:rPr>
                <w:rFonts w:ascii="Arial" w:hAnsi="Arial" w:cs="Arial"/>
                <w:i/>
              </w:rPr>
              <w:t>(Certificate of higher education, higher national certificate or other Level 4 award)</w:t>
            </w:r>
          </w:p>
        </w:tc>
      </w:tr>
      <w:tr w:rsidR="008038C3" w14:paraId="76DF1C8E" w14:textId="77777777" w:rsidTr="0096326A">
        <w:trPr>
          <w:trHeight w:val="680"/>
        </w:trPr>
        <w:tc>
          <w:tcPr>
            <w:tcW w:w="9747" w:type="dxa"/>
            <w:gridSpan w:val="3"/>
            <w:shd w:val="clear" w:color="auto" w:fill="FFFFFF"/>
            <w:vAlign w:val="center"/>
          </w:tcPr>
          <w:p w14:paraId="286647D9" w14:textId="77777777" w:rsidR="008038C3" w:rsidRPr="00A722E8" w:rsidRDefault="008038C3" w:rsidP="008038C3">
            <w:pPr>
              <w:ind w:right="-6"/>
              <w:rPr>
                <w:rFonts w:ascii="Arial" w:hAnsi="Arial" w:cs="Arial"/>
                <w:sz w:val="22"/>
                <w:szCs w:val="22"/>
              </w:rPr>
            </w:pPr>
          </w:p>
        </w:tc>
      </w:tr>
      <w:tr w:rsidR="008038C3" w14:paraId="7E01DE20" w14:textId="77777777" w:rsidTr="0096326A">
        <w:tc>
          <w:tcPr>
            <w:tcW w:w="9747" w:type="dxa"/>
            <w:gridSpan w:val="3"/>
            <w:shd w:val="clear" w:color="auto" w:fill="D9D9D9"/>
          </w:tcPr>
          <w:p w14:paraId="685773C9" w14:textId="77777777" w:rsidR="008038C3" w:rsidRPr="00A722E8" w:rsidRDefault="008038C3" w:rsidP="008038C3">
            <w:pPr>
              <w:ind w:right="-874"/>
              <w:rPr>
                <w:rFonts w:ascii="Arial" w:hAnsi="Arial" w:cs="Arial"/>
                <w:b/>
              </w:rPr>
            </w:pPr>
            <w:r w:rsidRPr="003058BA">
              <w:rPr>
                <w:rFonts w:ascii="Arial" w:hAnsi="Arial" w:cs="Arial"/>
                <w:b/>
              </w:rPr>
              <w:t>Core Employee competencies at manager level to b</w:t>
            </w:r>
            <w:r>
              <w:rPr>
                <w:rFonts w:ascii="Arial" w:hAnsi="Arial" w:cs="Arial"/>
                <w:b/>
              </w:rPr>
              <w:t xml:space="preserve">e used at the interview stage. </w:t>
            </w:r>
          </w:p>
        </w:tc>
      </w:tr>
      <w:tr w:rsidR="008038C3" w14:paraId="50E22C8E" w14:textId="77777777" w:rsidTr="0096326A">
        <w:tc>
          <w:tcPr>
            <w:tcW w:w="9747" w:type="dxa"/>
            <w:gridSpan w:val="3"/>
            <w:tcBorders>
              <w:bottom w:val="single" w:sz="4" w:space="0" w:color="auto"/>
            </w:tcBorders>
            <w:shd w:val="clear" w:color="auto" w:fill="FFFFFF"/>
          </w:tcPr>
          <w:p w14:paraId="28B37859" w14:textId="77777777" w:rsidR="008038C3" w:rsidRPr="00A722E8" w:rsidRDefault="008038C3" w:rsidP="008038C3">
            <w:pPr>
              <w:ind w:right="-874"/>
              <w:rPr>
                <w:rFonts w:ascii="Arial" w:hAnsi="Arial" w:cs="Arial"/>
                <w:sz w:val="22"/>
                <w:szCs w:val="22"/>
              </w:rPr>
            </w:pPr>
            <w:r w:rsidRPr="00A722E8">
              <w:rPr>
                <w:rFonts w:ascii="Arial" w:hAnsi="Arial" w:cs="Arial"/>
                <w:b/>
                <w:sz w:val="22"/>
                <w:szCs w:val="22"/>
              </w:rPr>
              <w:t xml:space="preserve">Carries Out Performance Management – </w:t>
            </w:r>
            <w:r w:rsidRPr="00A722E8">
              <w:rPr>
                <w:rFonts w:ascii="Arial" w:hAnsi="Arial" w:cs="Arial"/>
                <w:sz w:val="22"/>
                <w:szCs w:val="22"/>
              </w:rPr>
              <w:t xml:space="preserve">covers the </w:t>
            </w:r>
            <w:proofErr w:type="gramStart"/>
            <w:r w:rsidRPr="00A722E8">
              <w:rPr>
                <w:rFonts w:ascii="Arial" w:hAnsi="Arial" w:cs="Arial"/>
                <w:sz w:val="22"/>
                <w:szCs w:val="22"/>
              </w:rPr>
              <w:t>employees</w:t>
            </w:r>
            <w:proofErr w:type="gramEnd"/>
            <w:r w:rsidRPr="00A722E8">
              <w:rPr>
                <w:rFonts w:ascii="Arial" w:hAnsi="Arial" w:cs="Arial"/>
                <w:sz w:val="22"/>
                <w:szCs w:val="22"/>
              </w:rPr>
              <w:t xml:space="preserve"> capacity to manage </w:t>
            </w:r>
          </w:p>
          <w:p w14:paraId="081CB897" w14:textId="77777777" w:rsidR="008038C3" w:rsidRPr="00A722E8" w:rsidRDefault="008038C3" w:rsidP="008038C3">
            <w:pPr>
              <w:ind w:right="-874"/>
              <w:rPr>
                <w:rFonts w:ascii="Arial" w:hAnsi="Arial" w:cs="Arial"/>
                <w:sz w:val="22"/>
                <w:szCs w:val="22"/>
              </w:rPr>
            </w:pPr>
            <w:r w:rsidRPr="00A722E8">
              <w:rPr>
                <w:rFonts w:ascii="Arial" w:hAnsi="Arial" w:cs="Arial"/>
                <w:sz w:val="22"/>
                <w:szCs w:val="22"/>
              </w:rPr>
              <w:t xml:space="preserve">their workload and carry out </w:t>
            </w:r>
            <w:proofErr w:type="gramStart"/>
            <w:r w:rsidRPr="00A722E8">
              <w:rPr>
                <w:rFonts w:ascii="Arial" w:hAnsi="Arial" w:cs="Arial"/>
                <w:sz w:val="22"/>
                <w:szCs w:val="22"/>
              </w:rPr>
              <w:t>a number of</w:t>
            </w:r>
            <w:proofErr w:type="gramEnd"/>
            <w:r w:rsidRPr="00A722E8">
              <w:rPr>
                <w:rFonts w:ascii="Arial" w:hAnsi="Arial" w:cs="Arial"/>
                <w:sz w:val="22"/>
                <w:szCs w:val="22"/>
              </w:rPr>
              <w:t xml:space="preserve"> specific tasks accurately and at a high standard. </w:t>
            </w:r>
          </w:p>
        </w:tc>
      </w:tr>
      <w:tr w:rsidR="008038C3" w14:paraId="59625A48" w14:textId="77777777" w:rsidTr="0096326A">
        <w:tc>
          <w:tcPr>
            <w:tcW w:w="9747" w:type="dxa"/>
            <w:gridSpan w:val="3"/>
            <w:shd w:val="clear" w:color="auto" w:fill="FFFFFF"/>
          </w:tcPr>
          <w:p w14:paraId="0FD42A2B" w14:textId="77777777" w:rsidR="008038C3" w:rsidRPr="00A722E8" w:rsidRDefault="008038C3" w:rsidP="008038C3">
            <w:pPr>
              <w:ind w:right="-6"/>
              <w:rPr>
                <w:rFonts w:ascii="Arial Bold" w:hAnsi="Arial Bold" w:cs="Arial"/>
                <w:b/>
                <w:sz w:val="22"/>
                <w:szCs w:val="22"/>
              </w:rPr>
            </w:pPr>
            <w:r w:rsidRPr="00A722E8">
              <w:rPr>
                <w:rFonts w:ascii="Arial Bold" w:hAnsi="Arial Bold" w:cs="Arial"/>
                <w:b/>
                <w:sz w:val="22"/>
                <w:szCs w:val="22"/>
              </w:rPr>
              <w:t xml:space="preserve">Communicates Effectively </w:t>
            </w:r>
            <w:r w:rsidRPr="00A722E8">
              <w:rPr>
                <w:rFonts w:ascii="Arial" w:hAnsi="Arial" w:cs="Arial"/>
                <w:sz w:val="22"/>
                <w:szCs w:val="22"/>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A722E8">
              <w:rPr>
                <w:rFonts w:ascii="Arial Bold" w:hAnsi="Arial Bold" w:cs="Arial"/>
                <w:b/>
                <w:sz w:val="22"/>
                <w:szCs w:val="22"/>
              </w:rPr>
              <w:t xml:space="preserve"> </w:t>
            </w:r>
          </w:p>
        </w:tc>
      </w:tr>
      <w:tr w:rsidR="008038C3" w14:paraId="69D33932" w14:textId="77777777" w:rsidTr="0096326A">
        <w:tc>
          <w:tcPr>
            <w:tcW w:w="9747" w:type="dxa"/>
            <w:gridSpan w:val="3"/>
            <w:shd w:val="clear" w:color="auto" w:fill="FFFFFF"/>
          </w:tcPr>
          <w:p w14:paraId="2D2E71DF" w14:textId="77777777" w:rsidR="008038C3" w:rsidRPr="00A722E8" w:rsidRDefault="008038C3" w:rsidP="008038C3">
            <w:pPr>
              <w:rPr>
                <w:rFonts w:ascii="Arial Bold" w:hAnsi="Arial Bold" w:cs="Arial"/>
                <w:b/>
                <w:sz w:val="22"/>
                <w:szCs w:val="22"/>
              </w:rPr>
            </w:pPr>
            <w:r w:rsidRPr="00A722E8">
              <w:rPr>
                <w:rFonts w:ascii="Arial Bold" w:hAnsi="Arial Bold" w:cs="Arial"/>
                <w:b/>
                <w:sz w:val="22"/>
                <w:szCs w:val="22"/>
              </w:rPr>
              <w:t>Carries Out Effective Decision Making</w:t>
            </w:r>
            <w:r w:rsidRPr="00A722E8">
              <w:rPr>
                <w:rFonts w:ascii="Arial" w:hAnsi="Arial"/>
                <w:sz w:val="22"/>
                <w:szCs w:val="22"/>
              </w:rPr>
              <w:t xml:space="preserve"> - covers a range of thinking skills required for taking initiative and independent actions within the scope of the job.  It includes planning and organising, </w:t>
            </w:r>
            <w:proofErr w:type="spellStart"/>
            <w:r w:rsidRPr="00A722E8">
              <w:rPr>
                <w:rFonts w:ascii="Arial" w:hAnsi="Arial"/>
                <w:sz w:val="22"/>
                <w:szCs w:val="22"/>
              </w:rPr>
              <w:t>self effectiveness</w:t>
            </w:r>
            <w:proofErr w:type="spellEnd"/>
            <w:r w:rsidRPr="00A722E8">
              <w:rPr>
                <w:rFonts w:ascii="Arial" w:hAnsi="Arial"/>
                <w:sz w:val="22"/>
                <w:szCs w:val="22"/>
              </w:rPr>
              <w:t xml:space="preserve"> and any requirements to quality check work.</w:t>
            </w:r>
          </w:p>
        </w:tc>
      </w:tr>
      <w:tr w:rsidR="008038C3" w14:paraId="0B55AD03" w14:textId="77777777" w:rsidTr="0096326A">
        <w:tc>
          <w:tcPr>
            <w:tcW w:w="9747" w:type="dxa"/>
            <w:gridSpan w:val="3"/>
            <w:shd w:val="clear" w:color="auto" w:fill="FFFFFF"/>
          </w:tcPr>
          <w:p w14:paraId="6746346A" w14:textId="77777777" w:rsidR="008038C3" w:rsidRPr="00A722E8" w:rsidRDefault="008038C3" w:rsidP="008038C3">
            <w:pPr>
              <w:rPr>
                <w:rFonts w:ascii="Arial" w:hAnsi="Arial"/>
                <w:sz w:val="22"/>
                <w:szCs w:val="22"/>
              </w:rPr>
            </w:pPr>
            <w:r w:rsidRPr="00A722E8">
              <w:rPr>
                <w:rFonts w:ascii="Arial Bold" w:hAnsi="Arial Bold" w:cs="Arial"/>
                <w:b/>
                <w:sz w:val="22"/>
                <w:szCs w:val="22"/>
              </w:rPr>
              <w:lastRenderedPageBreak/>
              <w:t xml:space="preserve">Undertakes Structured </w:t>
            </w:r>
            <w:proofErr w:type="gramStart"/>
            <w:r w:rsidRPr="00A722E8">
              <w:rPr>
                <w:rFonts w:ascii="Arial Bold" w:hAnsi="Arial Bold" w:cs="Arial"/>
                <w:b/>
                <w:sz w:val="22"/>
                <w:szCs w:val="22"/>
              </w:rPr>
              <w:t>Problem Solving</w:t>
            </w:r>
            <w:proofErr w:type="gramEnd"/>
            <w:r w:rsidRPr="00A722E8">
              <w:rPr>
                <w:rFonts w:ascii="Arial" w:hAnsi="Arial"/>
                <w:sz w:val="22"/>
                <w:szCs w:val="22"/>
              </w:rPr>
              <w:t xml:space="preserve"> </w:t>
            </w:r>
            <w:r w:rsidRPr="00A722E8">
              <w:rPr>
                <w:rFonts w:ascii="Arial Bold" w:hAnsi="Arial Bold"/>
                <w:b/>
                <w:sz w:val="22"/>
                <w:szCs w:val="22"/>
              </w:rPr>
              <w:t>Activity</w:t>
            </w:r>
            <w:r w:rsidRPr="00A722E8">
              <w:rPr>
                <w:rFonts w:ascii="Arial" w:hAnsi="Arial"/>
                <w:sz w:val="22"/>
                <w:szCs w:val="22"/>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038C3" w14:paraId="1F540F47" w14:textId="77777777" w:rsidTr="0096326A">
        <w:tc>
          <w:tcPr>
            <w:tcW w:w="9747" w:type="dxa"/>
            <w:gridSpan w:val="3"/>
            <w:shd w:val="clear" w:color="auto" w:fill="FFFFFF"/>
          </w:tcPr>
          <w:p w14:paraId="70DB1225" w14:textId="77777777" w:rsidR="008038C3" w:rsidRPr="00A722E8" w:rsidRDefault="008038C3" w:rsidP="008038C3">
            <w:pPr>
              <w:rPr>
                <w:rFonts w:ascii="Arial Bold" w:hAnsi="Arial Bold" w:cs="Arial"/>
                <w:b/>
                <w:sz w:val="22"/>
                <w:szCs w:val="22"/>
              </w:rPr>
            </w:pPr>
            <w:r w:rsidRPr="00A722E8">
              <w:rPr>
                <w:rFonts w:ascii="Arial Bold" w:hAnsi="Arial Bold" w:cs="Arial"/>
                <w:b/>
                <w:sz w:val="22"/>
                <w:szCs w:val="22"/>
              </w:rPr>
              <w:t>Operates with Dignity and Respect</w:t>
            </w:r>
            <w:r w:rsidRPr="00A722E8">
              <w:rPr>
                <w:rFonts w:ascii="Arial" w:hAnsi="Arial"/>
                <w:sz w:val="22"/>
                <w:szCs w:val="22"/>
              </w:rPr>
              <w:t xml:space="preserve"> - covers treating everyone with respect and dignity, maintains impartiality/fairness with all people, is aware of the barriers people face.  </w:t>
            </w:r>
          </w:p>
        </w:tc>
      </w:tr>
      <w:tr w:rsidR="008038C3" w14:paraId="4493F376" w14:textId="77777777" w:rsidTr="0096326A">
        <w:tc>
          <w:tcPr>
            <w:tcW w:w="9747" w:type="dxa"/>
            <w:gridSpan w:val="3"/>
            <w:shd w:val="clear" w:color="auto" w:fill="D9D9D9"/>
          </w:tcPr>
          <w:p w14:paraId="76DAD7C1" w14:textId="77777777" w:rsidR="008038C3" w:rsidRPr="003058BA" w:rsidRDefault="008038C3" w:rsidP="008038C3">
            <w:pPr>
              <w:ind w:right="-6"/>
              <w:rPr>
                <w:rFonts w:ascii="Arial Bold" w:hAnsi="Arial Bold" w:cs="Arial"/>
                <w:b/>
                <w:color w:val="FF0000"/>
              </w:rPr>
            </w:pPr>
            <w:r w:rsidRPr="003058BA">
              <w:rPr>
                <w:rFonts w:ascii="Arial Bold" w:hAnsi="Arial Bold" w:cs="Arial"/>
                <w:b/>
              </w:rPr>
              <w:t xml:space="preserve">Management Competencies: </w:t>
            </w:r>
            <w:r w:rsidRPr="003058BA">
              <w:rPr>
                <w:rFonts w:ascii="Arial" w:hAnsi="Arial" w:cs="Arial"/>
                <w:b/>
              </w:rPr>
              <w:t>to be used at the interview stage.</w:t>
            </w:r>
            <w:r w:rsidRPr="003058BA">
              <w:rPr>
                <w:rFonts w:ascii="Arial Bold" w:hAnsi="Arial Bold" w:cs="Arial"/>
                <w:b/>
                <w:color w:val="000000"/>
              </w:rPr>
              <w:t xml:space="preserve"> </w:t>
            </w:r>
          </w:p>
        </w:tc>
      </w:tr>
      <w:tr w:rsidR="008038C3" w14:paraId="5B063B30" w14:textId="77777777" w:rsidTr="0096326A">
        <w:tc>
          <w:tcPr>
            <w:tcW w:w="9747" w:type="dxa"/>
            <w:gridSpan w:val="3"/>
            <w:shd w:val="clear" w:color="auto" w:fill="auto"/>
          </w:tcPr>
          <w:p w14:paraId="7AEFC284" w14:textId="77777777" w:rsidR="008038C3" w:rsidRPr="00A722E8" w:rsidRDefault="008038C3" w:rsidP="008038C3">
            <w:pPr>
              <w:rPr>
                <w:rFonts w:ascii="Arial" w:hAnsi="Arial"/>
                <w:sz w:val="22"/>
                <w:szCs w:val="22"/>
              </w:rPr>
            </w:pPr>
            <w:r w:rsidRPr="00A722E8">
              <w:rPr>
                <w:rFonts w:ascii="Arial Bold" w:hAnsi="Arial Bold"/>
                <w:b/>
                <w:color w:val="000000"/>
                <w:sz w:val="22"/>
                <w:szCs w:val="22"/>
              </w:rPr>
              <w:t xml:space="preserve">Operates with Strategic Awareness </w:t>
            </w:r>
            <w:r w:rsidRPr="00A722E8">
              <w:rPr>
                <w:rFonts w:ascii="Arial" w:hAnsi="Arial"/>
                <w:color w:val="000000"/>
                <w:sz w:val="22"/>
                <w:szCs w:val="22"/>
              </w:rPr>
              <w:t>Our managers</w:t>
            </w:r>
            <w:r w:rsidRPr="00A722E8">
              <w:rPr>
                <w:rFonts w:ascii="Arial Bold" w:hAnsi="Arial Bold"/>
                <w:b/>
                <w:color w:val="000000"/>
                <w:sz w:val="22"/>
                <w:szCs w:val="22"/>
              </w:rPr>
              <w:t xml:space="preserve"> </w:t>
            </w:r>
            <w:r w:rsidRPr="00A722E8">
              <w:rPr>
                <w:rFonts w:ascii="Arial" w:hAnsi="Arial"/>
                <w:sz w:val="22"/>
                <w:szCs w:val="22"/>
              </w:rPr>
              <w:t xml:space="preserve">work with corporate priorities and policies in a </w:t>
            </w:r>
            <w:proofErr w:type="gramStart"/>
            <w:r w:rsidRPr="00A722E8">
              <w:rPr>
                <w:rFonts w:ascii="Arial" w:hAnsi="Arial"/>
                <w:sz w:val="22"/>
                <w:szCs w:val="22"/>
              </w:rPr>
              <w:t>joined up</w:t>
            </w:r>
            <w:proofErr w:type="gramEnd"/>
            <w:r w:rsidRPr="00A722E8">
              <w:rPr>
                <w:rFonts w:ascii="Arial" w:hAnsi="Arial"/>
                <w:sz w:val="22"/>
                <w:szCs w:val="22"/>
              </w:rPr>
              <w:t xml:space="preserve"> way with others, internally and externally. Works democratically, transparently and accountably.</w:t>
            </w:r>
          </w:p>
        </w:tc>
      </w:tr>
      <w:tr w:rsidR="008038C3" w14:paraId="00DF4E32" w14:textId="77777777" w:rsidTr="0096326A">
        <w:tc>
          <w:tcPr>
            <w:tcW w:w="9747" w:type="dxa"/>
            <w:gridSpan w:val="3"/>
            <w:shd w:val="clear" w:color="auto" w:fill="auto"/>
          </w:tcPr>
          <w:p w14:paraId="19197662" w14:textId="77777777" w:rsidR="008038C3" w:rsidRPr="00A722E8" w:rsidRDefault="008038C3" w:rsidP="008038C3">
            <w:pPr>
              <w:rPr>
                <w:rFonts w:ascii="Arial" w:hAnsi="Arial"/>
                <w:sz w:val="22"/>
                <w:szCs w:val="22"/>
              </w:rPr>
            </w:pPr>
            <w:r w:rsidRPr="00A722E8">
              <w:rPr>
                <w:rFonts w:ascii="Arial Bold" w:hAnsi="Arial Bold"/>
                <w:b/>
                <w:color w:val="000000"/>
                <w:sz w:val="22"/>
                <w:szCs w:val="22"/>
              </w:rPr>
              <w:t xml:space="preserve">Practices Appropriate Leadership </w:t>
            </w:r>
            <w:r w:rsidRPr="00A722E8">
              <w:rPr>
                <w:rFonts w:ascii="Arial" w:hAnsi="Arial"/>
                <w:sz w:val="22"/>
                <w:szCs w:val="22"/>
              </w:rPr>
              <w:t xml:space="preserve">Our managers motivate their staff to exceed expectations through raising their awareness of goals and moving them beyond </w:t>
            </w:r>
            <w:proofErr w:type="spellStart"/>
            <w:r w:rsidRPr="00A722E8">
              <w:rPr>
                <w:rFonts w:ascii="Arial" w:hAnsi="Arial"/>
                <w:sz w:val="22"/>
                <w:szCs w:val="22"/>
              </w:rPr>
              <w:t>self interest</w:t>
            </w:r>
            <w:proofErr w:type="spellEnd"/>
            <w:r w:rsidRPr="00A722E8">
              <w:rPr>
                <w:rFonts w:ascii="Arial" w:hAnsi="Arial"/>
                <w:sz w:val="22"/>
                <w:szCs w:val="22"/>
              </w:rPr>
              <w:t xml:space="preserve"> for the sake of the team or service. They consider serving the </w:t>
            </w:r>
            <w:proofErr w:type="gramStart"/>
            <w:r w:rsidRPr="00A722E8">
              <w:rPr>
                <w:rFonts w:ascii="Arial" w:hAnsi="Arial"/>
                <w:sz w:val="22"/>
                <w:szCs w:val="22"/>
              </w:rPr>
              <w:t>District</w:t>
            </w:r>
            <w:proofErr w:type="gramEnd"/>
            <w:r w:rsidRPr="00A722E8">
              <w:rPr>
                <w:rFonts w:ascii="Arial" w:hAnsi="Arial"/>
                <w:sz w:val="22"/>
                <w:szCs w:val="22"/>
              </w:rPr>
              <w:t xml:space="preserve"> in all that they do.</w:t>
            </w:r>
          </w:p>
        </w:tc>
      </w:tr>
      <w:tr w:rsidR="008038C3" w14:paraId="2C38CC72" w14:textId="77777777" w:rsidTr="0096326A">
        <w:tc>
          <w:tcPr>
            <w:tcW w:w="9747" w:type="dxa"/>
            <w:gridSpan w:val="3"/>
            <w:shd w:val="clear" w:color="auto" w:fill="auto"/>
          </w:tcPr>
          <w:p w14:paraId="11C7774F" w14:textId="77777777" w:rsidR="008038C3" w:rsidRPr="00A722E8" w:rsidRDefault="008038C3" w:rsidP="008038C3">
            <w:pPr>
              <w:rPr>
                <w:rFonts w:ascii="Arial" w:hAnsi="Arial"/>
                <w:sz w:val="22"/>
                <w:szCs w:val="22"/>
              </w:rPr>
            </w:pPr>
            <w:r w:rsidRPr="00A722E8">
              <w:rPr>
                <w:rFonts w:ascii="Arial Bold" w:hAnsi="Arial Bold"/>
                <w:b/>
                <w:color w:val="000000"/>
                <w:sz w:val="22"/>
                <w:szCs w:val="22"/>
              </w:rPr>
              <w:t xml:space="preserve">Delivering Successful Performance </w:t>
            </w:r>
            <w:r w:rsidRPr="00A722E8">
              <w:rPr>
                <w:rFonts w:ascii="Arial" w:hAnsi="Arial"/>
                <w:bCs/>
                <w:sz w:val="22"/>
                <w:szCs w:val="22"/>
              </w:rPr>
              <w:t xml:space="preserve">Our managers monitor performance of services, teams &amp; individuals against targets &amp; celebrate great performance. They promote the </w:t>
            </w:r>
            <w:proofErr w:type="gramStart"/>
            <w:r w:rsidRPr="00A722E8">
              <w:rPr>
                <w:rFonts w:ascii="Arial" w:hAnsi="Arial"/>
                <w:bCs/>
                <w:sz w:val="22"/>
                <w:szCs w:val="22"/>
              </w:rPr>
              <w:t>District’s</w:t>
            </w:r>
            <w:proofErr w:type="gramEnd"/>
            <w:r w:rsidRPr="00A722E8">
              <w:rPr>
                <w:rFonts w:ascii="Arial" w:hAnsi="Arial"/>
                <w:bCs/>
                <w:sz w:val="22"/>
                <w:szCs w:val="22"/>
              </w:rPr>
              <w:t xml:space="preserve"> vision &amp; work to achieve Council’s values &amp; agreed outcomes</w:t>
            </w:r>
            <w:r w:rsidRPr="00A722E8">
              <w:rPr>
                <w:rFonts w:ascii="Arial" w:hAnsi="Arial"/>
                <w:color w:val="000000"/>
                <w:sz w:val="22"/>
                <w:szCs w:val="22"/>
              </w:rPr>
              <w:t>.</w:t>
            </w:r>
          </w:p>
        </w:tc>
      </w:tr>
      <w:tr w:rsidR="008038C3" w14:paraId="3FF3F1C0" w14:textId="77777777" w:rsidTr="0096326A">
        <w:tc>
          <w:tcPr>
            <w:tcW w:w="9747" w:type="dxa"/>
            <w:gridSpan w:val="3"/>
            <w:shd w:val="clear" w:color="auto" w:fill="auto"/>
          </w:tcPr>
          <w:p w14:paraId="1A07FFFB" w14:textId="77777777" w:rsidR="008038C3" w:rsidRPr="00A722E8" w:rsidRDefault="008038C3" w:rsidP="008038C3">
            <w:pPr>
              <w:rPr>
                <w:rFonts w:ascii="Arial" w:hAnsi="Arial" w:cs="Arial"/>
                <w:bCs/>
                <w:sz w:val="22"/>
                <w:szCs w:val="22"/>
              </w:rPr>
            </w:pPr>
            <w:r w:rsidRPr="00A722E8">
              <w:rPr>
                <w:rFonts w:ascii="Arial Bold" w:hAnsi="Arial Bold"/>
                <w:b/>
                <w:sz w:val="22"/>
                <w:szCs w:val="22"/>
              </w:rPr>
              <w:t>Applying Project and Programme Management</w:t>
            </w:r>
            <w:r w:rsidRPr="00A722E8">
              <w:rPr>
                <w:rFonts w:ascii="Arial" w:hAnsi="Arial" w:cs="Arial"/>
                <w:bCs/>
                <w:sz w:val="22"/>
                <w:szCs w:val="22"/>
              </w:rPr>
              <w:t xml:space="preserve"> Our manager’s work to ensure that outcomes and objectives are achieved within desired timescales, make best use of resources and take a positive approach to contingency planning.</w:t>
            </w:r>
          </w:p>
        </w:tc>
      </w:tr>
      <w:tr w:rsidR="008038C3" w14:paraId="43561564" w14:textId="77777777" w:rsidTr="0096326A">
        <w:tc>
          <w:tcPr>
            <w:tcW w:w="9747" w:type="dxa"/>
            <w:gridSpan w:val="3"/>
            <w:tcBorders>
              <w:bottom w:val="single" w:sz="4" w:space="0" w:color="auto"/>
            </w:tcBorders>
            <w:shd w:val="clear" w:color="auto" w:fill="auto"/>
          </w:tcPr>
          <w:p w14:paraId="0C8E1F5E" w14:textId="77777777" w:rsidR="008038C3" w:rsidRPr="00A722E8" w:rsidRDefault="008038C3" w:rsidP="008038C3">
            <w:pPr>
              <w:rPr>
                <w:rFonts w:ascii="Arial" w:hAnsi="Arial"/>
                <w:sz w:val="22"/>
                <w:szCs w:val="22"/>
              </w:rPr>
            </w:pPr>
            <w:r w:rsidRPr="00A722E8">
              <w:rPr>
                <w:rFonts w:ascii="Arial Bold" w:hAnsi="Arial Bold"/>
                <w:b/>
                <w:color w:val="000000"/>
                <w:sz w:val="22"/>
                <w:szCs w:val="22"/>
              </w:rPr>
              <w:t>Developing High Performing People and Teams</w:t>
            </w:r>
            <w:r w:rsidRPr="00A722E8">
              <w:rPr>
                <w:rFonts w:ascii="Arial" w:hAnsi="Arial" w:cs="Arial"/>
                <w:sz w:val="22"/>
                <w:szCs w:val="22"/>
              </w:rPr>
              <w:t xml:space="preserve"> Our managers coach individuals and teams to achieve their potential and take responsibility for continuous improvement. They champion the Council’s values and goals.</w:t>
            </w:r>
          </w:p>
        </w:tc>
      </w:tr>
    </w:tbl>
    <w:p w14:paraId="587F78AA" w14:textId="77777777" w:rsidR="00486D8A" w:rsidRDefault="00486D8A">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2970"/>
        <w:gridCol w:w="3992"/>
      </w:tblGrid>
      <w:tr w:rsidR="002C31EC" w14:paraId="4A792273" w14:textId="77777777" w:rsidTr="001D6304">
        <w:tc>
          <w:tcPr>
            <w:tcW w:w="9747" w:type="dxa"/>
            <w:gridSpan w:val="3"/>
            <w:shd w:val="clear" w:color="auto" w:fill="D9D9D9"/>
          </w:tcPr>
          <w:p w14:paraId="2D44FBB5" w14:textId="77777777" w:rsidR="002C31EC" w:rsidRPr="00352562" w:rsidRDefault="00352562" w:rsidP="00352562">
            <w:pPr>
              <w:ind w:right="-874"/>
              <w:rPr>
                <w:rFonts w:ascii="Arial" w:hAnsi="Arial" w:cs="Arial"/>
                <w:b/>
              </w:rPr>
            </w:pPr>
            <w:r>
              <w:rPr>
                <w:rFonts w:ascii="Arial" w:hAnsi="Arial" w:cs="Arial"/>
                <w:b/>
              </w:rPr>
              <w:lastRenderedPageBreak/>
              <w:t xml:space="preserve">Working Conditions: </w:t>
            </w:r>
          </w:p>
        </w:tc>
      </w:tr>
      <w:tr w:rsidR="002C31EC" w14:paraId="30C7B92F" w14:textId="77777777" w:rsidTr="001D6304">
        <w:tc>
          <w:tcPr>
            <w:tcW w:w="9747" w:type="dxa"/>
            <w:gridSpan w:val="3"/>
            <w:shd w:val="clear" w:color="auto" w:fill="auto"/>
          </w:tcPr>
          <w:p w14:paraId="242B6B7F" w14:textId="77777777" w:rsidR="002C31EC" w:rsidRPr="00597B49" w:rsidRDefault="00597B49" w:rsidP="003058BA">
            <w:pPr>
              <w:ind w:right="-154"/>
              <w:rPr>
                <w:rFonts w:ascii="Arial" w:hAnsi="Arial" w:cs="Arial"/>
                <w:sz w:val="22"/>
                <w:szCs w:val="22"/>
              </w:rPr>
            </w:pPr>
            <w:r w:rsidRPr="00597B49">
              <w:rPr>
                <w:rFonts w:ascii="Arial" w:hAnsi="Arial" w:cs="Arial"/>
                <w:sz w:val="22"/>
                <w:szCs w:val="22"/>
              </w:rPr>
              <w:t>Must be able to work evenings, weekends and Bank Holidays as required by the needs of the Service.</w:t>
            </w:r>
            <w:r>
              <w:rPr>
                <w:rFonts w:ascii="Arial" w:hAnsi="Arial" w:cs="Arial"/>
                <w:sz w:val="22"/>
                <w:szCs w:val="22"/>
              </w:rPr>
              <w:t xml:space="preserve">  </w:t>
            </w:r>
            <w:r w:rsidRPr="00597B49">
              <w:rPr>
                <w:rFonts w:ascii="Arial" w:hAnsi="Arial" w:cs="Arial"/>
                <w:sz w:val="22"/>
                <w:szCs w:val="22"/>
              </w:rPr>
              <w:t>Must be able to perform all duties and tasks with reasonable adjustment, where appropriate, in accordance with the Equality Act 2010 in relation to Disability Provisions</w:t>
            </w:r>
          </w:p>
        </w:tc>
      </w:tr>
      <w:tr w:rsidR="002C31EC" w14:paraId="2C0E9E89" w14:textId="77777777" w:rsidTr="001D6304">
        <w:tc>
          <w:tcPr>
            <w:tcW w:w="9747" w:type="dxa"/>
            <w:gridSpan w:val="3"/>
            <w:shd w:val="clear" w:color="auto" w:fill="D9D9D9"/>
          </w:tcPr>
          <w:p w14:paraId="791815F0" w14:textId="77777777" w:rsidR="002C31EC" w:rsidRPr="003058BA" w:rsidRDefault="002C31EC" w:rsidP="003058BA">
            <w:pPr>
              <w:ind w:right="-874"/>
              <w:rPr>
                <w:rFonts w:ascii="Arial" w:hAnsi="Arial" w:cs="Arial"/>
              </w:rPr>
            </w:pPr>
            <w:r w:rsidRPr="003058BA">
              <w:rPr>
                <w:rFonts w:ascii="Arial" w:hAnsi="Arial" w:cs="Arial"/>
                <w:b/>
              </w:rPr>
              <w:t xml:space="preserve">Special Conditions: </w:t>
            </w:r>
          </w:p>
        </w:tc>
      </w:tr>
      <w:tr w:rsidR="002C31EC" w14:paraId="60A87012" w14:textId="77777777" w:rsidTr="001D6304">
        <w:tc>
          <w:tcPr>
            <w:tcW w:w="9747" w:type="dxa"/>
            <w:gridSpan w:val="3"/>
            <w:shd w:val="clear" w:color="auto" w:fill="auto"/>
          </w:tcPr>
          <w:p w14:paraId="47E4BB78" w14:textId="77777777" w:rsidR="000A345B" w:rsidRPr="00A722E8" w:rsidRDefault="000A345B" w:rsidP="003058BA">
            <w:pPr>
              <w:ind w:right="-874"/>
              <w:rPr>
                <w:rFonts w:ascii="Arial" w:hAnsi="Arial" w:cs="Arial"/>
                <w:sz w:val="22"/>
                <w:szCs w:val="22"/>
              </w:rPr>
            </w:pPr>
            <w:r w:rsidRPr="00A722E8">
              <w:rPr>
                <w:rFonts w:ascii="Arial" w:hAnsi="Arial" w:cs="Arial"/>
                <w:sz w:val="22"/>
                <w:szCs w:val="22"/>
              </w:rPr>
              <w:t xml:space="preserve">You will </w:t>
            </w:r>
            <w:r w:rsidR="009C6B8C" w:rsidRPr="00A722E8">
              <w:rPr>
                <w:rFonts w:ascii="Arial" w:hAnsi="Arial" w:cs="Arial"/>
                <w:sz w:val="22"/>
                <w:szCs w:val="22"/>
              </w:rPr>
              <w:t xml:space="preserve">be informed outline </w:t>
            </w:r>
            <w:r w:rsidRPr="00A722E8">
              <w:rPr>
                <w:rFonts w:ascii="Arial" w:hAnsi="Arial" w:cs="Arial"/>
                <w:sz w:val="22"/>
                <w:szCs w:val="22"/>
              </w:rPr>
              <w:t xml:space="preserve">if there is a requirement for the post to have recruitment checks </w:t>
            </w:r>
          </w:p>
          <w:p w14:paraId="2CF8D24C" w14:textId="77777777" w:rsidR="002C31EC" w:rsidRPr="003058BA" w:rsidRDefault="000A345B" w:rsidP="003058BA">
            <w:pPr>
              <w:ind w:right="-874"/>
              <w:rPr>
                <w:rFonts w:ascii="Arial" w:hAnsi="Arial" w:cs="Arial"/>
              </w:rPr>
            </w:pPr>
            <w:r w:rsidRPr="00A722E8">
              <w:rPr>
                <w:rFonts w:ascii="Arial" w:hAnsi="Arial" w:cs="Arial"/>
                <w:sz w:val="22"/>
                <w:szCs w:val="22"/>
              </w:rPr>
              <w:t>such as DBS, Warner Process.</w:t>
            </w:r>
          </w:p>
        </w:tc>
      </w:tr>
      <w:tr w:rsidR="002C31EC" w:rsidRPr="003058BA" w14:paraId="3D13EAD4" w14:textId="77777777" w:rsidTr="001D6304">
        <w:trPr>
          <w:trHeight w:val="795"/>
        </w:trPr>
        <w:tc>
          <w:tcPr>
            <w:tcW w:w="2785" w:type="dxa"/>
            <w:shd w:val="clear" w:color="auto" w:fill="auto"/>
          </w:tcPr>
          <w:p w14:paraId="38E040CD" w14:textId="77777777" w:rsidR="002C31EC" w:rsidRPr="003058BA" w:rsidRDefault="002C31EC" w:rsidP="003D6FE8">
            <w:pPr>
              <w:rPr>
                <w:rFonts w:ascii="Arial" w:hAnsi="Arial" w:cs="Arial"/>
                <w:b/>
              </w:rPr>
            </w:pPr>
            <w:r w:rsidRPr="003058BA">
              <w:rPr>
                <w:rFonts w:ascii="Arial" w:hAnsi="Arial" w:cs="Arial"/>
                <w:b/>
              </w:rPr>
              <w:t>Compiled by:</w:t>
            </w:r>
          </w:p>
          <w:p w14:paraId="0E22BF49" w14:textId="77777777" w:rsidR="002C31EC" w:rsidRPr="003058BA" w:rsidRDefault="0042385D" w:rsidP="003D6FE8">
            <w:pPr>
              <w:rPr>
                <w:rFonts w:ascii="Arial" w:hAnsi="Arial" w:cs="Arial"/>
                <w:b/>
              </w:rPr>
            </w:pPr>
            <w:r>
              <w:rPr>
                <w:rFonts w:ascii="Arial" w:hAnsi="Arial" w:cs="Arial"/>
                <w:b/>
              </w:rPr>
              <w:t>CM/RM</w:t>
            </w:r>
          </w:p>
          <w:p w14:paraId="6610F995" w14:textId="77777777" w:rsidR="0096326A" w:rsidRPr="003058BA" w:rsidRDefault="0096326A" w:rsidP="003D6FE8">
            <w:pPr>
              <w:rPr>
                <w:rFonts w:ascii="Arial" w:hAnsi="Arial" w:cs="Arial"/>
                <w:b/>
              </w:rPr>
            </w:pPr>
          </w:p>
          <w:p w14:paraId="3443AD75" w14:textId="6571F18C" w:rsidR="002C31EC" w:rsidRPr="003058BA" w:rsidRDefault="002C31EC" w:rsidP="000F1E01">
            <w:pPr>
              <w:rPr>
                <w:rFonts w:ascii="Arial" w:hAnsi="Arial" w:cs="Arial"/>
                <w:b/>
              </w:rPr>
            </w:pPr>
            <w:r w:rsidRPr="003058BA">
              <w:rPr>
                <w:rFonts w:ascii="Arial" w:hAnsi="Arial" w:cs="Arial"/>
                <w:b/>
              </w:rPr>
              <w:t>Date:</w:t>
            </w:r>
            <w:r w:rsidR="00384825">
              <w:rPr>
                <w:rFonts w:ascii="Arial" w:hAnsi="Arial" w:cs="Arial"/>
                <w:b/>
              </w:rPr>
              <w:t xml:space="preserve"> March 2022</w:t>
            </w:r>
          </w:p>
        </w:tc>
        <w:tc>
          <w:tcPr>
            <w:tcW w:w="2970" w:type="dxa"/>
            <w:shd w:val="clear" w:color="auto" w:fill="auto"/>
          </w:tcPr>
          <w:p w14:paraId="236243A9" w14:textId="2C7AEEAD" w:rsidR="002C31EC" w:rsidRPr="003058BA" w:rsidRDefault="002C31EC" w:rsidP="003D6FE8">
            <w:pPr>
              <w:rPr>
                <w:rFonts w:ascii="Arial" w:hAnsi="Arial" w:cs="Arial"/>
                <w:b/>
              </w:rPr>
            </w:pPr>
            <w:r w:rsidRPr="003058BA">
              <w:rPr>
                <w:rFonts w:ascii="Arial" w:hAnsi="Arial" w:cs="Arial"/>
                <w:b/>
              </w:rPr>
              <w:t>Grade Assessment Date:</w:t>
            </w:r>
          </w:p>
          <w:p w14:paraId="0BCA824A" w14:textId="77777777" w:rsidR="002C31EC" w:rsidRPr="003058BA" w:rsidRDefault="002C31EC" w:rsidP="003D6FE8">
            <w:pPr>
              <w:rPr>
                <w:rFonts w:ascii="Arial" w:hAnsi="Arial" w:cs="Arial"/>
                <w:b/>
              </w:rPr>
            </w:pPr>
          </w:p>
        </w:tc>
        <w:tc>
          <w:tcPr>
            <w:tcW w:w="3992" w:type="dxa"/>
            <w:shd w:val="clear" w:color="auto" w:fill="auto"/>
          </w:tcPr>
          <w:p w14:paraId="72F506D4" w14:textId="67DFE3AA" w:rsidR="002C31EC" w:rsidRPr="003058BA" w:rsidRDefault="002C31EC" w:rsidP="003058BA">
            <w:pPr>
              <w:ind w:right="-6"/>
              <w:rPr>
                <w:rFonts w:ascii="Arial" w:hAnsi="Arial" w:cs="Arial"/>
                <w:b/>
              </w:rPr>
            </w:pPr>
            <w:r w:rsidRPr="003058BA">
              <w:rPr>
                <w:rFonts w:ascii="Arial" w:hAnsi="Arial" w:cs="Arial"/>
                <w:b/>
              </w:rPr>
              <w:t>Post Grade:</w:t>
            </w:r>
            <w:r w:rsidR="006D3ACE">
              <w:rPr>
                <w:rFonts w:ascii="Arial" w:hAnsi="Arial" w:cs="Arial"/>
                <w:b/>
              </w:rPr>
              <w:t xml:space="preserve"> </w:t>
            </w:r>
            <w:r w:rsidR="00384825">
              <w:rPr>
                <w:rFonts w:ascii="Arial" w:hAnsi="Arial" w:cs="Arial"/>
                <w:b/>
              </w:rPr>
              <w:t>SO1/2</w:t>
            </w:r>
          </w:p>
        </w:tc>
      </w:tr>
    </w:tbl>
    <w:p w14:paraId="40248B93" w14:textId="77777777" w:rsidR="00687263" w:rsidRDefault="00687263" w:rsidP="001761AF">
      <w:pPr>
        <w:rPr>
          <w:b/>
        </w:rPr>
      </w:pPr>
    </w:p>
    <w:sectPr w:rsidR="00687263" w:rsidSect="009F5F51">
      <w:headerReference w:type="even" r:id="rId16"/>
      <w:headerReference w:type="default" r:id="rId17"/>
      <w:footerReference w:type="default" r:id="rId18"/>
      <w:headerReference w:type="first" r:id="rId19"/>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770EA" w14:textId="77777777" w:rsidR="00182460" w:rsidRDefault="00182460">
      <w:r>
        <w:separator/>
      </w:r>
    </w:p>
  </w:endnote>
  <w:endnote w:type="continuationSeparator" w:id="0">
    <w:p w14:paraId="47322867" w14:textId="77777777" w:rsidR="00182460" w:rsidRDefault="0018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E0584" w14:textId="77777777" w:rsidR="00CA7871" w:rsidRPr="00CA7871" w:rsidRDefault="00204858">
    <w:pPr>
      <w:pStyle w:val="Footer"/>
      <w:rPr>
        <w:rFonts w:ascii="Arial" w:hAnsi="Arial" w:cs="Arial"/>
        <w:sz w:val="16"/>
        <w:szCs w:val="16"/>
      </w:rPr>
    </w:pPr>
    <w:r>
      <w:rPr>
        <w:rFonts w:ascii="Arial" w:hAnsi="Arial" w:cs="Arial"/>
        <w:sz w:val="16"/>
        <w:szCs w:val="16"/>
      </w:rPr>
      <w:t>Version 3</w:t>
    </w:r>
    <w:r w:rsidR="00AF7CBA">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FA04F" w14:textId="77777777" w:rsidR="00182460" w:rsidRDefault="00182460">
      <w:r>
        <w:separator/>
      </w:r>
    </w:p>
  </w:footnote>
  <w:footnote w:type="continuationSeparator" w:id="0">
    <w:p w14:paraId="35405857" w14:textId="77777777" w:rsidR="00182460" w:rsidRDefault="00182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DF3B6" w14:textId="77777777" w:rsidR="00E9142D" w:rsidRDefault="000031FD">
    <w:pPr>
      <w:pStyle w:val="Header"/>
    </w:pPr>
    <w:r>
      <w:rPr>
        <w:noProof/>
      </w:rPr>
      <w:pict w14:anchorId="668AE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062ACD87" w14:textId="77777777">
      <w:trPr>
        <w:trHeight w:val="237"/>
      </w:trPr>
      <w:tc>
        <w:tcPr>
          <w:tcW w:w="9499" w:type="dxa"/>
        </w:tcPr>
        <w:p w14:paraId="71B34A00" w14:textId="77777777" w:rsidR="001761AF" w:rsidRPr="005328F5" w:rsidRDefault="001761AF" w:rsidP="00AF7CBA">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p>
      </w:tc>
    </w:tr>
  </w:tbl>
  <w:p w14:paraId="331B5A55" w14:textId="77777777" w:rsidR="001761AF" w:rsidRDefault="001761AF" w:rsidP="001761AF"/>
  <w:p w14:paraId="3B6541C0"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8779A" w14:textId="77777777" w:rsidR="00E9142D" w:rsidRDefault="000031FD">
    <w:pPr>
      <w:pStyle w:val="Header"/>
    </w:pPr>
    <w:r>
      <w:rPr>
        <w:noProof/>
      </w:rPr>
      <w:pict w14:anchorId="7AE9E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E1396D"/>
    <w:multiLevelType w:val="multilevel"/>
    <w:tmpl w:val="9DB80564"/>
    <w:lvl w:ilvl="0">
      <w:start w:val="1"/>
      <w:numFmt w:val="decimal"/>
      <w:lvlText w:val="%1."/>
      <w:legacy w:legacy="1" w:legacySpace="0" w:legacyIndent="283"/>
      <w:lvlJc w:val="left"/>
      <w:pPr>
        <w:ind w:left="283" w:hanging="283"/>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7660BD7"/>
    <w:multiLevelType w:val="hybridMultilevel"/>
    <w:tmpl w:val="BD6C6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26431A0"/>
    <w:multiLevelType w:val="hybridMultilevel"/>
    <w:tmpl w:val="0E622E2E"/>
    <w:lvl w:ilvl="0" w:tplc="345C0B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B6EEA"/>
    <w:multiLevelType w:val="hybridMultilevel"/>
    <w:tmpl w:val="A6D4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157640"/>
    <w:multiLevelType w:val="hybridMultilevel"/>
    <w:tmpl w:val="73D0527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864F36"/>
    <w:multiLevelType w:val="multilevel"/>
    <w:tmpl w:val="3BE0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9" w15:restartNumberingAfterBreak="0">
    <w:nsid w:val="47EF61FE"/>
    <w:multiLevelType w:val="hybridMultilevel"/>
    <w:tmpl w:val="1CAC4744"/>
    <w:lvl w:ilvl="0" w:tplc="A6ACBA6A">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4"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1A2C9E"/>
    <w:multiLevelType w:val="hybridMultilevel"/>
    <w:tmpl w:val="29924BAE"/>
    <w:lvl w:ilvl="0" w:tplc="E966A86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9"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79434DF8"/>
    <w:multiLevelType w:val="hybridMultilevel"/>
    <w:tmpl w:val="C756A460"/>
    <w:lvl w:ilvl="0" w:tplc="73DC2236">
      <w:start w:val="1"/>
      <w:numFmt w:val="lowerRoman"/>
      <w:pStyle w:val="Heading4a"/>
      <w:lvlText w:val="(%1)"/>
      <w:lvlJc w:val="left"/>
      <w:pPr>
        <w:tabs>
          <w:tab w:val="num" w:pos="648"/>
        </w:tabs>
        <w:ind w:left="648" w:hanging="720"/>
      </w:pPr>
      <w:rPr>
        <w:rFonts w:ascii="Arial" w:hAnsi="Arial" w:hint="default"/>
        <w:b w:val="0"/>
        <w:i w:val="0"/>
        <w:sz w:val="24"/>
        <w:szCs w:val="24"/>
      </w:rPr>
    </w:lvl>
    <w:lvl w:ilvl="1" w:tplc="E8B4EA1A">
      <w:start w:val="1"/>
      <w:numFmt w:val="lowerLetter"/>
      <w:lvlText w:val="%2."/>
      <w:lvlJc w:val="left"/>
      <w:pPr>
        <w:tabs>
          <w:tab w:val="num" w:pos="1008"/>
        </w:tabs>
        <w:ind w:left="1008" w:hanging="360"/>
      </w:pPr>
    </w:lvl>
    <w:lvl w:ilvl="2" w:tplc="839ED7C2">
      <w:start w:val="4"/>
      <w:numFmt w:val="decimal"/>
      <w:lvlText w:val="%3."/>
      <w:lvlJc w:val="left"/>
      <w:pPr>
        <w:tabs>
          <w:tab w:val="num" w:pos="1908"/>
        </w:tabs>
        <w:ind w:left="1908" w:hanging="360"/>
      </w:pPr>
      <w:rPr>
        <w:rFonts w:hint="default"/>
      </w:rPr>
    </w:lvl>
    <w:lvl w:ilvl="3" w:tplc="BAC00FF0" w:tentative="1">
      <w:start w:val="1"/>
      <w:numFmt w:val="decimal"/>
      <w:lvlText w:val="%4."/>
      <w:lvlJc w:val="left"/>
      <w:pPr>
        <w:tabs>
          <w:tab w:val="num" w:pos="2448"/>
        </w:tabs>
        <w:ind w:left="2448" w:hanging="360"/>
      </w:pPr>
    </w:lvl>
    <w:lvl w:ilvl="4" w:tplc="E5C43986" w:tentative="1">
      <w:start w:val="1"/>
      <w:numFmt w:val="lowerLetter"/>
      <w:lvlText w:val="%5."/>
      <w:lvlJc w:val="left"/>
      <w:pPr>
        <w:tabs>
          <w:tab w:val="num" w:pos="3168"/>
        </w:tabs>
        <w:ind w:left="3168" w:hanging="360"/>
      </w:pPr>
    </w:lvl>
    <w:lvl w:ilvl="5" w:tplc="1C22B3B6" w:tentative="1">
      <w:start w:val="1"/>
      <w:numFmt w:val="lowerRoman"/>
      <w:lvlText w:val="%6."/>
      <w:lvlJc w:val="right"/>
      <w:pPr>
        <w:tabs>
          <w:tab w:val="num" w:pos="3888"/>
        </w:tabs>
        <w:ind w:left="3888" w:hanging="180"/>
      </w:pPr>
    </w:lvl>
    <w:lvl w:ilvl="6" w:tplc="CB28442C" w:tentative="1">
      <w:start w:val="1"/>
      <w:numFmt w:val="decimal"/>
      <w:lvlText w:val="%7."/>
      <w:lvlJc w:val="left"/>
      <w:pPr>
        <w:tabs>
          <w:tab w:val="num" w:pos="4608"/>
        </w:tabs>
        <w:ind w:left="4608" w:hanging="360"/>
      </w:pPr>
    </w:lvl>
    <w:lvl w:ilvl="7" w:tplc="C23AD4F2" w:tentative="1">
      <w:start w:val="1"/>
      <w:numFmt w:val="lowerLetter"/>
      <w:lvlText w:val="%8."/>
      <w:lvlJc w:val="left"/>
      <w:pPr>
        <w:tabs>
          <w:tab w:val="num" w:pos="5328"/>
        </w:tabs>
        <w:ind w:left="5328" w:hanging="360"/>
      </w:pPr>
    </w:lvl>
    <w:lvl w:ilvl="8" w:tplc="E49243D6" w:tentative="1">
      <w:start w:val="1"/>
      <w:numFmt w:val="lowerRoman"/>
      <w:lvlText w:val="%9."/>
      <w:lvlJc w:val="right"/>
      <w:pPr>
        <w:tabs>
          <w:tab w:val="num" w:pos="6048"/>
        </w:tabs>
        <w:ind w:left="6048" w:hanging="180"/>
      </w:pPr>
    </w:lvl>
  </w:abstractNum>
  <w:abstractNum w:abstractNumId="31"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1B304A"/>
    <w:multiLevelType w:val="hybridMultilevel"/>
    <w:tmpl w:val="824E49BC"/>
    <w:lvl w:ilvl="0" w:tplc="345C0B70">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D624E4"/>
    <w:multiLevelType w:val="hybridMultilevel"/>
    <w:tmpl w:val="3DAA19C4"/>
    <w:lvl w:ilvl="0" w:tplc="9F1A1864">
      <w:numFmt w:val="bullet"/>
      <w:lvlText w:val=""/>
      <w:lvlJc w:val="left"/>
      <w:pPr>
        <w:ind w:left="420" w:hanging="360"/>
      </w:pPr>
      <w:rPr>
        <w:rFonts w:ascii="Symbol" w:eastAsia="Times New Roman"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4"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38279703">
    <w:abstractNumId w:val="18"/>
  </w:num>
  <w:num w:numId="2" w16cid:durableId="1526752576">
    <w:abstractNumId w:val="28"/>
  </w:num>
  <w:num w:numId="3" w16cid:durableId="1100296094">
    <w:abstractNumId w:val="30"/>
  </w:num>
  <w:num w:numId="4" w16cid:durableId="524636395">
    <w:abstractNumId w:val="21"/>
  </w:num>
  <w:num w:numId="5" w16cid:durableId="2137063446">
    <w:abstractNumId w:val="23"/>
  </w:num>
  <w:num w:numId="6" w16cid:durableId="1953901859">
    <w:abstractNumId w:val="0"/>
  </w:num>
  <w:num w:numId="7" w16cid:durableId="178811985">
    <w:abstractNumId w:val="16"/>
  </w:num>
  <w:num w:numId="8" w16cid:durableId="1426800292">
    <w:abstractNumId w:val="10"/>
  </w:num>
  <w:num w:numId="9" w16cid:durableId="784690139">
    <w:abstractNumId w:val="6"/>
  </w:num>
  <w:num w:numId="10" w16cid:durableId="186267035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7278490">
    <w:abstractNumId w:val="11"/>
  </w:num>
  <w:num w:numId="12" w16cid:durableId="17998336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5196971">
    <w:abstractNumId w:val="31"/>
  </w:num>
  <w:num w:numId="14" w16cid:durableId="1022433823">
    <w:abstractNumId w:val="8"/>
  </w:num>
  <w:num w:numId="15" w16cid:durableId="1902250673">
    <w:abstractNumId w:val="4"/>
  </w:num>
  <w:num w:numId="16" w16cid:durableId="256594207">
    <w:abstractNumId w:val="22"/>
  </w:num>
  <w:num w:numId="17" w16cid:durableId="977494940">
    <w:abstractNumId w:val="29"/>
  </w:num>
  <w:num w:numId="18" w16cid:durableId="66991475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0133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4320675">
    <w:abstractNumId w:val="34"/>
  </w:num>
  <w:num w:numId="21" w16cid:durableId="1480263086">
    <w:abstractNumId w:val="14"/>
  </w:num>
  <w:num w:numId="22" w16cid:durableId="321465706">
    <w:abstractNumId w:val="24"/>
  </w:num>
  <w:num w:numId="23" w16cid:durableId="415444580">
    <w:abstractNumId w:val="20"/>
  </w:num>
  <w:num w:numId="24" w16cid:durableId="1414278141">
    <w:abstractNumId w:val="25"/>
  </w:num>
  <w:num w:numId="25" w16cid:durableId="1186483410">
    <w:abstractNumId w:val="3"/>
  </w:num>
  <w:num w:numId="26" w16cid:durableId="1652715016">
    <w:abstractNumId w:val="33"/>
  </w:num>
  <w:num w:numId="27" w16cid:durableId="1478843810">
    <w:abstractNumId w:val="17"/>
  </w:num>
  <w:num w:numId="28" w16cid:durableId="1961759927">
    <w:abstractNumId w:val="19"/>
  </w:num>
  <w:num w:numId="29" w16cid:durableId="173304065">
    <w:abstractNumId w:val="7"/>
  </w:num>
  <w:num w:numId="30" w16cid:durableId="19341692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2011335">
    <w:abstractNumId w:val="26"/>
  </w:num>
  <w:num w:numId="32" w16cid:durableId="1786382093">
    <w:abstractNumId w:val="1"/>
  </w:num>
  <w:num w:numId="33" w16cid:durableId="2079134426">
    <w:abstractNumId w:val="2"/>
  </w:num>
  <w:num w:numId="34" w16cid:durableId="1137409426">
    <w:abstractNumId w:val="32"/>
  </w:num>
  <w:num w:numId="35" w16cid:durableId="457644244">
    <w:abstractNumId w:val="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31FD"/>
    <w:rsid w:val="00003E0D"/>
    <w:rsid w:val="00004A08"/>
    <w:rsid w:val="00007265"/>
    <w:rsid w:val="00010D4F"/>
    <w:rsid w:val="0001141C"/>
    <w:rsid w:val="00012849"/>
    <w:rsid w:val="0001616A"/>
    <w:rsid w:val="0001663E"/>
    <w:rsid w:val="00017388"/>
    <w:rsid w:val="000177B3"/>
    <w:rsid w:val="000249CE"/>
    <w:rsid w:val="0002549F"/>
    <w:rsid w:val="000278AC"/>
    <w:rsid w:val="0003207D"/>
    <w:rsid w:val="000334A5"/>
    <w:rsid w:val="0003469E"/>
    <w:rsid w:val="00035BFA"/>
    <w:rsid w:val="00036A48"/>
    <w:rsid w:val="000415F2"/>
    <w:rsid w:val="00041F34"/>
    <w:rsid w:val="0004353E"/>
    <w:rsid w:val="00044E71"/>
    <w:rsid w:val="0004523D"/>
    <w:rsid w:val="000462EA"/>
    <w:rsid w:val="00046652"/>
    <w:rsid w:val="0004665F"/>
    <w:rsid w:val="000511C9"/>
    <w:rsid w:val="00055315"/>
    <w:rsid w:val="000554E9"/>
    <w:rsid w:val="00055801"/>
    <w:rsid w:val="0005619B"/>
    <w:rsid w:val="0005630D"/>
    <w:rsid w:val="00061B2D"/>
    <w:rsid w:val="00063749"/>
    <w:rsid w:val="00063923"/>
    <w:rsid w:val="000644EB"/>
    <w:rsid w:val="000648EA"/>
    <w:rsid w:val="00064FB8"/>
    <w:rsid w:val="0006662C"/>
    <w:rsid w:val="00070CA9"/>
    <w:rsid w:val="00071974"/>
    <w:rsid w:val="00071BFF"/>
    <w:rsid w:val="0007219C"/>
    <w:rsid w:val="000728C4"/>
    <w:rsid w:val="000744E9"/>
    <w:rsid w:val="00075BE0"/>
    <w:rsid w:val="00080626"/>
    <w:rsid w:val="00080CF5"/>
    <w:rsid w:val="000811F3"/>
    <w:rsid w:val="0008354D"/>
    <w:rsid w:val="00083DE1"/>
    <w:rsid w:val="00090C17"/>
    <w:rsid w:val="00091B0A"/>
    <w:rsid w:val="00091F84"/>
    <w:rsid w:val="000934F2"/>
    <w:rsid w:val="00094267"/>
    <w:rsid w:val="00095A76"/>
    <w:rsid w:val="000968B4"/>
    <w:rsid w:val="00097BBC"/>
    <w:rsid w:val="000A10D9"/>
    <w:rsid w:val="000A126D"/>
    <w:rsid w:val="000A25F2"/>
    <w:rsid w:val="000A345B"/>
    <w:rsid w:val="000A61DE"/>
    <w:rsid w:val="000B200D"/>
    <w:rsid w:val="000B2CA9"/>
    <w:rsid w:val="000B3218"/>
    <w:rsid w:val="000B45BF"/>
    <w:rsid w:val="000B5757"/>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1E01"/>
    <w:rsid w:val="000F22EA"/>
    <w:rsid w:val="000F241D"/>
    <w:rsid w:val="000F5B54"/>
    <w:rsid w:val="000F6DB3"/>
    <w:rsid w:val="001039B7"/>
    <w:rsid w:val="0010419C"/>
    <w:rsid w:val="00105164"/>
    <w:rsid w:val="001052C2"/>
    <w:rsid w:val="00105A47"/>
    <w:rsid w:val="00106395"/>
    <w:rsid w:val="001069FE"/>
    <w:rsid w:val="001073FA"/>
    <w:rsid w:val="00110484"/>
    <w:rsid w:val="001132C9"/>
    <w:rsid w:val="0011383D"/>
    <w:rsid w:val="00115086"/>
    <w:rsid w:val="001159C3"/>
    <w:rsid w:val="00121C84"/>
    <w:rsid w:val="00122076"/>
    <w:rsid w:val="00123A20"/>
    <w:rsid w:val="00125E68"/>
    <w:rsid w:val="00126632"/>
    <w:rsid w:val="001302E6"/>
    <w:rsid w:val="0013391A"/>
    <w:rsid w:val="00136FCD"/>
    <w:rsid w:val="001371BE"/>
    <w:rsid w:val="0014045E"/>
    <w:rsid w:val="001422BD"/>
    <w:rsid w:val="00143092"/>
    <w:rsid w:val="001432FC"/>
    <w:rsid w:val="001454BA"/>
    <w:rsid w:val="001457EB"/>
    <w:rsid w:val="001474A7"/>
    <w:rsid w:val="00152C29"/>
    <w:rsid w:val="00152F2D"/>
    <w:rsid w:val="00153994"/>
    <w:rsid w:val="00153AD2"/>
    <w:rsid w:val="001554E0"/>
    <w:rsid w:val="00161357"/>
    <w:rsid w:val="00161B9F"/>
    <w:rsid w:val="00163F09"/>
    <w:rsid w:val="00166A64"/>
    <w:rsid w:val="0016757D"/>
    <w:rsid w:val="00171385"/>
    <w:rsid w:val="00171BA0"/>
    <w:rsid w:val="00173294"/>
    <w:rsid w:val="00173DA1"/>
    <w:rsid w:val="00174668"/>
    <w:rsid w:val="00174A92"/>
    <w:rsid w:val="00175541"/>
    <w:rsid w:val="00175C02"/>
    <w:rsid w:val="001761AF"/>
    <w:rsid w:val="00177AD1"/>
    <w:rsid w:val="00180447"/>
    <w:rsid w:val="0018230E"/>
    <w:rsid w:val="00182460"/>
    <w:rsid w:val="00182C29"/>
    <w:rsid w:val="001831B1"/>
    <w:rsid w:val="00183EDD"/>
    <w:rsid w:val="00186104"/>
    <w:rsid w:val="00187D62"/>
    <w:rsid w:val="00191531"/>
    <w:rsid w:val="00194504"/>
    <w:rsid w:val="001956EC"/>
    <w:rsid w:val="00195FA7"/>
    <w:rsid w:val="001A0206"/>
    <w:rsid w:val="001A1FBA"/>
    <w:rsid w:val="001A2487"/>
    <w:rsid w:val="001A3DEE"/>
    <w:rsid w:val="001A4589"/>
    <w:rsid w:val="001A4BB6"/>
    <w:rsid w:val="001A56A7"/>
    <w:rsid w:val="001A76DA"/>
    <w:rsid w:val="001A7767"/>
    <w:rsid w:val="001A7CEA"/>
    <w:rsid w:val="001B3D37"/>
    <w:rsid w:val="001B5E10"/>
    <w:rsid w:val="001C0F72"/>
    <w:rsid w:val="001C16A4"/>
    <w:rsid w:val="001C25A4"/>
    <w:rsid w:val="001C3A82"/>
    <w:rsid w:val="001C48DD"/>
    <w:rsid w:val="001C5A49"/>
    <w:rsid w:val="001C5A9C"/>
    <w:rsid w:val="001D6304"/>
    <w:rsid w:val="001D6AE3"/>
    <w:rsid w:val="001D75FE"/>
    <w:rsid w:val="001E237F"/>
    <w:rsid w:val="001E34E7"/>
    <w:rsid w:val="001E72FB"/>
    <w:rsid w:val="001E7373"/>
    <w:rsid w:val="001E7A3C"/>
    <w:rsid w:val="001E7FF2"/>
    <w:rsid w:val="001F256F"/>
    <w:rsid w:val="001F2B0B"/>
    <w:rsid w:val="001F5BA1"/>
    <w:rsid w:val="001F5D30"/>
    <w:rsid w:val="001F623C"/>
    <w:rsid w:val="001F7FBB"/>
    <w:rsid w:val="00200323"/>
    <w:rsid w:val="00201800"/>
    <w:rsid w:val="00204858"/>
    <w:rsid w:val="00213542"/>
    <w:rsid w:val="00214776"/>
    <w:rsid w:val="002215EA"/>
    <w:rsid w:val="002223AC"/>
    <w:rsid w:val="00222401"/>
    <w:rsid w:val="00223E4D"/>
    <w:rsid w:val="00224721"/>
    <w:rsid w:val="00227485"/>
    <w:rsid w:val="00227623"/>
    <w:rsid w:val="00227951"/>
    <w:rsid w:val="002330A5"/>
    <w:rsid w:val="00233161"/>
    <w:rsid w:val="002340F0"/>
    <w:rsid w:val="00236084"/>
    <w:rsid w:val="00236433"/>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5633"/>
    <w:rsid w:val="00276B0C"/>
    <w:rsid w:val="00276BE7"/>
    <w:rsid w:val="00276F85"/>
    <w:rsid w:val="002773B7"/>
    <w:rsid w:val="00281593"/>
    <w:rsid w:val="0028252A"/>
    <w:rsid w:val="0028277B"/>
    <w:rsid w:val="00282BD4"/>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C036D"/>
    <w:rsid w:val="002C0ABD"/>
    <w:rsid w:val="002C1D5F"/>
    <w:rsid w:val="002C28CE"/>
    <w:rsid w:val="002C31EC"/>
    <w:rsid w:val="002C4630"/>
    <w:rsid w:val="002C7C2D"/>
    <w:rsid w:val="002D113E"/>
    <w:rsid w:val="002D1C0A"/>
    <w:rsid w:val="002D30ED"/>
    <w:rsid w:val="002D3641"/>
    <w:rsid w:val="002D4D68"/>
    <w:rsid w:val="002D5633"/>
    <w:rsid w:val="002D59F1"/>
    <w:rsid w:val="002D6608"/>
    <w:rsid w:val="002D72F3"/>
    <w:rsid w:val="002D766F"/>
    <w:rsid w:val="002D7B0E"/>
    <w:rsid w:val="002E2759"/>
    <w:rsid w:val="002E2EC1"/>
    <w:rsid w:val="002E4E59"/>
    <w:rsid w:val="002E4F87"/>
    <w:rsid w:val="002E546F"/>
    <w:rsid w:val="002E6369"/>
    <w:rsid w:val="002E6678"/>
    <w:rsid w:val="002E6CAE"/>
    <w:rsid w:val="002E7B68"/>
    <w:rsid w:val="002F1523"/>
    <w:rsid w:val="002F38E9"/>
    <w:rsid w:val="002F5866"/>
    <w:rsid w:val="002F61CD"/>
    <w:rsid w:val="003005A1"/>
    <w:rsid w:val="00300686"/>
    <w:rsid w:val="003009C5"/>
    <w:rsid w:val="00300C33"/>
    <w:rsid w:val="0030304D"/>
    <w:rsid w:val="00304CF1"/>
    <w:rsid w:val="00305642"/>
    <w:rsid w:val="003058BA"/>
    <w:rsid w:val="00305DB3"/>
    <w:rsid w:val="00307D5C"/>
    <w:rsid w:val="003100CF"/>
    <w:rsid w:val="003102D9"/>
    <w:rsid w:val="0031357F"/>
    <w:rsid w:val="003155B5"/>
    <w:rsid w:val="00315D1E"/>
    <w:rsid w:val="003205FF"/>
    <w:rsid w:val="00320A60"/>
    <w:rsid w:val="00321956"/>
    <w:rsid w:val="00322085"/>
    <w:rsid w:val="003225A7"/>
    <w:rsid w:val="0032271F"/>
    <w:rsid w:val="00322D8B"/>
    <w:rsid w:val="00322ED8"/>
    <w:rsid w:val="003232F7"/>
    <w:rsid w:val="00323B43"/>
    <w:rsid w:val="003247CC"/>
    <w:rsid w:val="00326499"/>
    <w:rsid w:val="00326D74"/>
    <w:rsid w:val="00326F4B"/>
    <w:rsid w:val="00330411"/>
    <w:rsid w:val="00330905"/>
    <w:rsid w:val="00331A97"/>
    <w:rsid w:val="00331E6D"/>
    <w:rsid w:val="003327C2"/>
    <w:rsid w:val="00333D39"/>
    <w:rsid w:val="00334DF7"/>
    <w:rsid w:val="0033502A"/>
    <w:rsid w:val="00335313"/>
    <w:rsid w:val="00335E68"/>
    <w:rsid w:val="003401B5"/>
    <w:rsid w:val="00342074"/>
    <w:rsid w:val="003443FC"/>
    <w:rsid w:val="00345960"/>
    <w:rsid w:val="00345A80"/>
    <w:rsid w:val="003509A4"/>
    <w:rsid w:val="00351739"/>
    <w:rsid w:val="00352562"/>
    <w:rsid w:val="00353D10"/>
    <w:rsid w:val="0035577D"/>
    <w:rsid w:val="003567D9"/>
    <w:rsid w:val="003567F0"/>
    <w:rsid w:val="003575C5"/>
    <w:rsid w:val="003640F1"/>
    <w:rsid w:val="00364B24"/>
    <w:rsid w:val="003652C6"/>
    <w:rsid w:val="00366663"/>
    <w:rsid w:val="00366E56"/>
    <w:rsid w:val="00370B58"/>
    <w:rsid w:val="0037325B"/>
    <w:rsid w:val="003741EB"/>
    <w:rsid w:val="00376462"/>
    <w:rsid w:val="003775F9"/>
    <w:rsid w:val="0038176C"/>
    <w:rsid w:val="00383B58"/>
    <w:rsid w:val="00384825"/>
    <w:rsid w:val="0039117E"/>
    <w:rsid w:val="00391641"/>
    <w:rsid w:val="00392BE7"/>
    <w:rsid w:val="003971E0"/>
    <w:rsid w:val="003974F8"/>
    <w:rsid w:val="003A072B"/>
    <w:rsid w:val="003A268E"/>
    <w:rsid w:val="003A4F5F"/>
    <w:rsid w:val="003B1583"/>
    <w:rsid w:val="003B3B54"/>
    <w:rsid w:val="003B52EB"/>
    <w:rsid w:val="003B59E4"/>
    <w:rsid w:val="003B6050"/>
    <w:rsid w:val="003B66DC"/>
    <w:rsid w:val="003C0077"/>
    <w:rsid w:val="003C1B27"/>
    <w:rsid w:val="003C2D52"/>
    <w:rsid w:val="003C3E39"/>
    <w:rsid w:val="003C5111"/>
    <w:rsid w:val="003C6A5A"/>
    <w:rsid w:val="003C7408"/>
    <w:rsid w:val="003D202A"/>
    <w:rsid w:val="003D40F1"/>
    <w:rsid w:val="003D4CDF"/>
    <w:rsid w:val="003D5CCE"/>
    <w:rsid w:val="003D6FE8"/>
    <w:rsid w:val="003D7E2C"/>
    <w:rsid w:val="003E180D"/>
    <w:rsid w:val="003E18D0"/>
    <w:rsid w:val="003E1B0C"/>
    <w:rsid w:val="003E25F4"/>
    <w:rsid w:val="003E2D76"/>
    <w:rsid w:val="003E5A16"/>
    <w:rsid w:val="003E6813"/>
    <w:rsid w:val="003E7BAF"/>
    <w:rsid w:val="003F1C53"/>
    <w:rsid w:val="003F3BE1"/>
    <w:rsid w:val="003F5499"/>
    <w:rsid w:val="0040068D"/>
    <w:rsid w:val="004015E0"/>
    <w:rsid w:val="00404092"/>
    <w:rsid w:val="0040437B"/>
    <w:rsid w:val="00406D20"/>
    <w:rsid w:val="00407034"/>
    <w:rsid w:val="004072EC"/>
    <w:rsid w:val="004077DB"/>
    <w:rsid w:val="00411894"/>
    <w:rsid w:val="00412429"/>
    <w:rsid w:val="00412452"/>
    <w:rsid w:val="00415A4A"/>
    <w:rsid w:val="00416227"/>
    <w:rsid w:val="004216BC"/>
    <w:rsid w:val="00422778"/>
    <w:rsid w:val="0042385D"/>
    <w:rsid w:val="00424345"/>
    <w:rsid w:val="0043040D"/>
    <w:rsid w:val="00431304"/>
    <w:rsid w:val="0043353C"/>
    <w:rsid w:val="004349CD"/>
    <w:rsid w:val="00437751"/>
    <w:rsid w:val="00437972"/>
    <w:rsid w:val="00440381"/>
    <w:rsid w:val="00441A3A"/>
    <w:rsid w:val="004422D6"/>
    <w:rsid w:val="00442941"/>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36C3"/>
    <w:rsid w:val="00475EB6"/>
    <w:rsid w:val="00476AD1"/>
    <w:rsid w:val="00476DF6"/>
    <w:rsid w:val="00483E4D"/>
    <w:rsid w:val="0048404B"/>
    <w:rsid w:val="00486D8A"/>
    <w:rsid w:val="00486F2B"/>
    <w:rsid w:val="0048706A"/>
    <w:rsid w:val="004874AA"/>
    <w:rsid w:val="0048770F"/>
    <w:rsid w:val="00496041"/>
    <w:rsid w:val="004A2825"/>
    <w:rsid w:val="004A3B4C"/>
    <w:rsid w:val="004A475C"/>
    <w:rsid w:val="004A4A6E"/>
    <w:rsid w:val="004A4F95"/>
    <w:rsid w:val="004B1E7E"/>
    <w:rsid w:val="004B2E74"/>
    <w:rsid w:val="004B3A62"/>
    <w:rsid w:val="004B3B9D"/>
    <w:rsid w:val="004B4598"/>
    <w:rsid w:val="004B6C3A"/>
    <w:rsid w:val="004B6F43"/>
    <w:rsid w:val="004B71EF"/>
    <w:rsid w:val="004B7BA0"/>
    <w:rsid w:val="004C1046"/>
    <w:rsid w:val="004C2924"/>
    <w:rsid w:val="004C6F2A"/>
    <w:rsid w:val="004D0138"/>
    <w:rsid w:val="004D06F9"/>
    <w:rsid w:val="004D07D8"/>
    <w:rsid w:val="004D129A"/>
    <w:rsid w:val="004D2650"/>
    <w:rsid w:val="004D4C94"/>
    <w:rsid w:val="004D6C30"/>
    <w:rsid w:val="004D722D"/>
    <w:rsid w:val="004E00F9"/>
    <w:rsid w:val="004E18A0"/>
    <w:rsid w:val="004E1D96"/>
    <w:rsid w:val="004E4644"/>
    <w:rsid w:val="004E4FFC"/>
    <w:rsid w:val="004E6143"/>
    <w:rsid w:val="004E7301"/>
    <w:rsid w:val="004E77B4"/>
    <w:rsid w:val="004E7E6D"/>
    <w:rsid w:val="004F0580"/>
    <w:rsid w:val="004F3A3F"/>
    <w:rsid w:val="004F6095"/>
    <w:rsid w:val="00501A27"/>
    <w:rsid w:val="00502A97"/>
    <w:rsid w:val="00503CD1"/>
    <w:rsid w:val="00504B50"/>
    <w:rsid w:val="0050515B"/>
    <w:rsid w:val="005067CD"/>
    <w:rsid w:val="00506C80"/>
    <w:rsid w:val="00510985"/>
    <w:rsid w:val="0051206E"/>
    <w:rsid w:val="005120D7"/>
    <w:rsid w:val="00513F94"/>
    <w:rsid w:val="00514DD7"/>
    <w:rsid w:val="0051627C"/>
    <w:rsid w:val="00517B2E"/>
    <w:rsid w:val="00517C74"/>
    <w:rsid w:val="00520747"/>
    <w:rsid w:val="00522946"/>
    <w:rsid w:val="00523064"/>
    <w:rsid w:val="00527CBE"/>
    <w:rsid w:val="00531B88"/>
    <w:rsid w:val="005356AE"/>
    <w:rsid w:val="00537490"/>
    <w:rsid w:val="00537E6B"/>
    <w:rsid w:val="00545190"/>
    <w:rsid w:val="00546FF8"/>
    <w:rsid w:val="00551C3E"/>
    <w:rsid w:val="005522A4"/>
    <w:rsid w:val="00553CD7"/>
    <w:rsid w:val="005552E3"/>
    <w:rsid w:val="005556F7"/>
    <w:rsid w:val="00560759"/>
    <w:rsid w:val="00560C64"/>
    <w:rsid w:val="00561964"/>
    <w:rsid w:val="00562191"/>
    <w:rsid w:val="00567968"/>
    <w:rsid w:val="00570E73"/>
    <w:rsid w:val="0057143C"/>
    <w:rsid w:val="005723B9"/>
    <w:rsid w:val="00572486"/>
    <w:rsid w:val="00573068"/>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49"/>
    <w:rsid w:val="00597B58"/>
    <w:rsid w:val="005A2F2C"/>
    <w:rsid w:val="005A43EE"/>
    <w:rsid w:val="005A7186"/>
    <w:rsid w:val="005B01DE"/>
    <w:rsid w:val="005B0D96"/>
    <w:rsid w:val="005B0DE2"/>
    <w:rsid w:val="005B3A65"/>
    <w:rsid w:val="005B5160"/>
    <w:rsid w:val="005B6456"/>
    <w:rsid w:val="005C0E8F"/>
    <w:rsid w:val="005C1A53"/>
    <w:rsid w:val="005C31C3"/>
    <w:rsid w:val="005C52EC"/>
    <w:rsid w:val="005C5C29"/>
    <w:rsid w:val="005C6B71"/>
    <w:rsid w:val="005D2A9F"/>
    <w:rsid w:val="005D2AB7"/>
    <w:rsid w:val="005D3299"/>
    <w:rsid w:val="005D32AB"/>
    <w:rsid w:val="005D38BD"/>
    <w:rsid w:val="005D4511"/>
    <w:rsid w:val="005D458C"/>
    <w:rsid w:val="005D49C9"/>
    <w:rsid w:val="005E056E"/>
    <w:rsid w:val="005E14DB"/>
    <w:rsid w:val="005E1CF0"/>
    <w:rsid w:val="005E36DB"/>
    <w:rsid w:val="005E4791"/>
    <w:rsid w:val="005E6392"/>
    <w:rsid w:val="005E72A9"/>
    <w:rsid w:val="005E7B0E"/>
    <w:rsid w:val="005F08E8"/>
    <w:rsid w:val="005F10CF"/>
    <w:rsid w:val="005F19B3"/>
    <w:rsid w:val="005F2722"/>
    <w:rsid w:val="005F5CE7"/>
    <w:rsid w:val="005F75D4"/>
    <w:rsid w:val="006010C3"/>
    <w:rsid w:val="0060535C"/>
    <w:rsid w:val="00605935"/>
    <w:rsid w:val="00607503"/>
    <w:rsid w:val="00610DFF"/>
    <w:rsid w:val="0061213A"/>
    <w:rsid w:val="00614D55"/>
    <w:rsid w:val="00614E0B"/>
    <w:rsid w:val="0062075F"/>
    <w:rsid w:val="0062086E"/>
    <w:rsid w:val="0062144C"/>
    <w:rsid w:val="00622BB6"/>
    <w:rsid w:val="00622F60"/>
    <w:rsid w:val="0062571E"/>
    <w:rsid w:val="00631042"/>
    <w:rsid w:val="00632A4A"/>
    <w:rsid w:val="00632FF5"/>
    <w:rsid w:val="006335FE"/>
    <w:rsid w:val="00634F50"/>
    <w:rsid w:val="00642316"/>
    <w:rsid w:val="0064262A"/>
    <w:rsid w:val="00646CD8"/>
    <w:rsid w:val="00646D93"/>
    <w:rsid w:val="006504A4"/>
    <w:rsid w:val="00650E84"/>
    <w:rsid w:val="006511AA"/>
    <w:rsid w:val="00651421"/>
    <w:rsid w:val="006522AD"/>
    <w:rsid w:val="0065293A"/>
    <w:rsid w:val="00652A83"/>
    <w:rsid w:val="00653D06"/>
    <w:rsid w:val="00654418"/>
    <w:rsid w:val="006546BE"/>
    <w:rsid w:val="006549F4"/>
    <w:rsid w:val="006557EB"/>
    <w:rsid w:val="00656802"/>
    <w:rsid w:val="00656B0D"/>
    <w:rsid w:val="00660842"/>
    <w:rsid w:val="00662590"/>
    <w:rsid w:val="00662ABD"/>
    <w:rsid w:val="006670F9"/>
    <w:rsid w:val="00671BE5"/>
    <w:rsid w:val="0067390F"/>
    <w:rsid w:val="00674808"/>
    <w:rsid w:val="00677647"/>
    <w:rsid w:val="00680390"/>
    <w:rsid w:val="00680AA9"/>
    <w:rsid w:val="00680EE8"/>
    <w:rsid w:val="00681856"/>
    <w:rsid w:val="00682C0B"/>
    <w:rsid w:val="00682E59"/>
    <w:rsid w:val="00683281"/>
    <w:rsid w:val="00686A7E"/>
    <w:rsid w:val="00687263"/>
    <w:rsid w:val="00687819"/>
    <w:rsid w:val="00693450"/>
    <w:rsid w:val="00693BA5"/>
    <w:rsid w:val="0069454F"/>
    <w:rsid w:val="006949EE"/>
    <w:rsid w:val="00694F9F"/>
    <w:rsid w:val="00695E1A"/>
    <w:rsid w:val="006A02A4"/>
    <w:rsid w:val="006A05D1"/>
    <w:rsid w:val="006A2F1F"/>
    <w:rsid w:val="006A3478"/>
    <w:rsid w:val="006A4C21"/>
    <w:rsid w:val="006A7EA9"/>
    <w:rsid w:val="006B032C"/>
    <w:rsid w:val="006B0A75"/>
    <w:rsid w:val="006B2AEE"/>
    <w:rsid w:val="006B3A57"/>
    <w:rsid w:val="006B60D7"/>
    <w:rsid w:val="006B78C6"/>
    <w:rsid w:val="006C0742"/>
    <w:rsid w:val="006C0B6F"/>
    <w:rsid w:val="006C279A"/>
    <w:rsid w:val="006C2ACC"/>
    <w:rsid w:val="006C2F5D"/>
    <w:rsid w:val="006C310B"/>
    <w:rsid w:val="006C3B3F"/>
    <w:rsid w:val="006C4759"/>
    <w:rsid w:val="006C5757"/>
    <w:rsid w:val="006C6176"/>
    <w:rsid w:val="006C6DC4"/>
    <w:rsid w:val="006C7114"/>
    <w:rsid w:val="006C7CEB"/>
    <w:rsid w:val="006D15AB"/>
    <w:rsid w:val="006D3ACE"/>
    <w:rsid w:val="006D48E4"/>
    <w:rsid w:val="006D506A"/>
    <w:rsid w:val="006E0C2C"/>
    <w:rsid w:val="006E0DAA"/>
    <w:rsid w:val="006E0EAC"/>
    <w:rsid w:val="006E13EB"/>
    <w:rsid w:val="006E578A"/>
    <w:rsid w:val="006E66FB"/>
    <w:rsid w:val="006F58EC"/>
    <w:rsid w:val="006F7584"/>
    <w:rsid w:val="00700EC7"/>
    <w:rsid w:val="00700EE7"/>
    <w:rsid w:val="00702E6D"/>
    <w:rsid w:val="007043AB"/>
    <w:rsid w:val="00706BE4"/>
    <w:rsid w:val="00707269"/>
    <w:rsid w:val="0071283C"/>
    <w:rsid w:val="00713B6A"/>
    <w:rsid w:val="00716DA6"/>
    <w:rsid w:val="007203CD"/>
    <w:rsid w:val="00720B91"/>
    <w:rsid w:val="007218A1"/>
    <w:rsid w:val="0072262B"/>
    <w:rsid w:val="0072318F"/>
    <w:rsid w:val="0072394D"/>
    <w:rsid w:val="00726A79"/>
    <w:rsid w:val="00726E72"/>
    <w:rsid w:val="00730B5C"/>
    <w:rsid w:val="007330E6"/>
    <w:rsid w:val="00733D12"/>
    <w:rsid w:val="00733DD9"/>
    <w:rsid w:val="007351CF"/>
    <w:rsid w:val="007355AC"/>
    <w:rsid w:val="00735BA6"/>
    <w:rsid w:val="00745D7F"/>
    <w:rsid w:val="0074606F"/>
    <w:rsid w:val="007460BC"/>
    <w:rsid w:val="0074632A"/>
    <w:rsid w:val="00746CC7"/>
    <w:rsid w:val="0074736E"/>
    <w:rsid w:val="007477E2"/>
    <w:rsid w:val="00751E79"/>
    <w:rsid w:val="00752398"/>
    <w:rsid w:val="0075251F"/>
    <w:rsid w:val="00752ECE"/>
    <w:rsid w:val="00760530"/>
    <w:rsid w:val="0076326A"/>
    <w:rsid w:val="00764B95"/>
    <w:rsid w:val="00765FE2"/>
    <w:rsid w:val="00766F59"/>
    <w:rsid w:val="0077124B"/>
    <w:rsid w:val="00771A1E"/>
    <w:rsid w:val="00771F12"/>
    <w:rsid w:val="00772200"/>
    <w:rsid w:val="00772F66"/>
    <w:rsid w:val="00773A43"/>
    <w:rsid w:val="00773EB0"/>
    <w:rsid w:val="007761E3"/>
    <w:rsid w:val="0077624C"/>
    <w:rsid w:val="00780AF1"/>
    <w:rsid w:val="00780BEB"/>
    <w:rsid w:val="0078155B"/>
    <w:rsid w:val="00781921"/>
    <w:rsid w:val="007819C9"/>
    <w:rsid w:val="00782AC2"/>
    <w:rsid w:val="007833EC"/>
    <w:rsid w:val="0078386C"/>
    <w:rsid w:val="007841C6"/>
    <w:rsid w:val="00784E16"/>
    <w:rsid w:val="00785504"/>
    <w:rsid w:val="0078696E"/>
    <w:rsid w:val="0078710B"/>
    <w:rsid w:val="00790081"/>
    <w:rsid w:val="00791318"/>
    <w:rsid w:val="00791B26"/>
    <w:rsid w:val="00792DAF"/>
    <w:rsid w:val="007930B8"/>
    <w:rsid w:val="007931C1"/>
    <w:rsid w:val="00793443"/>
    <w:rsid w:val="0079459A"/>
    <w:rsid w:val="007968F1"/>
    <w:rsid w:val="00796D63"/>
    <w:rsid w:val="007A1170"/>
    <w:rsid w:val="007A2324"/>
    <w:rsid w:val="007A5830"/>
    <w:rsid w:val="007A6FDC"/>
    <w:rsid w:val="007A71C1"/>
    <w:rsid w:val="007B124F"/>
    <w:rsid w:val="007B2351"/>
    <w:rsid w:val="007B5418"/>
    <w:rsid w:val="007B7A2E"/>
    <w:rsid w:val="007C38E4"/>
    <w:rsid w:val="007C4FC8"/>
    <w:rsid w:val="007C53C9"/>
    <w:rsid w:val="007C649F"/>
    <w:rsid w:val="007C6892"/>
    <w:rsid w:val="007C7346"/>
    <w:rsid w:val="007C7417"/>
    <w:rsid w:val="007C7F99"/>
    <w:rsid w:val="007E03CA"/>
    <w:rsid w:val="007E0E4C"/>
    <w:rsid w:val="007E5F8A"/>
    <w:rsid w:val="007E7464"/>
    <w:rsid w:val="007E7D73"/>
    <w:rsid w:val="007F3629"/>
    <w:rsid w:val="007F3642"/>
    <w:rsid w:val="007F422E"/>
    <w:rsid w:val="007F5BB4"/>
    <w:rsid w:val="007F5FBE"/>
    <w:rsid w:val="007F60DC"/>
    <w:rsid w:val="007F692E"/>
    <w:rsid w:val="007F74ED"/>
    <w:rsid w:val="008009AB"/>
    <w:rsid w:val="008038C3"/>
    <w:rsid w:val="008044BA"/>
    <w:rsid w:val="00807A20"/>
    <w:rsid w:val="00811DCE"/>
    <w:rsid w:val="0081257E"/>
    <w:rsid w:val="008134D9"/>
    <w:rsid w:val="0081491D"/>
    <w:rsid w:val="00815396"/>
    <w:rsid w:val="0081655C"/>
    <w:rsid w:val="00817CAD"/>
    <w:rsid w:val="00817ECA"/>
    <w:rsid w:val="008243A4"/>
    <w:rsid w:val="00824FE4"/>
    <w:rsid w:val="008251CA"/>
    <w:rsid w:val="00825411"/>
    <w:rsid w:val="00825A24"/>
    <w:rsid w:val="00825ACF"/>
    <w:rsid w:val="00826FAC"/>
    <w:rsid w:val="0082701E"/>
    <w:rsid w:val="00827650"/>
    <w:rsid w:val="00832AA0"/>
    <w:rsid w:val="008338AB"/>
    <w:rsid w:val="00834739"/>
    <w:rsid w:val="00836871"/>
    <w:rsid w:val="008402EF"/>
    <w:rsid w:val="00840376"/>
    <w:rsid w:val="0084234D"/>
    <w:rsid w:val="00842C17"/>
    <w:rsid w:val="0084530B"/>
    <w:rsid w:val="008453FE"/>
    <w:rsid w:val="0084553D"/>
    <w:rsid w:val="0085223C"/>
    <w:rsid w:val="0085227C"/>
    <w:rsid w:val="00852975"/>
    <w:rsid w:val="00852AAA"/>
    <w:rsid w:val="00857E7F"/>
    <w:rsid w:val="008609C0"/>
    <w:rsid w:val="00860E23"/>
    <w:rsid w:val="008611DD"/>
    <w:rsid w:val="00861A3C"/>
    <w:rsid w:val="00862C35"/>
    <w:rsid w:val="008674AB"/>
    <w:rsid w:val="00871C08"/>
    <w:rsid w:val="00871D23"/>
    <w:rsid w:val="0087449E"/>
    <w:rsid w:val="00875585"/>
    <w:rsid w:val="00880549"/>
    <w:rsid w:val="008825EB"/>
    <w:rsid w:val="008844A1"/>
    <w:rsid w:val="008847C1"/>
    <w:rsid w:val="008863A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415D"/>
    <w:rsid w:val="008B5B91"/>
    <w:rsid w:val="008B7DEC"/>
    <w:rsid w:val="008C0686"/>
    <w:rsid w:val="008C35CD"/>
    <w:rsid w:val="008C54ED"/>
    <w:rsid w:val="008C5546"/>
    <w:rsid w:val="008C5784"/>
    <w:rsid w:val="008C5EB9"/>
    <w:rsid w:val="008C666E"/>
    <w:rsid w:val="008C7C5B"/>
    <w:rsid w:val="008D16CB"/>
    <w:rsid w:val="008D3043"/>
    <w:rsid w:val="008D31B6"/>
    <w:rsid w:val="008D358A"/>
    <w:rsid w:val="008D4FE4"/>
    <w:rsid w:val="008D5680"/>
    <w:rsid w:val="008D743E"/>
    <w:rsid w:val="008E1E11"/>
    <w:rsid w:val="008E210B"/>
    <w:rsid w:val="008E3DCC"/>
    <w:rsid w:val="008E68E5"/>
    <w:rsid w:val="008F20A3"/>
    <w:rsid w:val="008F2D88"/>
    <w:rsid w:val="008F3342"/>
    <w:rsid w:val="008F3CF9"/>
    <w:rsid w:val="008F426B"/>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43E8"/>
    <w:rsid w:val="009248BF"/>
    <w:rsid w:val="00924974"/>
    <w:rsid w:val="00924BEA"/>
    <w:rsid w:val="009257AF"/>
    <w:rsid w:val="00931E7D"/>
    <w:rsid w:val="00932E0F"/>
    <w:rsid w:val="00934FC5"/>
    <w:rsid w:val="00936CE9"/>
    <w:rsid w:val="009416A7"/>
    <w:rsid w:val="009419B4"/>
    <w:rsid w:val="00941DF6"/>
    <w:rsid w:val="0094280A"/>
    <w:rsid w:val="0094483F"/>
    <w:rsid w:val="009449D7"/>
    <w:rsid w:val="00945418"/>
    <w:rsid w:val="009513A3"/>
    <w:rsid w:val="009517C7"/>
    <w:rsid w:val="0095423E"/>
    <w:rsid w:val="009577A7"/>
    <w:rsid w:val="00961A1E"/>
    <w:rsid w:val="0096326A"/>
    <w:rsid w:val="00965322"/>
    <w:rsid w:val="009670C0"/>
    <w:rsid w:val="00967B87"/>
    <w:rsid w:val="00967D2F"/>
    <w:rsid w:val="00970F08"/>
    <w:rsid w:val="009713F9"/>
    <w:rsid w:val="00972895"/>
    <w:rsid w:val="00975A4A"/>
    <w:rsid w:val="009768E1"/>
    <w:rsid w:val="00981D97"/>
    <w:rsid w:val="00983CB6"/>
    <w:rsid w:val="00984754"/>
    <w:rsid w:val="009904DB"/>
    <w:rsid w:val="00991320"/>
    <w:rsid w:val="009923A2"/>
    <w:rsid w:val="009923F6"/>
    <w:rsid w:val="00993837"/>
    <w:rsid w:val="00994242"/>
    <w:rsid w:val="009957DA"/>
    <w:rsid w:val="00996D74"/>
    <w:rsid w:val="009973B9"/>
    <w:rsid w:val="009A0966"/>
    <w:rsid w:val="009A0F33"/>
    <w:rsid w:val="009A22E0"/>
    <w:rsid w:val="009A3CE3"/>
    <w:rsid w:val="009A5160"/>
    <w:rsid w:val="009A6B2D"/>
    <w:rsid w:val="009A7B4F"/>
    <w:rsid w:val="009B23B4"/>
    <w:rsid w:val="009B425C"/>
    <w:rsid w:val="009B4ED6"/>
    <w:rsid w:val="009B5B9F"/>
    <w:rsid w:val="009C0C17"/>
    <w:rsid w:val="009C21A5"/>
    <w:rsid w:val="009C2775"/>
    <w:rsid w:val="009C600F"/>
    <w:rsid w:val="009C6597"/>
    <w:rsid w:val="009C6B8C"/>
    <w:rsid w:val="009D249F"/>
    <w:rsid w:val="009D2812"/>
    <w:rsid w:val="009D4FFD"/>
    <w:rsid w:val="009D5D13"/>
    <w:rsid w:val="009D7596"/>
    <w:rsid w:val="009E2E77"/>
    <w:rsid w:val="009E5F61"/>
    <w:rsid w:val="009F19E7"/>
    <w:rsid w:val="009F1DF2"/>
    <w:rsid w:val="009F23AB"/>
    <w:rsid w:val="009F2C08"/>
    <w:rsid w:val="009F5F51"/>
    <w:rsid w:val="009F6203"/>
    <w:rsid w:val="00A0155A"/>
    <w:rsid w:val="00A01B9E"/>
    <w:rsid w:val="00A03893"/>
    <w:rsid w:val="00A03AE2"/>
    <w:rsid w:val="00A03D7F"/>
    <w:rsid w:val="00A04524"/>
    <w:rsid w:val="00A05DBB"/>
    <w:rsid w:val="00A06BAC"/>
    <w:rsid w:val="00A07C9E"/>
    <w:rsid w:val="00A12EF1"/>
    <w:rsid w:val="00A14C46"/>
    <w:rsid w:val="00A151F0"/>
    <w:rsid w:val="00A168FF"/>
    <w:rsid w:val="00A23558"/>
    <w:rsid w:val="00A2358B"/>
    <w:rsid w:val="00A2585A"/>
    <w:rsid w:val="00A279A0"/>
    <w:rsid w:val="00A32A1B"/>
    <w:rsid w:val="00A3406B"/>
    <w:rsid w:val="00A344FE"/>
    <w:rsid w:val="00A3570A"/>
    <w:rsid w:val="00A37A7D"/>
    <w:rsid w:val="00A37BE2"/>
    <w:rsid w:val="00A40D37"/>
    <w:rsid w:val="00A4395E"/>
    <w:rsid w:val="00A440E1"/>
    <w:rsid w:val="00A454EB"/>
    <w:rsid w:val="00A4794A"/>
    <w:rsid w:val="00A5095D"/>
    <w:rsid w:val="00A5659A"/>
    <w:rsid w:val="00A56A03"/>
    <w:rsid w:val="00A57865"/>
    <w:rsid w:val="00A613BD"/>
    <w:rsid w:val="00A629BC"/>
    <w:rsid w:val="00A646E1"/>
    <w:rsid w:val="00A65356"/>
    <w:rsid w:val="00A7076B"/>
    <w:rsid w:val="00A70A50"/>
    <w:rsid w:val="00A7135A"/>
    <w:rsid w:val="00A719C8"/>
    <w:rsid w:val="00A722E8"/>
    <w:rsid w:val="00A72829"/>
    <w:rsid w:val="00A730B7"/>
    <w:rsid w:val="00A7515B"/>
    <w:rsid w:val="00A75A23"/>
    <w:rsid w:val="00A76A99"/>
    <w:rsid w:val="00A76FAE"/>
    <w:rsid w:val="00A845A8"/>
    <w:rsid w:val="00A85A47"/>
    <w:rsid w:val="00A878A4"/>
    <w:rsid w:val="00A87C57"/>
    <w:rsid w:val="00A9000A"/>
    <w:rsid w:val="00A91318"/>
    <w:rsid w:val="00A92667"/>
    <w:rsid w:val="00A94A6C"/>
    <w:rsid w:val="00A97F04"/>
    <w:rsid w:val="00AA0003"/>
    <w:rsid w:val="00AA0051"/>
    <w:rsid w:val="00AA19A8"/>
    <w:rsid w:val="00AA1EEE"/>
    <w:rsid w:val="00AA22A2"/>
    <w:rsid w:val="00AA25A3"/>
    <w:rsid w:val="00AA48D4"/>
    <w:rsid w:val="00AA64E9"/>
    <w:rsid w:val="00AA660B"/>
    <w:rsid w:val="00AB0DCC"/>
    <w:rsid w:val="00AB21A9"/>
    <w:rsid w:val="00AB29C5"/>
    <w:rsid w:val="00AB373E"/>
    <w:rsid w:val="00AB5143"/>
    <w:rsid w:val="00AB6638"/>
    <w:rsid w:val="00AB76A1"/>
    <w:rsid w:val="00AC0DA4"/>
    <w:rsid w:val="00AC145B"/>
    <w:rsid w:val="00AC19B1"/>
    <w:rsid w:val="00AC58E9"/>
    <w:rsid w:val="00AC5EEB"/>
    <w:rsid w:val="00AD041E"/>
    <w:rsid w:val="00AD0E37"/>
    <w:rsid w:val="00AD28C7"/>
    <w:rsid w:val="00AD3E98"/>
    <w:rsid w:val="00AD553B"/>
    <w:rsid w:val="00AE1BF8"/>
    <w:rsid w:val="00AE25EC"/>
    <w:rsid w:val="00AE3827"/>
    <w:rsid w:val="00AE53C0"/>
    <w:rsid w:val="00AE67BB"/>
    <w:rsid w:val="00AE6843"/>
    <w:rsid w:val="00AE7F6C"/>
    <w:rsid w:val="00AF1412"/>
    <w:rsid w:val="00AF381F"/>
    <w:rsid w:val="00AF5FCD"/>
    <w:rsid w:val="00AF6CD7"/>
    <w:rsid w:val="00AF7107"/>
    <w:rsid w:val="00AF766F"/>
    <w:rsid w:val="00AF7CBA"/>
    <w:rsid w:val="00B001F5"/>
    <w:rsid w:val="00B013BD"/>
    <w:rsid w:val="00B0149B"/>
    <w:rsid w:val="00B01AC8"/>
    <w:rsid w:val="00B0379D"/>
    <w:rsid w:val="00B04878"/>
    <w:rsid w:val="00B06C67"/>
    <w:rsid w:val="00B078A2"/>
    <w:rsid w:val="00B119A2"/>
    <w:rsid w:val="00B12B0E"/>
    <w:rsid w:val="00B13F98"/>
    <w:rsid w:val="00B15852"/>
    <w:rsid w:val="00B20722"/>
    <w:rsid w:val="00B24D0B"/>
    <w:rsid w:val="00B26876"/>
    <w:rsid w:val="00B3064C"/>
    <w:rsid w:val="00B331EC"/>
    <w:rsid w:val="00B34E8D"/>
    <w:rsid w:val="00B3663A"/>
    <w:rsid w:val="00B36AD9"/>
    <w:rsid w:val="00B41D17"/>
    <w:rsid w:val="00B42DE9"/>
    <w:rsid w:val="00B454D9"/>
    <w:rsid w:val="00B45FE5"/>
    <w:rsid w:val="00B46B1E"/>
    <w:rsid w:val="00B51C24"/>
    <w:rsid w:val="00B54C5C"/>
    <w:rsid w:val="00B57A1E"/>
    <w:rsid w:val="00B61CF9"/>
    <w:rsid w:val="00B656CF"/>
    <w:rsid w:val="00B66BBB"/>
    <w:rsid w:val="00B6712E"/>
    <w:rsid w:val="00B723E3"/>
    <w:rsid w:val="00B72CE7"/>
    <w:rsid w:val="00B7366E"/>
    <w:rsid w:val="00B73915"/>
    <w:rsid w:val="00B754CC"/>
    <w:rsid w:val="00B75566"/>
    <w:rsid w:val="00B80EBC"/>
    <w:rsid w:val="00B812CE"/>
    <w:rsid w:val="00B8186C"/>
    <w:rsid w:val="00B82ECC"/>
    <w:rsid w:val="00B82F0C"/>
    <w:rsid w:val="00B85159"/>
    <w:rsid w:val="00B852AA"/>
    <w:rsid w:val="00B8549D"/>
    <w:rsid w:val="00B855E0"/>
    <w:rsid w:val="00B86259"/>
    <w:rsid w:val="00B865C0"/>
    <w:rsid w:val="00B93DB7"/>
    <w:rsid w:val="00B94C69"/>
    <w:rsid w:val="00B9537F"/>
    <w:rsid w:val="00B96736"/>
    <w:rsid w:val="00BA0F82"/>
    <w:rsid w:val="00BA36D9"/>
    <w:rsid w:val="00BA42B6"/>
    <w:rsid w:val="00BB2EFF"/>
    <w:rsid w:val="00BB4997"/>
    <w:rsid w:val="00BC04AF"/>
    <w:rsid w:val="00BC3043"/>
    <w:rsid w:val="00BC536F"/>
    <w:rsid w:val="00BC5BE1"/>
    <w:rsid w:val="00BC6284"/>
    <w:rsid w:val="00BC6956"/>
    <w:rsid w:val="00BC7936"/>
    <w:rsid w:val="00BD0878"/>
    <w:rsid w:val="00BD11A4"/>
    <w:rsid w:val="00BD11A5"/>
    <w:rsid w:val="00BD3EA0"/>
    <w:rsid w:val="00BD418A"/>
    <w:rsid w:val="00BD5A7E"/>
    <w:rsid w:val="00BD630A"/>
    <w:rsid w:val="00BD6C2D"/>
    <w:rsid w:val="00BE0581"/>
    <w:rsid w:val="00BE636E"/>
    <w:rsid w:val="00BF3599"/>
    <w:rsid w:val="00BF4CA2"/>
    <w:rsid w:val="00BF52A8"/>
    <w:rsid w:val="00BF7365"/>
    <w:rsid w:val="00C03249"/>
    <w:rsid w:val="00C036F4"/>
    <w:rsid w:val="00C0424A"/>
    <w:rsid w:val="00C04AD1"/>
    <w:rsid w:val="00C07C14"/>
    <w:rsid w:val="00C07FDF"/>
    <w:rsid w:val="00C149B5"/>
    <w:rsid w:val="00C15407"/>
    <w:rsid w:val="00C15965"/>
    <w:rsid w:val="00C17BFE"/>
    <w:rsid w:val="00C20BA6"/>
    <w:rsid w:val="00C215E5"/>
    <w:rsid w:val="00C217B7"/>
    <w:rsid w:val="00C23906"/>
    <w:rsid w:val="00C245C1"/>
    <w:rsid w:val="00C25AFF"/>
    <w:rsid w:val="00C26BEC"/>
    <w:rsid w:val="00C31E76"/>
    <w:rsid w:val="00C324AB"/>
    <w:rsid w:val="00C32FDE"/>
    <w:rsid w:val="00C3526C"/>
    <w:rsid w:val="00C356EB"/>
    <w:rsid w:val="00C35F58"/>
    <w:rsid w:val="00C368A1"/>
    <w:rsid w:val="00C36F2C"/>
    <w:rsid w:val="00C400E0"/>
    <w:rsid w:val="00C4152C"/>
    <w:rsid w:val="00C437B8"/>
    <w:rsid w:val="00C44DE8"/>
    <w:rsid w:val="00C44E62"/>
    <w:rsid w:val="00C468B8"/>
    <w:rsid w:val="00C503DC"/>
    <w:rsid w:val="00C5049B"/>
    <w:rsid w:val="00C506D6"/>
    <w:rsid w:val="00C516B7"/>
    <w:rsid w:val="00C52DFB"/>
    <w:rsid w:val="00C54C63"/>
    <w:rsid w:val="00C5505A"/>
    <w:rsid w:val="00C609E5"/>
    <w:rsid w:val="00C62296"/>
    <w:rsid w:val="00C62A02"/>
    <w:rsid w:val="00C62ACE"/>
    <w:rsid w:val="00C6351B"/>
    <w:rsid w:val="00C63B16"/>
    <w:rsid w:val="00C64DE8"/>
    <w:rsid w:val="00C650A8"/>
    <w:rsid w:val="00C65CE0"/>
    <w:rsid w:val="00C65FB8"/>
    <w:rsid w:val="00C6780F"/>
    <w:rsid w:val="00C70508"/>
    <w:rsid w:val="00C708F3"/>
    <w:rsid w:val="00C71CB8"/>
    <w:rsid w:val="00C721FA"/>
    <w:rsid w:val="00C72FD3"/>
    <w:rsid w:val="00C731F1"/>
    <w:rsid w:val="00C74279"/>
    <w:rsid w:val="00C754EA"/>
    <w:rsid w:val="00C810CD"/>
    <w:rsid w:val="00C822B8"/>
    <w:rsid w:val="00C822F8"/>
    <w:rsid w:val="00C903AC"/>
    <w:rsid w:val="00C9169F"/>
    <w:rsid w:val="00C931E1"/>
    <w:rsid w:val="00C958B5"/>
    <w:rsid w:val="00CA07F3"/>
    <w:rsid w:val="00CA14AF"/>
    <w:rsid w:val="00CA3B1C"/>
    <w:rsid w:val="00CA3E55"/>
    <w:rsid w:val="00CA4A70"/>
    <w:rsid w:val="00CA4B10"/>
    <w:rsid w:val="00CA678B"/>
    <w:rsid w:val="00CA687C"/>
    <w:rsid w:val="00CA7049"/>
    <w:rsid w:val="00CA7871"/>
    <w:rsid w:val="00CB2B05"/>
    <w:rsid w:val="00CB67A2"/>
    <w:rsid w:val="00CB7325"/>
    <w:rsid w:val="00CB79DA"/>
    <w:rsid w:val="00CC2A87"/>
    <w:rsid w:val="00CC363B"/>
    <w:rsid w:val="00CC6F7A"/>
    <w:rsid w:val="00CD03FF"/>
    <w:rsid w:val="00CD0EF4"/>
    <w:rsid w:val="00CD3DB1"/>
    <w:rsid w:val="00CD3F90"/>
    <w:rsid w:val="00CD4209"/>
    <w:rsid w:val="00CD58E2"/>
    <w:rsid w:val="00CD6EE1"/>
    <w:rsid w:val="00CE21D0"/>
    <w:rsid w:val="00CE463E"/>
    <w:rsid w:val="00CE585F"/>
    <w:rsid w:val="00CE7E14"/>
    <w:rsid w:val="00CF0FEB"/>
    <w:rsid w:val="00CF15D0"/>
    <w:rsid w:val="00CF4193"/>
    <w:rsid w:val="00CF6EF9"/>
    <w:rsid w:val="00CF7DEF"/>
    <w:rsid w:val="00CF7F36"/>
    <w:rsid w:val="00D011C6"/>
    <w:rsid w:val="00D05070"/>
    <w:rsid w:val="00D072D7"/>
    <w:rsid w:val="00D07AC2"/>
    <w:rsid w:val="00D07D3B"/>
    <w:rsid w:val="00D108A7"/>
    <w:rsid w:val="00D113FD"/>
    <w:rsid w:val="00D117A1"/>
    <w:rsid w:val="00D117C5"/>
    <w:rsid w:val="00D169BF"/>
    <w:rsid w:val="00D17670"/>
    <w:rsid w:val="00D20923"/>
    <w:rsid w:val="00D21C2D"/>
    <w:rsid w:val="00D22A26"/>
    <w:rsid w:val="00D22FF2"/>
    <w:rsid w:val="00D255B1"/>
    <w:rsid w:val="00D303F5"/>
    <w:rsid w:val="00D32AAC"/>
    <w:rsid w:val="00D32B1C"/>
    <w:rsid w:val="00D33332"/>
    <w:rsid w:val="00D33AD4"/>
    <w:rsid w:val="00D347D1"/>
    <w:rsid w:val="00D36DCB"/>
    <w:rsid w:val="00D404AE"/>
    <w:rsid w:val="00D4631B"/>
    <w:rsid w:val="00D47907"/>
    <w:rsid w:val="00D47EBB"/>
    <w:rsid w:val="00D53288"/>
    <w:rsid w:val="00D570A0"/>
    <w:rsid w:val="00D57A95"/>
    <w:rsid w:val="00D613AE"/>
    <w:rsid w:val="00D63A5E"/>
    <w:rsid w:val="00D65608"/>
    <w:rsid w:val="00D7382F"/>
    <w:rsid w:val="00D739EE"/>
    <w:rsid w:val="00D75180"/>
    <w:rsid w:val="00D76446"/>
    <w:rsid w:val="00D767E5"/>
    <w:rsid w:val="00D77503"/>
    <w:rsid w:val="00D80555"/>
    <w:rsid w:val="00D80756"/>
    <w:rsid w:val="00D87C39"/>
    <w:rsid w:val="00D87F83"/>
    <w:rsid w:val="00D9106A"/>
    <w:rsid w:val="00D93745"/>
    <w:rsid w:val="00D94D38"/>
    <w:rsid w:val="00D96822"/>
    <w:rsid w:val="00DA17B3"/>
    <w:rsid w:val="00DA2DB5"/>
    <w:rsid w:val="00DA3300"/>
    <w:rsid w:val="00DA35AF"/>
    <w:rsid w:val="00DA7D90"/>
    <w:rsid w:val="00DA7F5A"/>
    <w:rsid w:val="00DB3509"/>
    <w:rsid w:val="00DB3DCC"/>
    <w:rsid w:val="00DB4577"/>
    <w:rsid w:val="00DB4D5A"/>
    <w:rsid w:val="00DB4DE4"/>
    <w:rsid w:val="00DB6B70"/>
    <w:rsid w:val="00DC039A"/>
    <w:rsid w:val="00DC03EB"/>
    <w:rsid w:val="00DD71CD"/>
    <w:rsid w:val="00DE1378"/>
    <w:rsid w:val="00DE2A30"/>
    <w:rsid w:val="00DF0E5A"/>
    <w:rsid w:val="00DF5471"/>
    <w:rsid w:val="00DF5AA6"/>
    <w:rsid w:val="00DF5B31"/>
    <w:rsid w:val="00E003FA"/>
    <w:rsid w:val="00E011DA"/>
    <w:rsid w:val="00E0381B"/>
    <w:rsid w:val="00E0397A"/>
    <w:rsid w:val="00E0608D"/>
    <w:rsid w:val="00E060C4"/>
    <w:rsid w:val="00E07F3C"/>
    <w:rsid w:val="00E10151"/>
    <w:rsid w:val="00E12BB5"/>
    <w:rsid w:val="00E139B9"/>
    <w:rsid w:val="00E156E0"/>
    <w:rsid w:val="00E17369"/>
    <w:rsid w:val="00E17E99"/>
    <w:rsid w:val="00E21956"/>
    <w:rsid w:val="00E26D9E"/>
    <w:rsid w:val="00E307EA"/>
    <w:rsid w:val="00E313E9"/>
    <w:rsid w:val="00E31E4F"/>
    <w:rsid w:val="00E32859"/>
    <w:rsid w:val="00E3409E"/>
    <w:rsid w:val="00E34645"/>
    <w:rsid w:val="00E36F71"/>
    <w:rsid w:val="00E419A3"/>
    <w:rsid w:val="00E41DAD"/>
    <w:rsid w:val="00E436D6"/>
    <w:rsid w:val="00E441A2"/>
    <w:rsid w:val="00E45B72"/>
    <w:rsid w:val="00E46F07"/>
    <w:rsid w:val="00E4700E"/>
    <w:rsid w:val="00E47C83"/>
    <w:rsid w:val="00E501D6"/>
    <w:rsid w:val="00E506C6"/>
    <w:rsid w:val="00E50AA8"/>
    <w:rsid w:val="00E51264"/>
    <w:rsid w:val="00E5283C"/>
    <w:rsid w:val="00E52876"/>
    <w:rsid w:val="00E52C58"/>
    <w:rsid w:val="00E53563"/>
    <w:rsid w:val="00E53F71"/>
    <w:rsid w:val="00E56CE2"/>
    <w:rsid w:val="00E57115"/>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69E6"/>
    <w:rsid w:val="00E97586"/>
    <w:rsid w:val="00EA0964"/>
    <w:rsid w:val="00EA1B3F"/>
    <w:rsid w:val="00EA4C77"/>
    <w:rsid w:val="00EA4FE0"/>
    <w:rsid w:val="00EA62FA"/>
    <w:rsid w:val="00EB53E9"/>
    <w:rsid w:val="00EB5401"/>
    <w:rsid w:val="00EB61B6"/>
    <w:rsid w:val="00EB6859"/>
    <w:rsid w:val="00EB70AD"/>
    <w:rsid w:val="00EC0D38"/>
    <w:rsid w:val="00EC0E97"/>
    <w:rsid w:val="00EC159A"/>
    <w:rsid w:val="00EC3739"/>
    <w:rsid w:val="00EC3EB4"/>
    <w:rsid w:val="00EC4D8E"/>
    <w:rsid w:val="00EC6395"/>
    <w:rsid w:val="00ED04EA"/>
    <w:rsid w:val="00ED0769"/>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614"/>
    <w:rsid w:val="00EF5B0E"/>
    <w:rsid w:val="00F0359E"/>
    <w:rsid w:val="00F0374F"/>
    <w:rsid w:val="00F042C5"/>
    <w:rsid w:val="00F04FB1"/>
    <w:rsid w:val="00F050CC"/>
    <w:rsid w:val="00F07C07"/>
    <w:rsid w:val="00F11319"/>
    <w:rsid w:val="00F121A1"/>
    <w:rsid w:val="00F122BC"/>
    <w:rsid w:val="00F14494"/>
    <w:rsid w:val="00F14A9F"/>
    <w:rsid w:val="00F16ECF"/>
    <w:rsid w:val="00F2016B"/>
    <w:rsid w:val="00F21CF6"/>
    <w:rsid w:val="00F2236B"/>
    <w:rsid w:val="00F24677"/>
    <w:rsid w:val="00F27B96"/>
    <w:rsid w:val="00F27C05"/>
    <w:rsid w:val="00F301E7"/>
    <w:rsid w:val="00F307F5"/>
    <w:rsid w:val="00F3130B"/>
    <w:rsid w:val="00F31A30"/>
    <w:rsid w:val="00F31DA2"/>
    <w:rsid w:val="00F325E5"/>
    <w:rsid w:val="00F327C7"/>
    <w:rsid w:val="00F33192"/>
    <w:rsid w:val="00F33496"/>
    <w:rsid w:val="00F33B9B"/>
    <w:rsid w:val="00F344B4"/>
    <w:rsid w:val="00F360BC"/>
    <w:rsid w:val="00F36A3B"/>
    <w:rsid w:val="00F36D24"/>
    <w:rsid w:val="00F37A95"/>
    <w:rsid w:val="00F37D35"/>
    <w:rsid w:val="00F41598"/>
    <w:rsid w:val="00F43AA5"/>
    <w:rsid w:val="00F50781"/>
    <w:rsid w:val="00F5167E"/>
    <w:rsid w:val="00F554D2"/>
    <w:rsid w:val="00F5768C"/>
    <w:rsid w:val="00F60722"/>
    <w:rsid w:val="00F62757"/>
    <w:rsid w:val="00F62F85"/>
    <w:rsid w:val="00F654A3"/>
    <w:rsid w:val="00F65EC0"/>
    <w:rsid w:val="00F71182"/>
    <w:rsid w:val="00F72585"/>
    <w:rsid w:val="00F7274A"/>
    <w:rsid w:val="00F74547"/>
    <w:rsid w:val="00F75AC9"/>
    <w:rsid w:val="00F76182"/>
    <w:rsid w:val="00F76950"/>
    <w:rsid w:val="00F76CAA"/>
    <w:rsid w:val="00F806F6"/>
    <w:rsid w:val="00F81C33"/>
    <w:rsid w:val="00F842B8"/>
    <w:rsid w:val="00F8583C"/>
    <w:rsid w:val="00F86E06"/>
    <w:rsid w:val="00F875B5"/>
    <w:rsid w:val="00F91524"/>
    <w:rsid w:val="00F92674"/>
    <w:rsid w:val="00F939AB"/>
    <w:rsid w:val="00F9502A"/>
    <w:rsid w:val="00FA0A19"/>
    <w:rsid w:val="00FA2699"/>
    <w:rsid w:val="00FA76B0"/>
    <w:rsid w:val="00FB1BD1"/>
    <w:rsid w:val="00FB3EE4"/>
    <w:rsid w:val="00FB43DA"/>
    <w:rsid w:val="00FB54A3"/>
    <w:rsid w:val="00FB7BFC"/>
    <w:rsid w:val="00FC05A0"/>
    <w:rsid w:val="00FC1807"/>
    <w:rsid w:val="00FC1F96"/>
    <w:rsid w:val="00FC231E"/>
    <w:rsid w:val="00FC40BE"/>
    <w:rsid w:val="00FC43D8"/>
    <w:rsid w:val="00FC48E7"/>
    <w:rsid w:val="00FC5CDF"/>
    <w:rsid w:val="00FC63B2"/>
    <w:rsid w:val="00FC64C9"/>
    <w:rsid w:val="00FC6A95"/>
    <w:rsid w:val="00FD1337"/>
    <w:rsid w:val="00FD7D13"/>
    <w:rsid w:val="00FE1860"/>
    <w:rsid w:val="00FE4159"/>
    <w:rsid w:val="00FE45B3"/>
    <w:rsid w:val="00FE5B0F"/>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F159401"/>
  <w15:chartTrackingRefBased/>
  <w15:docId w15:val="{E3148EBD-C410-4CA8-89DE-57BAEB33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53726922">
      <w:bodyDiv w:val="1"/>
      <w:marLeft w:val="0"/>
      <w:marRight w:val="0"/>
      <w:marTop w:val="0"/>
      <w:marBottom w:val="0"/>
      <w:divBdr>
        <w:top w:val="none" w:sz="0" w:space="0" w:color="auto"/>
        <w:left w:val="none" w:sz="0" w:space="0" w:color="auto"/>
        <w:bottom w:val="none" w:sz="0" w:space="0" w:color="auto"/>
        <w:right w:val="none" w:sz="0" w:space="0" w:color="auto"/>
      </w:divBdr>
    </w:div>
    <w:div w:id="1466391465">
      <w:bodyDiv w:val="1"/>
      <w:marLeft w:val="0"/>
      <w:marRight w:val="0"/>
      <w:marTop w:val="0"/>
      <w:marBottom w:val="0"/>
      <w:divBdr>
        <w:top w:val="none" w:sz="0" w:space="0" w:color="auto"/>
        <w:left w:val="none" w:sz="0" w:space="0" w:color="auto"/>
        <w:bottom w:val="none" w:sz="0" w:space="0" w:color="auto"/>
        <w:right w:val="none" w:sz="0" w:space="0" w:color="auto"/>
      </w:divBdr>
      <w:divsChild>
        <w:div w:id="1433434473">
          <w:marLeft w:val="0"/>
          <w:marRight w:val="0"/>
          <w:marTop w:val="0"/>
          <w:marBottom w:val="0"/>
          <w:divBdr>
            <w:top w:val="none" w:sz="0" w:space="0" w:color="auto"/>
            <w:left w:val="none" w:sz="0" w:space="0" w:color="auto"/>
            <w:bottom w:val="none" w:sz="0" w:space="0" w:color="auto"/>
            <w:right w:val="none" w:sz="0" w:space="0" w:color="auto"/>
          </w:divBdr>
          <w:divsChild>
            <w:div w:id="1694376684">
              <w:marLeft w:val="0"/>
              <w:marRight w:val="0"/>
              <w:marTop w:val="0"/>
              <w:marBottom w:val="0"/>
              <w:divBdr>
                <w:top w:val="none" w:sz="0" w:space="0" w:color="auto"/>
                <w:left w:val="none" w:sz="0" w:space="0" w:color="auto"/>
                <w:bottom w:val="none" w:sz="0" w:space="0" w:color="auto"/>
                <w:right w:val="none" w:sz="0" w:space="0" w:color="auto"/>
              </w:divBdr>
              <w:divsChild>
                <w:div w:id="1492208494">
                  <w:marLeft w:val="0"/>
                  <w:marRight w:val="0"/>
                  <w:marTop w:val="0"/>
                  <w:marBottom w:val="0"/>
                  <w:divBdr>
                    <w:top w:val="none" w:sz="0" w:space="0" w:color="auto"/>
                    <w:left w:val="none" w:sz="0" w:space="0" w:color="auto"/>
                    <w:bottom w:val="none" w:sz="0" w:space="0" w:color="auto"/>
                    <w:right w:val="none" w:sz="0" w:space="0" w:color="auto"/>
                  </w:divBdr>
                  <w:divsChild>
                    <w:div w:id="482813927">
                      <w:marLeft w:val="-225"/>
                      <w:marRight w:val="-225"/>
                      <w:marTop w:val="0"/>
                      <w:marBottom w:val="0"/>
                      <w:divBdr>
                        <w:top w:val="none" w:sz="0" w:space="0" w:color="auto"/>
                        <w:left w:val="none" w:sz="0" w:space="0" w:color="auto"/>
                        <w:bottom w:val="none" w:sz="0" w:space="0" w:color="auto"/>
                        <w:right w:val="none" w:sz="0" w:space="0" w:color="auto"/>
                      </w:divBdr>
                      <w:divsChild>
                        <w:div w:id="2069450701">
                          <w:marLeft w:val="0"/>
                          <w:marRight w:val="0"/>
                          <w:marTop w:val="0"/>
                          <w:marBottom w:val="0"/>
                          <w:divBdr>
                            <w:top w:val="none" w:sz="0" w:space="0" w:color="auto"/>
                            <w:left w:val="none" w:sz="0" w:space="0" w:color="auto"/>
                            <w:bottom w:val="none" w:sz="0" w:space="0" w:color="auto"/>
                            <w:right w:val="none" w:sz="0" w:space="0" w:color="auto"/>
                          </w:divBdr>
                          <w:divsChild>
                            <w:div w:id="1343707282">
                              <w:marLeft w:val="0"/>
                              <w:marRight w:val="0"/>
                              <w:marTop w:val="540"/>
                              <w:marBottom w:val="14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700473657">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06A514-0282-4CDA-8E45-53FBFD37BAB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3684081-83CD-4499-8F36-8CDED2C8C2B6}">
      <dgm:prSet phldrT="[Text]"/>
      <dgm:spPr/>
      <dgm:t>
        <a:bodyPr/>
        <a:lstStyle/>
        <a:p>
          <a:r>
            <a:rPr lang="en-GB"/>
            <a:t>Head of Service (PSW)</a:t>
          </a:r>
        </a:p>
      </dgm:t>
    </dgm:pt>
    <dgm:pt modelId="{9D668884-36FF-4E01-91F4-B70D053974FA}" type="parTrans" cxnId="{5246CF00-A746-4102-8AAE-1EF691433B5D}">
      <dgm:prSet/>
      <dgm:spPr/>
      <dgm:t>
        <a:bodyPr/>
        <a:lstStyle/>
        <a:p>
          <a:endParaRPr lang="en-GB"/>
        </a:p>
      </dgm:t>
    </dgm:pt>
    <dgm:pt modelId="{8790CE33-4510-4914-B3C7-759E9320C7E4}" type="sibTrans" cxnId="{5246CF00-A746-4102-8AAE-1EF691433B5D}">
      <dgm:prSet/>
      <dgm:spPr/>
      <dgm:t>
        <a:bodyPr/>
        <a:lstStyle/>
        <a:p>
          <a:endParaRPr lang="en-GB"/>
        </a:p>
      </dgm:t>
    </dgm:pt>
    <dgm:pt modelId="{AAD2919F-5D68-4DBF-B71E-BD5D0E5A938C}">
      <dgm:prSet phldrT="[Text]"/>
      <dgm:spPr/>
      <dgm:t>
        <a:bodyPr/>
        <a:lstStyle/>
        <a:p>
          <a:r>
            <a:rPr lang="en-GB"/>
            <a:t>Social Work Development Manager</a:t>
          </a:r>
        </a:p>
      </dgm:t>
    </dgm:pt>
    <dgm:pt modelId="{69C9B641-D74F-4616-B1B5-B692A16CFE93}" type="parTrans" cxnId="{5C8149EC-A44A-4B6E-B472-02DA0E50DB6B}">
      <dgm:prSet/>
      <dgm:spPr/>
      <dgm:t>
        <a:bodyPr/>
        <a:lstStyle/>
        <a:p>
          <a:endParaRPr lang="en-GB"/>
        </a:p>
      </dgm:t>
    </dgm:pt>
    <dgm:pt modelId="{5413D0C7-7A1B-4EA3-B441-D14FD61C67FC}" type="sibTrans" cxnId="{5C8149EC-A44A-4B6E-B472-02DA0E50DB6B}">
      <dgm:prSet/>
      <dgm:spPr/>
      <dgm:t>
        <a:bodyPr/>
        <a:lstStyle/>
        <a:p>
          <a:endParaRPr lang="en-GB"/>
        </a:p>
      </dgm:t>
    </dgm:pt>
    <dgm:pt modelId="{0B4EAD9D-D605-46C2-885F-0471CA25C998}">
      <dgm:prSet/>
      <dgm:spPr/>
      <dgm:t>
        <a:bodyPr/>
        <a:lstStyle/>
        <a:p>
          <a:r>
            <a:rPr lang="en-US"/>
            <a:t>Learning &amp; Development Officer </a:t>
          </a:r>
        </a:p>
      </dgm:t>
    </dgm:pt>
    <dgm:pt modelId="{94CFC9A2-622D-4F57-A3B6-FE1E8BEA9E26}" type="parTrans" cxnId="{81BA8FD5-4E95-4216-8D4E-D80EF33EF904}">
      <dgm:prSet/>
      <dgm:spPr/>
      <dgm:t>
        <a:bodyPr/>
        <a:lstStyle/>
        <a:p>
          <a:endParaRPr lang="en-US"/>
        </a:p>
      </dgm:t>
    </dgm:pt>
    <dgm:pt modelId="{3B7E6C67-1D1E-4000-8ED5-57B9133E66A4}" type="sibTrans" cxnId="{81BA8FD5-4E95-4216-8D4E-D80EF33EF904}">
      <dgm:prSet/>
      <dgm:spPr/>
      <dgm:t>
        <a:bodyPr/>
        <a:lstStyle/>
        <a:p>
          <a:endParaRPr lang="en-US"/>
        </a:p>
      </dgm:t>
    </dgm:pt>
    <dgm:pt modelId="{5DDF6428-5C77-43DF-B525-DEBFA20F8E93}" type="pres">
      <dgm:prSet presAssocID="{6006A514-0282-4CDA-8E45-53FBFD37BAB6}" presName="hierChild1" presStyleCnt="0">
        <dgm:presLayoutVars>
          <dgm:orgChart val="1"/>
          <dgm:chPref val="1"/>
          <dgm:dir/>
          <dgm:animOne val="branch"/>
          <dgm:animLvl val="lvl"/>
          <dgm:resizeHandles/>
        </dgm:presLayoutVars>
      </dgm:prSet>
      <dgm:spPr/>
    </dgm:pt>
    <dgm:pt modelId="{8451A45F-96F5-4372-8517-D3241F488CA4}" type="pres">
      <dgm:prSet presAssocID="{C3684081-83CD-4499-8F36-8CDED2C8C2B6}" presName="hierRoot1" presStyleCnt="0">
        <dgm:presLayoutVars>
          <dgm:hierBranch val="init"/>
        </dgm:presLayoutVars>
      </dgm:prSet>
      <dgm:spPr/>
    </dgm:pt>
    <dgm:pt modelId="{93E35BC2-9F00-4D5B-84FF-83B1B057BEE2}" type="pres">
      <dgm:prSet presAssocID="{C3684081-83CD-4499-8F36-8CDED2C8C2B6}" presName="rootComposite1" presStyleCnt="0"/>
      <dgm:spPr/>
    </dgm:pt>
    <dgm:pt modelId="{5C5846BF-DB59-4FA4-B68F-AC509F2DFA65}" type="pres">
      <dgm:prSet presAssocID="{C3684081-83CD-4499-8F36-8CDED2C8C2B6}" presName="rootText1" presStyleLbl="node0" presStyleIdx="0" presStyleCnt="1" custScaleY="65430" custLinFactNeighborX="-293" custLinFactNeighborY="-32814">
        <dgm:presLayoutVars>
          <dgm:chPref val="3"/>
        </dgm:presLayoutVars>
      </dgm:prSet>
      <dgm:spPr/>
    </dgm:pt>
    <dgm:pt modelId="{3AE3D8E5-D7E4-4310-AB4E-40FD4DFD539B}" type="pres">
      <dgm:prSet presAssocID="{C3684081-83CD-4499-8F36-8CDED2C8C2B6}" presName="rootConnector1" presStyleLbl="node1" presStyleIdx="0" presStyleCnt="0"/>
      <dgm:spPr/>
    </dgm:pt>
    <dgm:pt modelId="{888E29C0-F83A-4193-ADD6-00643B8379DE}" type="pres">
      <dgm:prSet presAssocID="{C3684081-83CD-4499-8F36-8CDED2C8C2B6}" presName="hierChild2" presStyleCnt="0"/>
      <dgm:spPr/>
    </dgm:pt>
    <dgm:pt modelId="{2929A165-C20E-481B-9E37-B3AFC3A91A13}" type="pres">
      <dgm:prSet presAssocID="{69C9B641-D74F-4616-B1B5-B692A16CFE93}" presName="Name37" presStyleLbl="parChTrans1D2" presStyleIdx="0" presStyleCnt="2"/>
      <dgm:spPr/>
    </dgm:pt>
    <dgm:pt modelId="{135B546F-4403-42AC-AC68-6FC3D22BC61D}" type="pres">
      <dgm:prSet presAssocID="{AAD2919F-5D68-4DBF-B71E-BD5D0E5A938C}" presName="hierRoot2" presStyleCnt="0">
        <dgm:presLayoutVars>
          <dgm:hierBranch val="init"/>
        </dgm:presLayoutVars>
      </dgm:prSet>
      <dgm:spPr/>
    </dgm:pt>
    <dgm:pt modelId="{3470C02A-965D-4693-B579-D3F89F69F122}" type="pres">
      <dgm:prSet presAssocID="{AAD2919F-5D68-4DBF-B71E-BD5D0E5A938C}" presName="rootComposite" presStyleCnt="0"/>
      <dgm:spPr/>
    </dgm:pt>
    <dgm:pt modelId="{16E2788F-B93F-4C38-9A70-9288E0BB916E}" type="pres">
      <dgm:prSet presAssocID="{AAD2919F-5D68-4DBF-B71E-BD5D0E5A938C}" presName="rootText" presStyleLbl="node2" presStyleIdx="0" presStyleCnt="2" custScaleY="50281" custLinFactNeighborX="61232" custLinFactNeighborY="-60939">
        <dgm:presLayoutVars>
          <dgm:chPref val="3"/>
        </dgm:presLayoutVars>
      </dgm:prSet>
      <dgm:spPr/>
    </dgm:pt>
    <dgm:pt modelId="{6C04F770-DE11-40B2-9E9F-C0309913D4EE}" type="pres">
      <dgm:prSet presAssocID="{AAD2919F-5D68-4DBF-B71E-BD5D0E5A938C}" presName="rootConnector" presStyleLbl="node2" presStyleIdx="0" presStyleCnt="2"/>
      <dgm:spPr/>
    </dgm:pt>
    <dgm:pt modelId="{0115498B-FC03-45E3-B9C5-34938717ADF5}" type="pres">
      <dgm:prSet presAssocID="{AAD2919F-5D68-4DBF-B71E-BD5D0E5A938C}" presName="hierChild4" presStyleCnt="0"/>
      <dgm:spPr/>
    </dgm:pt>
    <dgm:pt modelId="{D2B7EE14-13BB-4B82-9C99-B628C7A995FF}" type="pres">
      <dgm:prSet presAssocID="{AAD2919F-5D68-4DBF-B71E-BD5D0E5A938C}" presName="hierChild5" presStyleCnt="0"/>
      <dgm:spPr/>
    </dgm:pt>
    <dgm:pt modelId="{C2D03834-CDD7-4C41-9B14-B2C9896979B9}" type="pres">
      <dgm:prSet presAssocID="{94CFC9A2-622D-4F57-A3B6-FE1E8BEA9E26}" presName="Name37" presStyleLbl="parChTrans1D2" presStyleIdx="1" presStyleCnt="2"/>
      <dgm:spPr/>
    </dgm:pt>
    <dgm:pt modelId="{1A6F5405-F2F2-4515-AE6C-0B5E35F5764D}" type="pres">
      <dgm:prSet presAssocID="{0B4EAD9D-D605-46C2-885F-0471CA25C998}" presName="hierRoot2" presStyleCnt="0">
        <dgm:presLayoutVars>
          <dgm:hierBranch val="init"/>
        </dgm:presLayoutVars>
      </dgm:prSet>
      <dgm:spPr/>
    </dgm:pt>
    <dgm:pt modelId="{9D9841C4-B2AC-46C2-9B34-D71CD2DB5D5F}" type="pres">
      <dgm:prSet presAssocID="{0B4EAD9D-D605-46C2-885F-0471CA25C998}" presName="rootComposite" presStyleCnt="0"/>
      <dgm:spPr/>
    </dgm:pt>
    <dgm:pt modelId="{44F188A8-0E26-4EB7-B6D4-D1C98EBF1B5A}" type="pres">
      <dgm:prSet presAssocID="{0B4EAD9D-D605-46C2-885F-0471CA25C998}" presName="rootText" presStyleLbl="node2" presStyleIdx="1" presStyleCnt="2" custScaleY="46458" custLinFactNeighborX="-60060" custLinFactNeighborY="5520">
        <dgm:presLayoutVars>
          <dgm:chPref val="3"/>
        </dgm:presLayoutVars>
      </dgm:prSet>
      <dgm:spPr/>
    </dgm:pt>
    <dgm:pt modelId="{C07102F2-6E08-4CDC-A895-FE776234D2C5}" type="pres">
      <dgm:prSet presAssocID="{0B4EAD9D-D605-46C2-885F-0471CA25C998}" presName="rootConnector" presStyleLbl="node2" presStyleIdx="1" presStyleCnt="2"/>
      <dgm:spPr/>
    </dgm:pt>
    <dgm:pt modelId="{8FAB0193-50DC-4769-A26A-BB7B40463843}" type="pres">
      <dgm:prSet presAssocID="{0B4EAD9D-D605-46C2-885F-0471CA25C998}" presName="hierChild4" presStyleCnt="0"/>
      <dgm:spPr/>
    </dgm:pt>
    <dgm:pt modelId="{EBBA886B-CC0A-4EC3-8475-7856B0882597}" type="pres">
      <dgm:prSet presAssocID="{0B4EAD9D-D605-46C2-885F-0471CA25C998}" presName="hierChild5" presStyleCnt="0"/>
      <dgm:spPr/>
    </dgm:pt>
    <dgm:pt modelId="{95B49E6D-E352-44CC-8537-D39F4F57D7B1}" type="pres">
      <dgm:prSet presAssocID="{C3684081-83CD-4499-8F36-8CDED2C8C2B6}" presName="hierChild3" presStyleCnt="0"/>
      <dgm:spPr/>
    </dgm:pt>
  </dgm:ptLst>
  <dgm:cxnLst>
    <dgm:cxn modelId="{5246CF00-A746-4102-8AAE-1EF691433B5D}" srcId="{6006A514-0282-4CDA-8E45-53FBFD37BAB6}" destId="{C3684081-83CD-4499-8F36-8CDED2C8C2B6}" srcOrd="0" destOrd="0" parTransId="{9D668884-36FF-4E01-91F4-B70D053974FA}" sibTransId="{8790CE33-4510-4914-B3C7-759E9320C7E4}"/>
    <dgm:cxn modelId="{3335CA08-A429-408D-9C31-CEB760157667}" type="presOf" srcId="{69C9B641-D74F-4616-B1B5-B692A16CFE93}" destId="{2929A165-C20E-481B-9E37-B3AFC3A91A13}" srcOrd="0" destOrd="0" presId="urn:microsoft.com/office/officeart/2005/8/layout/orgChart1"/>
    <dgm:cxn modelId="{A2066312-C7D1-48BA-8E41-3B67137E9E6F}" type="presOf" srcId="{AAD2919F-5D68-4DBF-B71E-BD5D0E5A938C}" destId="{6C04F770-DE11-40B2-9E9F-C0309913D4EE}" srcOrd="1" destOrd="0" presId="urn:microsoft.com/office/officeart/2005/8/layout/orgChart1"/>
    <dgm:cxn modelId="{C9F01045-2A0B-49D8-8BB8-D088545901C7}" type="presOf" srcId="{0B4EAD9D-D605-46C2-885F-0471CA25C998}" destId="{C07102F2-6E08-4CDC-A895-FE776234D2C5}" srcOrd="1" destOrd="0" presId="urn:microsoft.com/office/officeart/2005/8/layout/orgChart1"/>
    <dgm:cxn modelId="{A14B2855-428B-40F5-B12D-24229DB8FDEA}" type="presOf" srcId="{AAD2919F-5D68-4DBF-B71E-BD5D0E5A938C}" destId="{16E2788F-B93F-4C38-9A70-9288E0BB916E}" srcOrd="0" destOrd="0" presId="urn:microsoft.com/office/officeart/2005/8/layout/orgChart1"/>
    <dgm:cxn modelId="{176DFBBC-6C26-4779-B509-0C570441B4F0}" type="presOf" srcId="{C3684081-83CD-4499-8F36-8CDED2C8C2B6}" destId="{3AE3D8E5-D7E4-4310-AB4E-40FD4DFD539B}" srcOrd="1" destOrd="0" presId="urn:microsoft.com/office/officeart/2005/8/layout/orgChart1"/>
    <dgm:cxn modelId="{F605B6BD-09CD-48F8-994D-8EDE1C2F3FBB}" type="presOf" srcId="{94CFC9A2-622D-4F57-A3B6-FE1E8BEA9E26}" destId="{C2D03834-CDD7-4C41-9B14-B2C9896979B9}" srcOrd="0" destOrd="0" presId="urn:microsoft.com/office/officeart/2005/8/layout/orgChart1"/>
    <dgm:cxn modelId="{7DA050D1-2712-4D72-A0B5-3DC7C0EC0E41}" type="presOf" srcId="{C3684081-83CD-4499-8F36-8CDED2C8C2B6}" destId="{5C5846BF-DB59-4FA4-B68F-AC509F2DFA65}" srcOrd="0" destOrd="0" presId="urn:microsoft.com/office/officeart/2005/8/layout/orgChart1"/>
    <dgm:cxn modelId="{81BA8FD5-4E95-4216-8D4E-D80EF33EF904}" srcId="{C3684081-83CD-4499-8F36-8CDED2C8C2B6}" destId="{0B4EAD9D-D605-46C2-885F-0471CA25C998}" srcOrd="1" destOrd="0" parTransId="{94CFC9A2-622D-4F57-A3B6-FE1E8BEA9E26}" sibTransId="{3B7E6C67-1D1E-4000-8ED5-57B9133E66A4}"/>
    <dgm:cxn modelId="{4FEB3BDA-93CA-4000-996C-19CBA871BB94}" type="presOf" srcId="{6006A514-0282-4CDA-8E45-53FBFD37BAB6}" destId="{5DDF6428-5C77-43DF-B525-DEBFA20F8E93}" srcOrd="0" destOrd="0" presId="urn:microsoft.com/office/officeart/2005/8/layout/orgChart1"/>
    <dgm:cxn modelId="{5C8149EC-A44A-4B6E-B472-02DA0E50DB6B}" srcId="{C3684081-83CD-4499-8F36-8CDED2C8C2B6}" destId="{AAD2919F-5D68-4DBF-B71E-BD5D0E5A938C}" srcOrd="0" destOrd="0" parTransId="{69C9B641-D74F-4616-B1B5-B692A16CFE93}" sibTransId="{5413D0C7-7A1B-4EA3-B441-D14FD61C67FC}"/>
    <dgm:cxn modelId="{76127CF3-FF7C-4B88-B649-9D6973BD43AC}" type="presOf" srcId="{0B4EAD9D-D605-46C2-885F-0471CA25C998}" destId="{44F188A8-0E26-4EB7-B6D4-D1C98EBF1B5A}" srcOrd="0" destOrd="0" presId="urn:microsoft.com/office/officeart/2005/8/layout/orgChart1"/>
    <dgm:cxn modelId="{5113F0F1-C372-42F4-849B-09EDCC8D4F16}" type="presParOf" srcId="{5DDF6428-5C77-43DF-B525-DEBFA20F8E93}" destId="{8451A45F-96F5-4372-8517-D3241F488CA4}" srcOrd="0" destOrd="0" presId="urn:microsoft.com/office/officeart/2005/8/layout/orgChart1"/>
    <dgm:cxn modelId="{F55781C9-6285-4D2E-9F4C-7C0CC47958C6}" type="presParOf" srcId="{8451A45F-96F5-4372-8517-D3241F488CA4}" destId="{93E35BC2-9F00-4D5B-84FF-83B1B057BEE2}" srcOrd="0" destOrd="0" presId="urn:microsoft.com/office/officeart/2005/8/layout/orgChart1"/>
    <dgm:cxn modelId="{CC58CF2C-A04F-4387-A701-952372137810}" type="presParOf" srcId="{93E35BC2-9F00-4D5B-84FF-83B1B057BEE2}" destId="{5C5846BF-DB59-4FA4-B68F-AC509F2DFA65}" srcOrd="0" destOrd="0" presId="urn:microsoft.com/office/officeart/2005/8/layout/orgChart1"/>
    <dgm:cxn modelId="{65BAAC43-2C6C-49CC-8DBE-423B27A361E8}" type="presParOf" srcId="{93E35BC2-9F00-4D5B-84FF-83B1B057BEE2}" destId="{3AE3D8E5-D7E4-4310-AB4E-40FD4DFD539B}" srcOrd="1" destOrd="0" presId="urn:microsoft.com/office/officeart/2005/8/layout/orgChart1"/>
    <dgm:cxn modelId="{40A464A6-C6E3-4472-A7C8-B2F7D17110C7}" type="presParOf" srcId="{8451A45F-96F5-4372-8517-D3241F488CA4}" destId="{888E29C0-F83A-4193-ADD6-00643B8379DE}" srcOrd="1" destOrd="0" presId="urn:microsoft.com/office/officeart/2005/8/layout/orgChart1"/>
    <dgm:cxn modelId="{47E1FB11-EA61-4D03-81ED-8F96BE922FC8}" type="presParOf" srcId="{888E29C0-F83A-4193-ADD6-00643B8379DE}" destId="{2929A165-C20E-481B-9E37-B3AFC3A91A13}" srcOrd="0" destOrd="0" presId="urn:microsoft.com/office/officeart/2005/8/layout/orgChart1"/>
    <dgm:cxn modelId="{A8AA5F11-14CB-4FFF-AB15-BACA8353187C}" type="presParOf" srcId="{888E29C0-F83A-4193-ADD6-00643B8379DE}" destId="{135B546F-4403-42AC-AC68-6FC3D22BC61D}" srcOrd="1" destOrd="0" presId="urn:microsoft.com/office/officeart/2005/8/layout/orgChart1"/>
    <dgm:cxn modelId="{7F5CFD1D-F900-4E85-87DE-010F6A1FA048}" type="presParOf" srcId="{135B546F-4403-42AC-AC68-6FC3D22BC61D}" destId="{3470C02A-965D-4693-B579-D3F89F69F122}" srcOrd="0" destOrd="0" presId="urn:microsoft.com/office/officeart/2005/8/layout/orgChart1"/>
    <dgm:cxn modelId="{EDF4CECB-8FF1-409A-8FAA-A5D825EC875A}" type="presParOf" srcId="{3470C02A-965D-4693-B579-D3F89F69F122}" destId="{16E2788F-B93F-4C38-9A70-9288E0BB916E}" srcOrd="0" destOrd="0" presId="urn:microsoft.com/office/officeart/2005/8/layout/orgChart1"/>
    <dgm:cxn modelId="{68E89CA1-AFDF-475B-8BBE-527FA1AE8FA5}" type="presParOf" srcId="{3470C02A-965D-4693-B579-D3F89F69F122}" destId="{6C04F770-DE11-40B2-9E9F-C0309913D4EE}" srcOrd="1" destOrd="0" presId="urn:microsoft.com/office/officeart/2005/8/layout/orgChart1"/>
    <dgm:cxn modelId="{8E47A56B-AA47-4795-B93E-C6C9D083EE19}" type="presParOf" srcId="{135B546F-4403-42AC-AC68-6FC3D22BC61D}" destId="{0115498B-FC03-45E3-B9C5-34938717ADF5}" srcOrd="1" destOrd="0" presId="urn:microsoft.com/office/officeart/2005/8/layout/orgChart1"/>
    <dgm:cxn modelId="{E0A486A0-5990-410E-8CEC-3CC3003D4E6F}" type="presParOf" srcId="{135B546F-4403-42AC-AC68-6FC3D22BC61D}" destId="{D2B7EE14-13BB-4B82-9C99-B628C7A995FF}" srcOrd="2" destOrd="0" presId="urn:microsoft.com/office/officeart/2005/8/layout/orgChart1"/>
    <dgm:cxn modelId="{1A5E291E-743E-471A-B839-A39487AB0865}" type="presParOf" srcId="{888E29C0-F83A-4193-ADD6-00643B8379DE}" destId="{C2D03834-CDD7-4C41-9B14-B2C9896979B9}" srcOrd="2" destOrd="0" presId="urn:microsoft.com/office/officeart/2005/8/layout/orgChart1"/>
    <dgm:cxn modelId="{ADF431E2-88C8-4B72-882C-F8E6B7EE6A68}" type="presParOf" srcId="{888E29C0-F83A-4193-ADD6-00643B8379DE}" destId="{1A6F5405-F2F2-4515-AE6C-0B5E35F5764D}" srcOrd="3" destOrd="0" presId="urn:microsoft.com/office/officeart/2005/8/layout/orgChart1"/>
    <dgm:cxn modelId="{B9B090EA-56B3-4695-8080-C7D77C83D27B}" type="presParOf" srcId="{1A6F5405-F2F2-4515-AE6C-0B5E35F5764D}" destId="{9D9841C4-B2AC-46C2-9B34-D71CD2DB5D5F}" srcOrd="0" destOrd="0" presId="urn:microsoft.com/office/officeart/2005/8/layout/orgChart1"/>
    <dgm:cxn modelId="{2C095783-4458-4393-BBD1-2652096F8F75}" type="presParOf" srcId="{9D9841C4-B2AC-46C2-9B34-D71CD2DB5D5F}" destId="{44F188A8-0E26-4EB7-B6D4-D1C98EBF1B5A}" srcOrd="0" destOrd="0" presId="urn:microsoft.com/office/officeart/2005/8/layout/orgChart1"/>
    <dgm:cxn modelId="{8F792C90-2D82-4E6E-BC14-CDC58B1879E8}" type="presParOf" srcId="{9D9841C4-B2AC-46C2-9B34-D71CD2DB5D5F}" destId="{C07102F2-6E08-4CDC-A895-FE776234D2C5}" srcOrd="1" destOrd="0" presId="urn:microsoft.com/office/officeart/2005/8/layout/orgChart1"/>
    <dgm:cxn modelId="{F0849500-8E5A-4647-872C-3BB284E32BD2}" type="presParOf" srcId="{1A6F5405-F2F2-4515-AE6C-0B5E35F5764D}" destId="{8FAB0193-50DC-4769-A26A-BB7B40463843}" srcOrd="1" destOrd="0" presId="urn:microsoft.com/office/officeart/2005/8/layout/orgChart1"/>
    <dgm:cxn modelId="{F00DA8D0-3C79-4EA4-B449-305E38220F90}" type="presParOf" srcId="{1A6F5405-F2F2-4515-AE6C-0B5E35F5764D}" destId="{EBBA886B-CC0A-4EC3-8475-7856B0882597}" srcOrd="2" destOrd="0" presId="urn:microsoft.com/office/officeart/2005/8/layout/orgChart1"/>
    <dgm:cxn modelId="{29D35706-F246-45E0-A919-DC9F07A4E3D2}" type="presParOf" srcId="{8451A45F-96F5-4372-8517-D3241F488CA4}" destId="{95B49E6D-E352-44CC-8537-D39F4F57D7B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D03834-CDD7-4C41-9B14-B2C9896979B9}">
      <dsp:nvSpPr>
        <dsp:cNvPr id="0" name=""/>
        <dsp:cNvSpPr/>
      </dsp:nvSpPr>
      <dsp:spPr>
        <a:xfrm>
          <a:off x="2946703" y="887872"/>
          <a:ext cx="91440" cy="1029871"/>
        </a:xfrm>
        <a:custGeom>
          <a:avLst/>
          <a:gdLst/>
          <a:ahLst/>
          <a:cxnLst/>
          <a:rect l="0" t="0" r="0" b="0"/>
          <a:pathLst>
            <a:path>
              <a:moveTo>
                <a:pt x="45720" y="0"/>
              </a:moveTo>
              <a:lnTo>
                <a:pt x="45720" y="744905"/>
              </a:lnTo>
              <a:lnTo>
                <a:pt x="65613" y="744905"/>
              </a:lnTo>
              <a:lnTo>
                <a:pt x="65613" y="10298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29A165-C20E-481B-9E37-B3AFC3A91A13}">
      <dsp:nvSpPr>
        <dsp:cNvPr id="0" name=""/>
        <dsp:cNvSpPr/>
      </dsp:nvSpPr>
      <dsp:spPr>
        <a:xfrm>
          <a:off x="2946703" y="887872"/>
          <a:ext cx="91440" cy="128035"/>
        </a:xfrm>
        <a:custGeom>
          <a:avLst/>
          <a:gdLst/>
          <a:ahLst/>
          <a:cxnLst/>
          <a:rect l="0" t="0" r="0" b="0"/>
          <a:pathLst>
            <a:path>
              <a:moveTo>
                <a:pt x="45720" y="0"/>
              </a:moveTo>
              <a:lnTo>
                <a:pt x="73538" y="0"/>
              </a:lnTo>
              <a:lnTo>
                <a:pt x="73538" y="1280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5846BF-DB59-4FA4-B68F-AC509F2DFA65}">
      <dsp:nvSpPr>
        <dsp:cNvPr id="0" name=""/>
        <dsp:cNvSpPr/>
      </dsp:nvSpPr>
      <dsp:spPr>
        <a:xfrm>
          <a:off x="1635441" y="0"/>
          <a:ext cx="2713962" cy="8878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Head of Service (PSW)</a:t>
          </a:r>
        </a:p>
      </dsp:txBody>
      <dsp:txXfrm>
        <a:off x="1635441" y="0"/>
        <a:ext cx="2713962" cy="887872"/>
      </dsp:txXfrm>
    </dsp:sp>
    <dsp:sp modelId="{16E2788F-B93F-4C38-9A70-9288E0BB916E}">
      <dsp:nvSpPr>
        <dsp:cNvPr id="0" name=""/>
        <dsp:cNvSpPr/>
      </dsp:nvSpPr>
      <dsp:spPr>
        <a:xfrm>
          <a:off x="1663260" y="1015908"/>
          <a:ext cx="2713962" cy="6823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Social Work Development Manager</a:t>
          </a:r>
        </a:p>
      </dsp:txBody>
      <dsp:txXfrm>
        <a:off x="1663260" y="1015908"/>
        <a:ext cx="2713962" cy="682303"/>
      </dsp:txXfrm>
    </dsp:sp>
    <dsp:sp modelId="{44F188A8-0E26-4EB7-B6D4-D1C98EBF1B5A}">
      <dsp:nvSpPr>
        <dsp:cNvPr id="0" name=""/>
        <dsp:cNvSpPr/>
      </dsp:nvSpPr>
      <dsp:spPr>
        <a:xfrm>
          <a:off x="1655335" y="1917744"/>
          <a:ext cx="2713962" cy="63042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US" sz="2100" kern="1200"/>
            <a:t>Learning &amp; Development Officer </a:t>
          </a:r>
        </a:p>
      </dsp:txBody>
      <dsp:txXfrm>
        <a:off x="1655335" y="1917744"/>
        <a:ext cx="2713962" cy="6304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5992C34-E447-4619-B072-79F4B94B8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27EA7B-10F7-4502-9DE0-C52FF761E3E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3.xml><?xml version="1.0" encoding="utf-8"?>
<ds:datastoreItem xmlns:ds="http://schemas.openxmlformats.org/officeDocument/2006/customXml" ds:itemID="{5DA98CFC-DF6C-402B-A4DD-30A039DF4E87}">
  <ds:schemaRefs>
    <ds:schemaRef ds:uri="http://schemas.microsoft.com/sharepoint/v3/contenttype/forms"/>
  </ds:schemaRefs>
</ds:datastoreItem>
</file>

<file path=customXml/itemProps4.xml><?xml version="1.0" encoding="utf-8"?>
<ds:datastoreItem xmlns:ds="http://schemas.openxmlformats.org/officeDocument/2006/customXml" ds:itemID="{B7C37D89-6959-4A3D-9635-E49A2485A9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1919</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Profile First Line Manager</vt:lpstr>
    </vt:vector>
  </TitlesOfParts>
  <Company>CBMDC</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subject/>
  <dc:creator>mccullochk</dc:creator>
  <cp:keywords/>
  <cp:lastModifiedBy>Hannah Redmond</cp:lastModifiedBy>
  <cp:revision>2</cp:revision>
  <cp:lastPrinted>2015-01-22T17:01:00Z</cp:lastPrinted>
  <dcterms:created xsi:type="dcterms:W3CDTF">2025-01-09T11:19:00Z</dcterms:created>
  <dcterms:modified xsi:type="dcterms:W3CDTF">2025-01-09T11:19:00Z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