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4614A0" w:rsidRPr="00AE53C0" w14:paraId="5F9E10DC" w14:textId="77777777" w:rsidTr="007B71FB">
        <w:trPr>
          <w:trHeight w:val="476"/>
        </w:trPr>
        <w:tc>
          <w:tcPr>
            <w:tcW w:w="4794" w:type="dxa"/>
          </w:tcPr>
          <w:p w14:paraId="2810E3EA" w14:textId="77777777" w:rsidR="004614A0" w:rsidRPr="001F7FBB" w:rsidRDefault="004614A0" w:rsidP="007B71FB">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w:t>
            </w:r>
            <w:r>
              <w:rPr>
                <w:rFonts w:ascii="Arial" w:hAnsi="Arial" w:cs="Arial"/>
                <w:bCs/>
              </w:rPr>
              <w:t>Public Health</w:t>
            </w:r>
          </w:p>
        </w:tc>
        <w:tc>
          <w:tcPr>
            <w:tcW w:w="4806" w:type="dxa"/>
            <w:gridSpan w:val="2"/>
          </w:tcPr>
          <w:p w14:paraId="2B0450D7" w14:textId="77777777" w:rsidR="004614A0" w:rsidRPr="001F7FBB" w:rsidRDefault="004614A0" w:rsidP="007B71FB">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r w:rsidR="00B83922">
              <w:rPr>
                <w:rFonts w:ascii="Arial" w:hAnsi="Arial" w:cs="Arial"/>
                <w:bCs/>
              </w:rPr>
              <w:t>Public health</w:t>
            </w:r>
          </w:p>
        </w:tc>
      </w:tr>
      <w:tr w:rsidR="004614A0" w:rsidRPr="00AE53C0" w14:paraId="50169323" w14:textId="77777777" w:rsidTr="007B71FB">
        <w:trPr>
          <w:trHeight w:val="476"/>
        </w:trPr>
        <w:tc>
          <w:tcPr>
            <w:tcW w:w="4794" w:type="dxa"/>
          </w:tcPr>
          <w:p w14:paraId="4DF9B012" w14:textId="77777777" w:rsidR="004614A0" w:rsidRDefault="004614A0" w:rsidP="007B71FB">
            <w:pPr>
              <w:tabs>
                <w:tab w:val="left" w:pos="-720"/>
              </w:tabs>
              <w:suppressAutoHyphens/>
              <w:spacing w:before="120" w:after="120"/>
              <w:rPr>
                <w:rFonts w:ascii="Arial" w:hAnsi="Arial" w:cs="Arial"/>
                <w:b/>
              </w:rPr>
            </w:pPr>
            <w:r>
              <w:rPr>
                <w:rFonts w:ascii="Arial" w:hAnsi="Arial" w:cs="Arial"/>
                <w:b/>
              </w:rPr>
              <w:t xml:space="preserve">POST TITLE: </w:t>
            </w:r>
          </w:p>
          <w:p w14:paraId="7EE48ECF" w14:textId="77777777" w:rsidR="004614A0" w:rsidRPr="001F7FBB" w:rsidRDefault="00764C79" w:rsidP="007B71FB">
            <w:pPr>
              <w:tabs>
                <w:tab w:val="left" w:pos="-720"/>
              </w:tabs>
              <w:suppressAutoHyphens/>
              <w:spacing w:before="120" w:after="120"/>
              <w:rPr>
                <w:rFonts w:ascii="Arial" w:hAnsi="Arial" w:cs="Arial"/>
              </w:rPr>
            </w:pPr>
            <w:r>
              <w:rPr>
                <w:rFonts w:ascii="Arial" w:hAnsi="Arial" w:cs="Arial"/>
              </w:rPr>
              <w:t xml:space="preserve">Living Well </w:t>
            </w:r>
            <w:r w:rsidR="004614A0" w:rsidRPr="000205E8">
              <w:rPr>
                <w:rFonts w:ascii="Arial" w:hAnsi="Arial" w:cs="Arial"/>
              </w:rPr>
              <w:t>Manager.</w:t>
            </w:r>
          </w:p>
        </w:tc>
        <w:tc>
          <w:tcPr>
            <w:tcW w:w="4806" w:type="dxa"/>
            <w:gridSpan w:val="2"/>
          </w:tcPr>
          <w:p w14:paraId="21478719" w14:textId="412EDA17" w:rsidR="004614A0" w:rsidRPr="001F7FBB" w:rsidRDefault="004614A0" w:rsidP="00B83922">
            <w:pPr>
              <w:tabs>
                <w:tab w:val="left" w:pos="-720"/>
              </w:tabs>
              <w:suppressAutoHyphens/>
              <w:spacing w:before="120" w:after="120"/>
              <w:rPr>
                <w:rFonts w:ascii="Arial" w:hAnsi="Arial" w:cs="Arial"/>
              </w:rPr>
            </w:pPr>
            <w:r w:rsidRPr="00AE53C0">
              <w:rPr>
                <w:rFonts w:ascii="Arial" w:hAnsi="Arial" w:cs="Arial"/>
                <w:b/>
              </w:rPr>
              <w:t>REPORTS TO:</w:t>
            </w:r>
            <w:r w:rsidR="00E710A1">
              <w:rPr>
                <w:rFonts w:ascii="Arial" w:hAnsi="Arial" w:cs="Arial"/>
              </w:rPr>
              <w:t xml:space="preserve"> </w:t>
            </w:r>
            <w:r w:rsidR="00EA7D7E">
              <w:rPr>
                <w:rFonts w:ascii="Arial" w:hAnsi="Arial" w:cs="Arial"/>
              </w:rPr>
              <w:t xml:space="preserve">Living Well Services Team Manager </w:t>
            </w:r>
            <w:r w:rsidR="00B83922">
              <w:rPr>
                <w:rFonts w:ascii="Arial" w:hAnsi="Arial" w:cs="Arial"/>
              </w:rPr>
              <w:t>(Living Well)</w:t>
            </w:r>
          </w:p>
        </w:tc>
      </w:tr>
      <w:tr w:rsidR="004614A0" w:rsidRPr="00AE53C0" w14:paraId="5F6CA1CA" w14:textId="77777777" w:rsidTr="007B71FB">
        <w:trPr>
          <w:trHeight w:val="476"/>
        </w:trPr>
        <w:tc>
          <w:tcPr>
            <w:tcW w:w="4820" w:type="dxa"/>
            <w:gridSpan w:val="2"/>
          </w:tcPr>
          <w:p w14:paraId="0D178361" w14:textId="434A275F" w:rsidR="004614A0" w:rsidRPr="001F7FBB" w:rsidRDefault="004614A0" w:rsidP="007B71FB">
            <w:pPr>
              <w:tabs>
                <w:tab w:val="left" w:pos="-720"/>
              </w:tabs>
              <w:suppressAutoHyphens/>
              <w:spacing w:before="120" w:after="120"/>
              <w:rPr>
                <w:rFonts w:ascii="Arial" w:hAnsi="Arial" w:cs="Arial"/>
              </w:rPr>
            </w:pPr>
            <w:r w:rsidRPr="00AE53C0">
              <w:rPr>
                <w:rFonts w:ascii="Arial" w:hAnsi="Arial" w:cs="Arial"/>
                <w:b/>
                <w:bCs/>
              </w:rPr>
              <w:t>GRADE:</w:t>
            </w:r>
            <w:r>
              <w:rPr>
                <w:rFonts w:ascii="Arial" w:hAnsi="Arial" w:cs="Arial"/>
                <w:b/>
                <w:bCs/>
              </w:rPr>
              <w:t xml:space="preserve"> </w:t>
            </w:r>
            <w:r w:rsidRPr="000205E8">
              <w:rPr>
                <w:rFonts w:ascii="Arial" w:hAnsi="Arial" w:cs="Arial"/>
                <w:bCs/>
              </w:rPr>
              <w:t>PO2</w:t>
            </w:r>
            <w:r w:rsidR="003B4E21">
              <w:rPr>
                <w:rFonts w:ascii="Arial" w:hAnsi="Arial" w:cs="Arial"/>
                <w:bCs/>
              </w:rPr>
              <w:t>/3</w:t>
            </w:r>
          </w:p>
        </w:tc>
        <w:tc>
          <w:tcPr>
            <w:tcW w:w="4780" w:type="dxa"/>
          </w:tcPr>
          <w:p w14:paraId="5A17D5A9" w14:textId="77777777" w:rsidR="004614A0" w:rsidRPr="000205E8" w:rsidRDefault="004614A0" w:rsidP="00E710A1">
            <w:pPr>
              <w:rPr>
                <w:rFonts w:ascii="Comic Sans MS" w:hAnsi="Comic Sans MS"/>
                <w:color w:val="0000FF"/>
                <w:sz w:val="20"/>
                <w:szCs w:val="20"/>
              </w:rPr>
            </w:pPr>
            <w:r>
              <w:rPr>
                <w:rFonts w:ascii="Arial" w:hAnsi="Arial" w:cs="Arial"/>
                <w:b/>
                <w:bCs/>
              </w:rPr>
              <w:t xml:space="preserve">SAP POSITION </w:t>
            </w:r>
            <w:r w:rsidR="00E710A1">
              <w:rPr>
                <w:rFonts w:ascii="Arial" w:hAnsi="Arial" w:cs="Arial"/>
                <w:b/>
                <w:bCs/>
              </w:rPr>
              <w:t>NUMBER</w:t>
            </w:r>
            <w:r w:rsidRPr="00AE53C0">
              <w:rPr>
                <w:rFonts w:ascii="Arial" w:hAnsi="Arial" w:cs="Arial"/>
                <w:b/>
                <w:bCs/>
              </w:rPr>
              <w:t>:</w:t>
            </w:r>
            <w:r>
              <w:rPr>
                <w:rFonts w:ascii="Arial" w:hAnsi="Arial" w:cs="Arial"/>
                <w:b/>
                <w:bCs/>
              </w:rPr>
              <w:t xml:space="preserve"> </w:t>
            </w:r>
          </w:p>
        </w:tc>
      </w:tr>
    </w:tbl>
    <w:p w14:paraId="6587A3B6" w14:textId="77777777" w:rsidR="004614A0" w:rsidRDefault="004614A0" w:rsidP="004614A0">
      <w:pPr>
        <w:tabs>
          <w:tab w:val="left" w:pos="-720"/>
        </w:tabs>
        <w:suppressAutoHyphens/>
        <w:rPr>
          <w:sz w:val="16"/>
        </w:rPr>
      </w:pPr>
    </w:p>
    <w:p w14:paraId="1FA07B73" w14:textId="77777777" w:rsidR="004614A0" w:rsidRPr="00567873" w:rsidRDefault="004614A0" w:rsidP="004614A0">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6AACA7B1" w14:textId="77777777" w:rsidR="004614A0" w:rsidRDefault="004614A0" w:rsidP="004614A0">
      <w:pPr>
        <w:tabs>
          <w:tab w:val="left" w:pos="-720"/>
        </w:tabs>
        <w:suppressAutoHyphens/>
        <w:jc w:val="both"/>
        <w:rPr>
          <w:rFonts w:ascii="Arial" w:hAnsi="Arial" w:cs="Arial"/>
        </w:rPr>
      </w:pPr>
    </w:p>
    <w:p w14:paraId="7CAA24FD" w14:textId="77777777" w:rsidR="004614A0" w:rsidRDefault="004614A0" w:rsidP="004614A0">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2659E922" w14:textId="77777777" w:rsidR="004614A0" w:rsidRDefault="004614A0" w:rsidP="004614A0">
      <w:pPr>
        <w:tabs>
          <w:tab w:val="left" w:pos="-720"/>
        </w:tabs>
        <w:suppressAutoHyphens/>
        <w:jc w:val="both"/>
        <w:rPr>
          <w:rFonts w:ascii="Arial" w:hAnsi="Arial" w:cs="Arial"/>
        </w:rPr>
      </w:pPr>
    </w:p>
    <w:p w14:paraId="6251947E" w14:textId="77777777" w:rsidR="004614A0" w:rsidRDefault="004614A0" w:rsidP="004614A0">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EBA8920" w14:textId="77777777" w:rsidR="004614A0" w:rsidRDefault="004614A0" w:rsidP="004614A0">
      <w:pPr>
        <w:tabs>
          <w:tab w:val="left" w:pos="-720"/>
        </w:tabs>
        <w:suppressAutoHyphens/>
        <w:jc w:val="both"/>
        <w:rPr>
          <w:rFonts w:ascii="Arial" w:hAnsi="Arial" w:cs="Arial"/>
        </w:rPr>
      </w:pPr>
    </w:p>
    <w:p w14:paraId="052B8B49" w14:textId="77777777" w:rsidR="004614A0" w:rsidRPr="00DC3FF8" w:rsidRDefault="004614A0" w:rsidP="004614A0">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728B3054" w14:textId="77777777" w:rsidR="004614A0" w:rsidRPr="005F10CF" w:rsidRDefault="004614A0" w:rsidP="004614A0">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4614A0" w14:paraId="421FEAA0" w14:textId="77777777" w:rsidTr="007B71FB">
        <w:tc>
          <w:tcPr>
            <w:tcW w:w="9708" w:type="dxa"/>
            <w:gridSpan w:val="2"/>
            <w:shd w:val="clear" w:color="auto" w:fill="D9D9D9"/>
          </w:tcPr>
          <w:p w14:paraId="60CA0B49" w14:textId="77777777" w:rsidR="004614A0" w:rsidRPr="004B3A85" w:rsidRDefault="004614A0" w:rsidP="007B71FB">
            <w:pPr>
              <w:ind w:right="-874"/>
              <w:rPr>
                <w:rFonts w:ascii="Arial" w:hAnsi="Arial" w:cs="Arial"/>
              </w:rPr>
            </w:pPr>
            <w:r w:rsidRPr="004B3A85">
              <w:rPr>
                <w:rFonts w:ascii="Arial" w:hAnsi="Arial" w:cs="Arial"/>
                <w:b/>
              </w:rPr>
              <w:t xml:space="preserve">Key Purpose of Post: </w:t>
            </w:r>
          </w:p>
        </w:tc>
      </w:tr>
      <w:tr w:rsidR="004614A0" w14:paraId="5EC13EA4" w14:textId="77777777" w:rsidTr="007B71FB">
        <w:trPr>
          <w:trHeight w:val="861"/>
        </w:trPr>
        <w:tc>
          <w:tcPr>
            <w:tcW w:w="9708" w:type="dxa"/>
            <w:gridSpan w:val="2"/>
            <w:tcBorders>
              <w:bottom w:val="single" w:sz="4" w:space="0" w:color="auto"/>
            </w:tcBorders>
          </w:tcPr>
          <w:p w14:paraId="5D78E6AC" w14:textId="79918CA7" w:rsidR="004614A0" w:rsidRPr="004B3A85" w:rsidRDefault="004614A0" w:rsidP="004614A0">
            <w:pPr>
              <w:numPr>
                <w:ilvl w:val="0"/>
                <w:numId w:val="1"/>
              </w:numPr>
              <w:tabs>
                <w:tab w:val="left" w:pos="-720"/>
              </w:tabs>
              <w:suppressAutoHyphens/>
              <w:jc w:val="both"/>
              <w:rPr>
                <w:rFonts w:ascii="Arial" w:hAnsi="Arial" w:cs="Arial"/>
              </w:rPr>
            </w:pPr>
            <w:r w:rsidRPr="004B3A85">
              <w:rPr>
                <w:rFonts w:ascii="Arial" w:hAnsi="Arial" w:cs="Arial"/>
              </w:rPr>
              <w:t>To have responsibility for the efficient and effective functioning, management, promotion and development of the</w:t>
            </w:r>
            <w:r w:rsidR="00EA7D7E">
              <w:rPr>
                <w:rFonts w:ascii="Arial" w:hAnsi="Arial" w:cs="Arial"/>
              </w:rPr>
              <w:t xml:space="preserve"> Children and Families</w:t>
            </w:r>
            <w:r w:rsidRPr="004B3A85">
              <w:rPr>
                <w:rFonts w:ascii="Arial" w:hAnsi="Arial" w:cs="Arial"/>
              </w:rPr>
              <w:t xml:space="preserve"> </w:t>
            </w:r>
            <w:r w:rsidR="00B83922">
              <w:rPr>
                <w:rFonts w:ascii="Arial" w:hAnsi="Arial" w:cs="Arial"/>
              </w:rPr>
              <w:t>Living Well service</w:t>
            </w:r>
            <w:r w:rsidRPr="004B3A85">
              <w:rPr>
                <w:rFonts w:ascii="Arial" w:hAnsi="Arial" w:cs="Arial"/>
              </w:rPr>
              <w:t xml:space="preserve">, to enable </w:t>
            </w:r>
            <w:proofErr w:type="gramStart"/>
            <w:r w:rsidR="00B83922">
              <w:rPr>
                <w:rFonts w:ascii="Arial" w:hAnsi="Arial" w:cs="Arial"/>
              </w:rPr>
              <w:t>Public</w:t>
            </w:r>
            <w:proofErr w:type="gramEnd"/>
            <w:r w:rsidR="00B83922">
              <w:rPr>
                <w:rFonts w:ascii="Arial" w:hAnsi="Arial" w:cs="Arial"/>
              </w:rPr>
              <w:t xml:space="preserve"> health</w:t>
            </w:r>
            <w:r w:rsidR="00EA7D7E">
              <w:rPr>
                <w:rFonts w:ascii="Arial" w:hAnsi="Arial" w:cs="Arial"/>
              </w:rPr>
              <w:t>,</w:t>
            </w:r>
            <w:r w:rsidRPr="004B3A85">
              <w:rPr>
                <w:rFonts w:ascii="Arial" w:hAnsi="Arial" w:cs="Arial"/>
              </w:rPr>
              <w:t xml:space="preserve"> and the City of Bradford MDC to deliver on its objectives and projects</w:t>
            </w:r>
            <w:r w:rsidR="00B83922">
              <w:rPr>
                <w:rFonts w:ascii="Arial" w:hAnsi="Arial" w:cs="Arial"/>
              </w:rPr>
              <w:t>.</w:t>
            </w:r>
            <w:r w:rsidRPr="004B3A85">
              <w:rPr>
                <w:rFonts w:ascii="Arial" w:hAnsi="Arial"/>
              </w:rPr>
              <w:t xml:space="preserve"> </w:t>
            </w:r>
          </w:p>
          <w:p w14:paraId="02363991" w14:textId="596E6B44" w:rsidR="004614A0" w:rsidRPr="004B3A85" w:rsidRDefault="004614A0" w:rsidP="004614A0">
            <w:pPr>
              <w:numPr>
                <w:ilvl w:val="0"/>
                <w:numId w:val="1"/>
              </w:numPr>
              <w:tabs>
                <w:tab w:val="left" w:pos="-720"/>
              </w:tabs>
              <w:suppressAutoHyphens/>
              <w:jc w:val="both"/>
              <w:rPr>
                <w:rFonts w:ascii="Arial" w:hAnsi="Arial" w:cs="Arial"/>
              </w:rPr>
            </w:pPr>
            <w:r w:rsidRPr="004B3A85">
              <w:rPr>
                <w:rFonts w:ascii="Arial" w:hAnsi="Arial" w:cs="Arial"/>
              </w:rPr>
              <w:t xml:space="preserve">Manage the </w:t>
            </w:r>
            <w:r w:rsidR="00B83922">
              <w:rPr>
                <w:rFonts w:ascii="Arial" w:hAnsi="Arial" w:cs="Arial"/>
              </w:rPr>
              <w:t xml:space="preserve">Living Well </w:t>
            </w:r>
            <w:r w:rsidR="00EA7D7E">
              <w:rPr>
                <w:rFonts w:ascii="Arial" w:hAnsi="Arial" w:cs="Arial"/>
              </w:rPr>
              <w:t xml:space="preserve">Children and Families </w:t>
            </w:r>
            <w:r w:rsidRPr="004B3A85">
              <w:rPr>
                <w:rFonts w:ascii="Arial" w:hAnsi="Arial" w:cs="Arial"/>
              </w:rPr>
              <w:t xml:space="preserve">team within </w:t>
            </w:r>
            <w:r w:rsidR="00EA7D7E" w:rsidRPr="004B3A85">
              <w:rPr>
                <w:rFonts w:ascii="Arial" w:hAnsi="Arial" w:cs="Arial"/>
              </w:rPr>
              <w:t>public</w:t>
            </w:r>
            <w:r w:rsidRPr="004B3A85">
              <w:rPr>
                <w:rFonts w:ascii="Arial" w:hAnsi="Arial" w:cs="Arial"/>
              </w:rPr>
              <w:t xml:space="preserve"> healt</w:t>
            </w:r>
            <w:r w:rsidR="00B83922">
              <w:rPr>
                <w:rFonts w:ascii="Arial" w:hAnsi="Arial" w:cs="Arial"/>
              </w:rPr>
              <w:t>h</w:t>
            </w:r>
            <w:r w:rsidRPr="004B3A85">
              <w:rPr>
                <w:rFonts w:ascii="Arial" w:hAnsi="Arial" w:cs="Arial"/>
              </w:rPr>
              <w:t xml:space="preserve">.  </w:t>
            </w:r>
          </w:p>
          <w:p w14:paraId="754B246C" w14:textId="0F5ADCEE" w:rsidR="004614A0" w:rsidRPr="004B3A85" w:rsidRDefault="004614A0" w:rsidP="004614A0">
            <w:pPr>
              <w:numPr>
                <w:ilvl w:val="0"/>
                <w:numId w:val="1"/>
              </w:numPr>
              <w:rPr>
                <w:rFonts w:ascii="Arial" w:hAnsi="Arial" w:cs="Arial"/>
              </w:rPr>
            </w:pPr>
            <w:r w:rsidRPr="004B3A85">
              <w:rPr>
                <w:rFonts w:ascii="Arial" w:hAnsi="Arial"/>
              </w:rPr>
              <w:t xml:space="preserve">To plan, develop and implement the </w:t>
            </w:r>
            <w:r w:rsidR="00EA7D7E">
              <w:rPr>
                <w:rFonts w:ascii="Arial" w:hAnsi="Arial"/>
              </w:rPr>
              <w:t>Childre</w:t>
            </w:r>
            <w:r w:rsidR="00793A60">
              <w:rPr>
                <w:rFonts w:ascii="Arial" w:hAnsi="Arial"/>
              </w:rPr>
              <w:t>n</w:t>
            </w:r>
            <w:r w:rsidR="00EA7D7E">
              <w:rPr>
                <w:rFonts w:ascii="Arial" w:hAnsi="Arial"/>
              </w:rPr>
              <w:t xml:space="preserve"> and Families </w:t>
            </w:r>
            <w:r w:rsidR="00B83922">
              <w:rPr>
                <w:rFonts w:ascii="Arial" w:hAnsi="Arial"/>
              </w:rPr>
              <w:t xml:space="preserve">Living Well service </w:t>
            </w:r>
            <w:r w:rsidR="00EA7D7E">
              <w:rPr>
                <w:rFonts w:ascii="Arial" w:hAnsi="Arial"/>
              </w:rPr>
              <w:t xml:space="preserve">offer </w:t>
            </w:r>
            <w:r w:rsidR="00EA7D7E" w:rsidRPr="004B3A85">
              <w:rPr>
                <w:rFonts w:ascii="Arial" w:hAnsi="Arial"/>
              </w:rPr>
              <w:t>and</w:t>
            </w:r>
            <w:r w:rsidRPr="004B3A85">
              <w:rPr>
                <w:rFonts w:ascii="Arial" w:hAnsi="Arial"/>
              </w:rPr>
              <w:t xml:space="preserve"> to integrate </w:t>
            </w:r>
            <w:r w:rsidR="00793A60">
              <w:rPr>
                <w:rFonts w:ascii="Arial" w:hAnsi="Arial"/>
              </w:rPr>
              <w:t xml:space="preserve">into </w:t>
            </w:r>
            <w:r w:rsidR="00B83922">
              <w:rPr>
                <w:rFonts w:ascii="Arial" w:hAnsi="Arial"/>
              </w:rPr>
              <w:t>services across the district</w:t>
            </w:r>
            <w:r w:rsidRPr="004B3A85">
              <w:rPr>
                <w:rFonts w:ascii="Arial" w:hAnsi="Arial"/>
              </w:rPr>
              <w:t>, includ</w:t>
            </w:r>
            <w:r w:rsidR="00EA7D7E">
              <w:rPr>
                <w:rFonts w:ascii="Arial" w:hAnsi="Arial"/>
              </w:rPr>
              <w:t>ing</w:t>
            </w:r>
            <w:r w:rsidR="00764C79">
              <w:rPr>
                <w:rFonts w:ascii="Arial" w:hAnsi="Arial"/>
              </w:rPr>
              <w:t xml:space="preserve"> </w:t>
            </w:r>
            <w:r w:rsidRPr="004B3A85">
              <w:rPr>
                <w:rFonts w:ascii="Arial" w:hAnsi="Arial"/>
              </w:rPr>
              <w:t>third sector and other commercial providers.</w:t>
            </w:r>
          </w:p>
        </w:tc>
      </w:tr>
      <w:tr w:rsidR="004614A0" w14:paraId="5CC42F1B" w14:textId="77777777" w:rsidTr="007B71FB">
        <w:tc>
          <w:tcPr>
            <w:tcW w:w="9708" w:type="dxa"/>
            <w:gridSpan w:val="2"/>
            <w:tcBorders>
              <w:bottom w:val="single" w:sz="4" w:space="0" w:color="auto"/>
            </w:tcBorders>
            <w:shd w:val="clear" w:color="auto" w:fill="D9D9D9"/>
          </w:tcPr>
          <w:p w14:paraId="368D10A4" w14:textId="77777777" w:rsidR="004614A0" w:rsidRPr="004B3A85" w:rsidRDefault="004614A0" w:rsidP="007B71FB">
            <w:pPr>
              <w:ind w:right="-874"/>
              <w:rPr>
                <w:rFonts w:ascii="Arial" w:hAnsi="Arial" w:cs="Arial"/>
              </w:rPr>
            </w:pPr>
            <w:r w:rsidRPr="004B3A85">
              <w:rPr>
                <w:rFonts w:ascii="Arial" w:hAnsi="Arial" w:cs="Arial"/>
                <w:b/>
              </w:rPr>
              <w:t xml:space="preserve">Main Responsibilities of Post: </w:t>
            </w:r>
          </w:p>
        </w:tc>
      </w:tr>
      <w:tr w:rsidR="004614A0" w14:paraId="200A97B2" w14:textId="77777777" w:rsidTr="007B71FB">
        <w:trPr>
          <w:trHeight w:val="70"/>
        </w:trPr>
        <w:tc>
          <w:tcPr>
            <w:tcW w:w="9708" w:type="dxa"/>
            <w:gridSpan w:val="2"/>
          </w:tcPr>
          <w:p w14:paraId="526B9AFD" w14:textId="77777777" w:rsidR="00EA7D7E" w:rsidRDefault="004614A0" w:rsidP="00EA7D7E">
            <w:pPr>
              <w:numPr>
                <w:ilvl w:val="0"/>
                <w:numId w:val="2"/>
              </w:numPr>
              <w:jc w:val="both"/>
              <w:rPr>
                <w:rFonts w:ascii="Arial" w:hAnsi="Arial" w:cs="Arial"/>
              </w:rPr>
            </w:pPr>
            <w:r w:rsidRPr="004B3A85">
              <w:rPr>
                <w:rFonts w:ascii="Arial" w:hAnsi="Arial" w:cs="Arial"/>
              </w:rPr>
              <w:t>Responsible for the effective and efficient control, organisation and operation of the</w:t>
            </w:r>
            <w:r w:rsidR="00140D21">
              <w:rPr>
                <w:rFonts w:ascii="Arial" w:hAnsi="Arial" w:cs="Arial"/>
              </w:rPr>
              <w:t xml:space="preserve"> </w:t>
            </w:r>
            <w:r w:rsidR="00EA7D7E">
              <w:rPr>
                <w:rFonts w:ascii="Arial" w:hAnsi="Arial" w:cs="Arial"/>
              </w:rPr>
              <w:t xml:space="preserve">Children and Families </w:t>
            </w:r>
            <w:r w:rsidR="00B83922">
              <w:rPr>
                <w:rFonts w:ascii="Arial" w:hAnsi="Arial" w:cs="Arial"/>
              </w:rPr>
              <w:t>Living Well servic</w:t>
            </w:r>
            <w:r w:rsidR="00EA7D7E">
              <w:rPr>
                <w:rFonts w:ascii="Arial" w:hAnsi="Arial" w:cs="Arial"/>
              </w:rPr>
              <w:t xml:space="preserve">e. </w:t>
            </w:r>
          </w:p>
          <w:p w14:paraId="308CC3C5" w14:textId="38C4011E" w:rsidR="004614A0" w:rsidRPr="00EA7D7E" w:rsidRDefault="004614A0" w:rsidP="00EA7D7E">
            <w:pPr>
              <w:numPr>
                <w:ilvl w:val="0"/>
                <w:numId w:val="2"/>
              </w:numPr>
              <w:jc w:val="both"/>
              <w:rPr>
                <w:rFonts w:ascii="Arial" w:hAnsi="Arial" w:cs="Arial"/>
              </w:rPr>
            </w:pPr>
            <w:r w:rsidRPr="00EA7D7E">
              <w:rPr>
                <w:rFonts w:ascii="Arial" w:hAnsi="Arial"/>
                <w:color w:val="000000"/>
                <w:lang w:eastAsia="en-US"/>
              </w:rPr>
              <w:t xml:space="preserve">Provide leadership and operational management of the </w:t>
            </w:r>
            <w:r w:rsidR="00EA7D7E" w:rsidRPr="00EA7D7E">
              <w:rPr>
                <w:rFonts w:ascii="Arial" w:hAnsi="Arial"/>
                <w:color w:val="000000"/>
                <w:lang w:eastAsia="en-US"/>
              </w:rPr>
              <w:t xml:space="preserve">Children and Families </w:t>
            </w:r>
            <w:r w:rsidR="00B83922" w:rsidRPr="00EA7D7E">
              <w:rPr>
                <w:rFonts w:ascii="Arial" w:hAnsi="Arial"/>
                <w:color w:val="000000"/>
                <w:lang w:eastAsia="en-US"/>
              </w:rPr>
              <w:t xml:space="preserve">Living </w:t>
            </w:r>
            <w:r w:rsidR="00764C79" w:rsidRPr="00EA7D7E">
              <w:rPr>
                <w:rFonts w:ascii="Arial" w:hAnsi="Arial"/>
                <w:color w:val="000000"/>
                <w:lang w:eastAsia="en-US"/>
              </w:rPr>
              <w:t>Well team</w:t>
            </w:r>
            <w:r w:rsidRPr="00EA7D7E">
              <w:rPr>
                <w:rFonts w:ascii="Arial" w:hAnsi="Arial"/>
                <w:color w:val="000000"/>
                <w:lang w:eastAsia="en-US"/>
              </w:rPr>
              <w:t xml:space="preserve">. </w:t>
            </w:r>
          </w:p>
          <w:p w14:paraId="233F301D" w14:textId="77777777" w:rsidR="004614A0" w:rsidRPr="004B3A85" w:rsidRDefault="004614A0" w:rsidP="004614A0">
            <w:pPr>
              <w:numPr>
                <w:ilvl w:val="0"/>
                <w:numId w:val="2"/>
              </w:numPr>
              <w:jc w:val="both"/>
              <w:rPr>
                <w:rFonts w:ascii="Arial" w:hAnsi="Arial" w:cs="Arial"/>
              </w:rPr>
            </w:pPr>
            <w:r w:rsidRPr="004B3A85">
              <w:rPr>
                <w:rFonts w:ascii="Arial" w:hAnsi="Arial" w:cs="Arial"/>
              </w:rPr>
              <w:t xml:space="preserve">To ensure a balanced programmed of usage which meets the needs of the local community and addresses health inequalities across the district. </w:t>
            </w:r>
          </w:p>
          <w:p w14:paraId="4A259051" w14:textId="77777777" w:rsidR="004614A0" w:rsidRPr="004B3A85" w:rsidRDefault="004614A0" w:rsidP="004614A0">
            <w:pPr>
              <w:numPr>
                <w:ilvl w:val="0"/>
                <w:numId w:val="2"/>
              </w:numPr>
              <w:jc w:val="both"/>
              <w:rPr>
                <w:rFonts w:ascii="Arial" w:hAnsi="Arial" w:cs="Arial"/>
              </w:rPr>
            </w:pPr>
            <w:r w:rsidRPr="004B3A85">
              <w:rPr>
                <w:rFonts w:ascii="Arial" w:hAnsi="Arial" w:cs="Arial"/>
              </w:rPr>
              <w:t>To liaise and meet with local stakeholders to maximise opportunities to improve health and promote usage of the leisure and community facilities, including parks and open spaces.</w:t>
            </w:r>
          </w:p>
          <w:p w14:paraId="0B983A9A" w14:textId="07230BF6" w:rsidR="004614A0" w:rsidRPr="004B3A85" w:rsidRDefault="004614A0" w:rsidP="004614A0">
            <w:pPr>
              <w:numPr>
                <w:ilvl w:val="0"/>
                <w:numId w:val="2"/>
              </w:numPr>
              <w:rPr>
                <w:rFonts w:ascii="Arial" w:hAnsi="Arial" w:cs="Arial"/>
              </w:rPr>
            </w:pPr>
            <w:r w:rsidRPr="004B3A85">
              <w:rPr>
                <w:rFonts w:ascii="Arial" w:hAnsi="Arial" w:cs="Arial"/>
              </w:rPr>
              <w:t xml:space="preserve">To ensure adequate safety measures are undertaken to comply with the Health and Safety at Work act e.g. C.O.S.H.H., electricity at work, etc. To be responsible </w:t>
            </w:r>
            <w:r w:rsidRPr="004B3A85">
              <w:rPr>
                <w:rFonts w:ascii="Arial" w:hAnsi="Arial" w:cs="Arial"/>
              </w:rPr>
              <w:lastRenderedPageBreak/>
              <w:t>for ensuring staff are appropriately trained and emergency procedures are in place.</w:t>
            </w:r>
            <w:r w:rsidR="00EA7D7E">
              <w:rPr>
                <w:rFonts w:ascii="Arial" w:hAnsi="Arial" w:cs="Arial"/>
                <w:color w:val="414141"/>
                <w:sz w:val="18"/>
                <w:szCs w:val="18"/>
                <w:shd w:val="clear" w:color="auto" w:fill="FFFFFF"/>
              </w:rPr>
              <w:t xml:space="preserve"> </w:t>
            </w:r>
          </w:p>
          <w:p w14:paraId="6A0CE69B" w14:textId="61689C51" w:rsidR="004614A0" w:rsidRPr="004B3A85" w:rsidRDefault="004614A0" w:rsidP="004614A0">
            <w:pPr>
              <w:numPr>
                <w:ilvl w:val="0"/>
                <w:numId w:val="2"/>
              </w:numPr>
              <w:rPr>
                <w:rFonts w:ascii="Arial" w:hAnsi="Arial" w:cs="Arial"/>
              </w:rPr>
            </w:pPr>
            <w:r w:rsidRPr="004B3A85">
              <w:rPr>
                <w:rFonts w:ascii="Arial" w:hAnsi="Arial" w:cs="Arial"/>
              </w:rPr>
              <w:t>To play a full and active role in the</w:t>
            </w:r>
            <w:r w:rsidR="00EA7D7E">
              <w:rPr>
                <w:rFonts w:ascii="Arial" w:hAnsi="Arial" w:cs="Arial"/>
              </w:rPr>
              <w:t xml:space="preserve"> Children and Families</w:t>
            </w:r>
            <w:r w:rsidRPr="004B3A85">
              <w:rPr>
                <w:rFonts w:ascii="Arial" w:hAnsi="Arial" w:cs="Arial"/>
              </w:rPr>
              <w:t xml:space="preserve"> </w:t>
            </w:r>
            <w:r w:rsidR="00EA7D7E">
              <w:rPr>
                <w:rFonts w:ascii="Arial" w:hAnsi="Arial" w:cs="Arial"/>
              </w:rPr>
              <w:t>Living Well</w:t>
            </w:r>
            <w:r w:rsidR="00793A60">
              <w:rPr>
                <w:rFonts w:ascii="Arial" w:hAnsi="Arial" w:cs="Arial"/>
              </w:rPr>
              <w:t xml:space="preserve"> service</w:t>
            </w:r>
            <w:r w:rsidR="00EA7D7E">
              <w:rPr>
                <w:rFonts w:ascii="Arial" w:hAnsi="Arial" w:cs="Arial"/>
              </w:rPr>
              <w:t xml:space="preserve">, providing a high standard of communication within the team and with external stakeholders to ensure the service delivery meets the needs of the service users. </w:t>
            </w:r>
          </w:p>
          <w:p w14:paraId="3A6CCB6E" w14:textId="47ABCE0B" w:rsidR="004614A0" w:rsidRPr="004B3A85" w:rsidRDefault="004614A0" w:rsidP="004614A0">
            <w:pPr>
              <w:numPr>
                <w:ilvl w:val="0"/>
                <w:numId w:val="2"/>
              </w:numPr>
              <w:tabs>
                <w:tab w:val="left" w:pos="-720"/>
              </w:tabs>
              <w:suppressAutoHyphens/>
              <w:jc w:val="both"/>
              <w:rPr>
                <w:rFonts w:ascii="Arial" w:hAnsi="Arial" w:cs="Arial"/>
              </w:rPr>
            </w:pPr>
            <w:r w:rsidRPr="004B3A85">
              <w:rPr>
                <w:rFonts w:ascii="Arial" w:hAnsi="Arial" w:cs="Arial"/>
              </w:rPr>
              <w:t>To be responsible for contributing to and developing</w:t>
            </w:r>
            <w:r w:rsidR="00EA7D7E">
              <w:rPr>
                <w:rFonts w:ascii="Arial" w:hAnsi="Arial" w:cs="Arial"/>
              </w:rPr>
              <w:t xml:space="preserve"> and</w:t>
            </w:r>
            <w:r w:rsidRPr="004B3A85">
              <w:rPr>
                <w:rFonts w:ascii="Arial" w:hAnsi="Arial" w:cs="Arial"/>
              </w:rPr>
              <w:t xml:space="preserve"> delivering on financial, service, qualitative and quantitative performance targets as defined.</w:t>
            </w:r>
          </w:p>
          <w:p w14:paraId="7AC4FE65" w14:textId="3BBB1909" w:rsidR="004614A0" w:rsidRPr="004B3A85" w:rsidRDefault="004614A0" w:rsidP="004614A0">
            <w:pPr>
              <w:numPr>
                <w:ilvl w:val="0"/>
                <w:numId w:val="2"/>
              </w:numPr>
              <w:tabs>
                <w:tab w:val="left" w:pos="-720"/>
              </w:tabs>
              <w:suppressAutoHyphens/>
              <w:jc w:val="both"/>
              <w:rPr>
                <w:rFonts w:ascii="Arial" w:hAnsi="Arial" w:cs="Arial"/>
              </w:rPr>
            </w:pPr>
            <w:r w:rsidRPr="004B3A85">
              <w:rPr>
                <w:rFonts w:ascii="Arial" w:hAnsi="Arial" w:cs="Arial"/>
              </w:rPr>
              <w:t xml:space="preserve">To </w:t>
            </w:r>
            <w:r w:rsidR="00561697">
              <w:rPr>
                <w:rFonts w:ascii="Arial" w:hAnsi="Arial" w:cs="Arial"/>
              </w:rPr>
              <w:t xml:space="preserve">act </w:t>
            </w:r>
            <w:r w:rsidRPr="004B3A85">
              <w:rPr>
                <w:rFonts w:ascii="Arial" w:hAnsi="Arial" w:cs="Arial"/>
              </w:rPr>
              <w:t xml:space="preserve">as a catalyst for health and </w:t>
            </w:r>
            <w:r w:rsidR="00561697" w:rsidRPr="004B3A85">
              <w:rPr>
                <w:rFonts w:ascii="Arial" w:hAnsi="Arial" w:cs="Arial"/>
              </w:rPr>
              <w:t>wellbeing</w:t>
            </w:r>
            <w:r w:rsidRPr="004B3A85">
              <w:rPr>
                <w:rFonts w:ascii="Arial" w:hAnsi="Arial" w:cs="Arial"/>
              </w:rPr>
              <w:t xml:space="preserve">, lifelong learning, skills development and community cohesion and enable delivery of defined healthy lifestyle programmes.       </w:t>
            </w:r>
          </w:p>
          <w:p w14:paraId="726054CF" w14:textId="77777777" w:rsidR="004614A0" w:rsidRPr="004B3A85" w:rsidRDefault="004614A0" w:rsidP="004614A0">
            <w:pPr>
              <w:numPr>
                <w:ilvl w:val="0"/>
                <w:numId w:val="2"/>
              </w:numPr>
              <w:tabs>
                <w:tab w:val="left" w:pos="-720"/>
              </w:tabs>
              <w:suppressAutoHyphens/>
              <w:jc w:val="both"/>
              <w:rPr>
                <w:rFonts w:ascii="Arial" w:hAnsi="Arial" w:cs="Arial"/>
              </w:rPr>
            </w:pPr>
            <w:r w:rsidRPr="004B3A85">
              <w:rPr>
                <w:rFonts w:ascii="Arial" w:hAnsi="Arial" w:cs="Arial"/>
              </w:rPr>
              <w:t>To prepare reports and make presentations to committees, boards, internal groups and external organisations as directed.</w:t>
            </w:r>
          </w:p>
          <w:p w14:paraId="1B1EFEED" w14:textId="77777777" w:rsidR="004614A0" w:rsidRPr="004B3A85" w:rsidRDefault="004614A0" w:rsidP="004614A0">
            <w:pPr>
              <w:numPr>
                <w:ilvl w:val="0"/>
                <w:numId w:val="2"/>
              </w:numPr>
              <w:tabs>
                <w:tab w:val="left" w:pos="-720"/>
              </w:tabs>
              <w:suppressAutoHyphens/>
              <w:jc w:val="both"/>
              <w:rPr>
                <w:rFonts w:ascii="Arial" w:hAnsi="Arial" w:cs="Arial"/>
              </w:rPr>
            </w:pPr>
            <w:r w:rsidRPr="004B3A85">
              <w:rPr>
                <w:rFonts w:ascii="Arial" w:hAnsi="Arial" w:cs="Arial"/>
              </w:rPr>
              <w:t>To ensure that the quality systems, procedures and policies are implemented and complied with and undertake system audits as required.</w:t>
            </w:r>
          </w:p>
          <w:p w14:paraId="0F268392" w14:textId="77777777" w:rsidR="004614A0" w:rsidRPr="004B3A85" w:rsidRDefault="004614A0" w:rsidP="004614A0">
            <w:pPr>
              <w:widowControl w:val="0"/>
              <w:numPr>
                <w:ilvl w:val="0"/>
                <w:numId w:val="2"/>
              </w:numPr>
              <w:tabs>
                <w:tab w:val="left" w:pos="-720"/>
                <w:tab w:val="num" w:pos="426"/>
              </w:tabs>
              <w:suppressAutoHyphens/>
              <w:jc w:val="both"/>
              <w:rPr>
                <w:rFonts w:ascii="Arial" w:hAnsi="Arial" w:cs="Arial"/>
              </w:rPr>
            </w:pPr>
            <w:r w:rsidRPr="004B3A85">
              <w:rPr>
                <w:rFonts w:ascii="Arial" w:hAnsi="Arial" w:cs="Arial"/>
              </w:rPr>
              <w:t>To be available as required for duties outside of normal working hours.</w:t>
            </w:r>
          </w:p>
          <w:p w14:paraId="539237BA" w14:textId="77777777" w:rsidR="004614A0" w:rsidRPr="004B3A85" w:rsidRDefault="004614A0" w:rsidP="004614A0">
            <w:pPr>
              <w:widowControl w:val="0"/>
              <w:numPr>
                <w:ilvl w:val="0"/>
                <w:numId w:val="2"/>
              </w:numPr>
              <w:tabs>
                <w:tab w:val="left" w:pos="-720"/>
                <w:tab w:val="num" w:pos="426"/>
              </w:tabs>
              <w:suppressAutoHyphens/>
              <w:jc w:val="both"/>
              <w:rPr>
                <w:rFonts w:ascii="Arial" w:hAnsi="Arial" w:cs="Arial"/>
              </w:rPr>
            </w:pPr>
            <w:r w:rsidRPr="004B3A85">
              <w:rPr>
                <w:rFonts w:ascii="Arial" w:hAnsi="Arial" w:cs="Arial"/>
              </w:rPr>
              <w:t xml:space="preserve">To identify training requirements of staff and attend training as necessary. </w:t>
            </w:r>
          </w:p>
          <w:p w14:paraId="2B70C38C" w14:textId="77777777" w:rsidR="004614A0" w:rsidRPr="004B3A85" w:rsidRDefault="004614A0" w:rsidP="004614A0">
            <w:pPr>
              <w:widowControl w:val="0"/>
              <w:numPr>
                <w:ilvl w:val="0"/>
                <w:numId w:val="2"/>
              </w:numPr>
              <w:tabs>
                <w:tab w:val="left" w:pos="-720"/>
                <w:tab w:val="num" w:pos="426"/>
              </w:tabs>
              <w:suppressAutoHyphens/>
              <w:jc w:val="both"/>
              <w:rPr>
                <w:rFonts w:ascii="Arial" w:hAnsi="Arial" w:cs="Arial"/>
              </w:rPr>
            </w:pPr>
            <w:r w:rsidRPr="004B3A85">
              <w:rPr>
                <w:rFonts w:ascii="Arial" w:hAnsi="Arial" w:cs="Arial"/>
              </w:rPr>
              <w:t>To carry out such other duties as required and are commensurate with the post.</w:t>
            </w:r>
          </w:p>
        </w:tc>
      </w:tr>
      <w:tr w:rsidR="004614A0" w14:paraId="5855AD1A" w14:textId="77777777" w:rsidTr="007B71FB">
        <w:tc>
          <w:tcPr>
            <w:tcW w:w="9708" w:type="dxa"/>
            <w:gridSpan w:val="2"/>
          </w:tcPr>
          <w:p w14:paraId="516A463A" w14:textId="77777777" w:rsidR="004614A0" w:rsidRPr="004B3A85" w:rsidRDefault="004614A0" w:rsidP="007B71FB">
            <w:pPr>
              <w:ind w:right="-874"/>
              <w:rPr>
                <w:rFonts w:ascii="Arial" w:hAnsi="Arial" w:cs="Arial"/>
                <w:b/>
              </w:rPr>
            </w:pPr>
            <w:r w:rsidRPr="004B3A85">
              <w:rPr>
                <w:rFonts w:ascii="Arial" w:hAnsi="Arial" w:cs="Arial"/>
                <w:b/>
              </w:rPr>
              <w:lastRenderedPageBreak/>
              <w:t>Structure:</w:t>
            </w:r>
          </w:p>
          <w:p w14:paraId="7515129B" w14:textId="77777777" w:rsidR="004614A0" w:rsidRDefault="004614A0" w:rsidP="007B71FB">
            <w:pPr>
              <w:ind w:right="-108"/>
              <w:jc w:val="center"/>
            </w:pPr>
          </w:p>
          <w:p w14:paraId="4477C7F5" w14:textId="77777777" w:rsidR="004614A0" w:rsidRPr="004B3A85" w:rsidRDefault="00993698" w:rsidP="007B71FB">
            <w:pPr>
              <w:ind w:right="-108"/>
              <w:rPr>
                <w:b/>
              </w:rPr>
            </w:pPr>
            <w:r>
              <w:rPr>
                <w:noProof/>
              </w:rPr>
              <w:drawing>
                <wp:anchor distT="0" distB="0" distL="114300" distR="114300" simplePos="0" relativeHeight="251659264" behindDoc="0" locked="0" layoutInCell="1" allowOverlap="1" wp14:anchorId="1C78DE3F" wp14:editId="6A8EB59F">
                  <wp:simplePos x="0" y="0"/>
                  <wp:positionH relativeFrom="character">
                    <wp:posOffset>832485</wp:posOffset>
                  </wp:positionH>
                  <wp:positionV relativeFrom="line">
                    <wp:posOffset>-635</wp:posOffset>
                  </wp:positionV>
                  <wp:extent cx="5181600" cy="1943100"/>
                  <wp:effectExtent l="0" t="0" r="0" b="1905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423EE163" w14:textId="77777777" w:rsidR="004614A0" w:rsidRPr="004B3A85" w:rsidRDefault="004614A0" w:rsidP="007B71FB">
            <w:pPr>
              <w:ind w:right="-108"/>
              <w:rPr>
                <w:b/>
              </w:rPr>
            </w:pPr>
          </w:p>
          <w:p w14:paraId="01597593" w14:textId="77777777" w:rsidR="004614A0" w:rsidRPr="004B3A85" w:rsidRDefault="004614A0" w:rsidP="007B71FB">
            <w:pPr>
              <w:ind w:right="-108"/>
              <w:rPr>
                <w:b/>
              </w:rPr>
            </w:pPr>
          </w:p>
          <w:p w14:paraId="60003D60" w14:textId="77777777" w:rsidR="004614A0" w:rsidRPr="004B3A85" w:rsidRDefault="004614A0" w:rsidP="007B71FB">
            <w:pPr>
              <w:ind w:right="-108"/>
              <w:rPr>
                <w:b/>
              </w:rPr>
            </w:pPr>
          </w:p>
          <w:p w14:paraId="043F75D4" w14:textId="77777777" w:rsidR="004614A0" w:rsidRPr="004B3A85" w:rsidRDefault="004614A0" w:rsidP="007B71FB">
            <w:pPr>
              <w:ind w:right="-108"/>
              <w:rPr>
                <w:b/>
              </w:rPr>
            </w:pPr>
          </w:p>
          <w:p w14:paraId="1197FED0" w14:textId="77777777" w:rsidR="004614A0" w:rsidRPr="004B3A85" w:rsidRDefault="004614A0" w:rsidP="007B71FB">
            <w:pPr>
              <w:ind w:right="-108"/>
              <w:rPr>
                <w:b/>
              </w:rPr>
            </w:pPr>
          </w:p>
          <w:p w14:paraId="0F173F44" w14:textId="77777777" w:rsidR="004614A0" w:rsidRPr="004B3A85" w:rsidRDefault="004614A0" w:rsidP="007B71FB">
            <w:pPr>
              <w:ind w:right="-108"/>
              <w:rPr>
                <w:b/>
              </w:rPr>
            </w:pPr>
          </w:p>
          <w:p w14:paraId="09E2D50B" w14:textId="77777777" w:rsidR="004614A0" w:rsidRPr="004B3A85" w:rsidRDefault="004614A0" w:rsidP="007B71FB">
            <w:pPr>
              <w:ind w:right="-108"/>
              <w:rPr>
                <w:b/>
              </w:rPr>
            </w:pPr>
          </w:p>
          <w:p w14:paraId="5E13C975" w14:textId="77777777" w:rsidR="004614A0" w:rsidRPr="004B3A85" w:rsidRDefault="004614A0" w:rsidP="007B71FB">
            <w:pPr>
              <w:ind w:right="-108"/>
              <w:rPr>
                <w:b/>
              </w:rPr>
            </w:pPr>
          </w:p>
          <w:p w14:paraId="38246BC4" w14:textId="77777777" w:rsidR="004614A0" w:rsidRPr="004B3A85" w:rsidRDefault="004614A0" w:rsidP="007B71FB">
            <w:pPr>
              <w:ind w:right="-108"/>
              <w:rPr>
                <w:b/>
              </w:rPr>
            </w:pPr>
          </w:p>
          <w:p w14:paraId="68470502" w14:textId="77777777" w:rsidR="004614A0" w:rsidRPr="004B3A85" w:rsidRDefault="004614A0" w:rsidP="007B71FB">
            <w:pPr>
              <w:ind w:right="-108"/>
              <w:rPr>
                <w:b/>
              </w:rPr>
            </w:pPr>
          </w:p>
          <w:p w14:paraId="07981085" w14:textId="77777777" w:rsidR="004614A0" w:rsidRPr="004B3A85" w:rsidRDefault="004614A0" w:rsidP="007B71FB">
            <w:pPr>
              <w:ind w:right="-108"/>
              <w:rPr>
                <w:b/>
              </w:rPr>
            </w:pPr>
          </w:p>
          <w:p w14:paraId="6FBE7C48" w14:textId="77777777" w:rsidR="004614A0" w:rsidRPr="004B3A85" w:rsidRDefault="004614A0" w:rsidP="007B71FB">
            <w:pPr>
              <w:ind w:right="-108"/>
              <w:rPr>
                <w:b/>
              </w:rPr>
            </w:pPr>
          </w:p>
          <w:p w14:paraId="79B2B84F" w14:textId="77777777" w:rsidR="004614A0" w:rsidRPr="004B3A85" w:rsidRDefault="004614A0" w:rsidP="007B71FB">
            <w:pPr>
              <w:ind w:right="-108"/>
              <w:rPr>
                <w:b/>
              </w:rPr>
            </w:pPr>
          </w:p>
        </w:tc>
      </w:tr>
      <w:tr w:rsidR="004614A0" w14:paraId="143F29A3" w14:textId="77777777" w:rsidTr="007B71FB">
        <w:tc>
          <w:tcPr>
            <w:tcW w:w="9708" w:type="dxa"/>
            <w:gridSpan w:val="2"/>
            <w:shd w:val="clear" w:color="auto" w:fill="D9D9D9"/>
          </w:tcPr>
          <w:p w14:paraId="69DEA8C4" w14:textId="77777777" w:rsidR="004614A0" w:rsidRPr="004B3A85" w:rsidRDefault="004614A0" w:rsidP="007B71FB">
            <w:pPr>
              <w:ind w:right="-6"/>
              <w:rPr>
                <w:rFonts w:ascii="Arial" w:hAnsi="Arial" w:cs="Arial"/>
                <w:color w:val="000000"/>
              </w:rPr>
            </w:pPr>
            <w:r w:rsidRPr="004B3A85">
              <w:rPr>
                <w:rFonts w:ascii="Arial Bold" w:hAnsi="Arial Bold" w:cs="Arial"/>
                <w:b/>
              </w:rPr>
              <w:t>Special Knowledge Requirement</w:t>
            </w:r>
            <w:r w:rsidRPr="004B3A85">
              <w:rPr>
                <w:rFonts w:ascii="Arial Bold" w:hAnsi="Arial Bold" w:cs="Arial"/>
                <w:b/>
                <w:sz w:val="28"/>
              </w:rPr>
              <w:t xml:space="preserve">: </w:t>
            </w:r>
            <w:r w:rsidRPr="004B3A85">
              <w:rPr>
                <w:rFonts w:ascii="Arial" w:hAnsi="Arial" w:cs="Arial"/>
                <w:b/>
              </w:rPr>
              <w:t xml:space="preserve">Essential for short listing. </w:t>
            </w:r>
          </w:p>
          <w:p w14:paraId="1DFD5DBE" w14:textId="77777777" w:rsidR="004614A0" w:rsidRPr="004B3A85" w:rsidRDefault="004614A0" w:rsidP="007B71FB">
            <w:pPr>
              <w:ind w:right="-6"/>
              <w:rPr>
                <w:rFonts w:ascii="Arial" w:hAnsi="Arial" w:cs="Arial"/>
                <w:color w:val="FF0000"/>
              </w:rPr>
            </w:pPr>
          </w:p>
          <w:p w14:paraId="1C020323" w14:textId="77777777" w:rsidR="004614A0" w:rsidRPr="004B3A85" w:rsidRDefault="004614A0" w:rsidP="007B71FB">
            <w:pPr>
              <w:ind w:right="-6"/>
              <w:rPr>
                <w:rFonts w:ascii="Arial Bold" w:hAnsi="Arial Bold" w:cs="Arial"/>
                <w:b/>
                <w:i/>
                <w:color w:val="000000"/>
              </w:rPr>
            </w:pPr>
          </w:p>
        </w:tc>
      </w:tr>
      <w:tr w:rsidR="004614A0" w14:paraId="1AC40C02" w14:textId="77777777" w:rsidTr="007B71FB">
        <w:tc>
          <w:tcPr>
            <w:tcW w:w="9708" w:type="dxa"/>
            <w:gridSpan w:val="2"/>
            <w:shd w:val="clear" w:color="auto" w:fill="FFFFFF"/>
          </w:tcPr>
          <w:p w14:paraId="562D1679" w14:textId="77777777" w:rsidR="004614A0" w:rsidRPr="004B3A85" w:rsidRDefault="004614A0" w:rsidP="007B71FB">
            <w:pPr>
              <w:ind w:right="-6"/>
              <w:rPr>
                <w:rFonts w:ascii="Arial Bold" w:hAnsi="Arial Bold" w:cs="Arial"/>
                <w:b/>
              </w:rPr>
            </w:pPr>
            <w:r w:rsidRPr="004B3A85">
              <w:rPr>
                <w:rFonts w:ascii="Arial Bold" w:hAnsi="Arial Bold" w:cs="Arial"/>
                <w:b/>
              </w:rPr>
              <w:t>Applicants with disabilities are only required to meet the essential special knowledge requirements shown by a cross in the end column</w:t>
            </w:r>
          </w:p>
        </w:tc>
      </w:tr>
      <w:tr w:rsidR="004614A0" w:rsidRPr="004B3A85" w14:paraId="0BBC9DDC" w14:textId="77777777" w:rsidTr="007B71FB">
        <w:tc>
          <w:tcPr>
            <w:tcW w:w="7788" w:type="dxa"/>
          </w:tcPr>
          <w:p w14:paraId="6E0D595A" w14:textId="77777777" w:rsidR="004614A0" w:rsidRPr="004B3A85" w:rsidRDefault="004614A0" w:rsidP="007B71FB">
            <w:pPr>
              <w:rPr>
                <w:rFonts w:ascii="Arial" w:hAnsi="Arial" w:cs="Arial"/>
                <w:color w:val="FF0000"/>
              </w:rPr>
            </w:pPr>
          </w:p>
        </w:tc>
        <w:tc>
          <w:tcPr>
            <w:tcW w:w="1920" w:type="dxa"/>
          </w:tcPr>
          <w:p w14:paraId="1129CD7B" w14:textId="77777777" w:rsidR="004614A0" w:rsidRPr="004B3A85" w:rsidRDefault="004614A0" w:rsidP="007B71FB">
            <w:pPr>
              <w:rPr>
                <w:rFonts w:ascii="Arial" w:hAnsi="Arial" w:cs="Arial"/>
                <w:b/>
                <w:color w:val="000000"/>
              </w:rPr>
            </w:pPr>
            <w:r w:rsidRPr="004B3A85">
              <w:rPr>
                <w:rFonts w:ascii="Arial" w:hAnsi="Arial" w:cs="Arial"/>
                <w:b/>
                <w:color w:val="000000"/>
              </w:rPr>
              <w:t>Essential</w:t>
            </w:r>
          </w:p>
        </w:tc>
      </w:tr>
      <w:tr w:rsidR="004614A0" w:rsidRPr="004B3A85" w14:paraId="57FAC374" w14:textId="77777777" w:rsidTr="007B71FB">
        <w:tc>
          <w:tcPr>
            <w:tcW w:w="7788" w:type="dxa"/>
          </w:tcPr>
          <w:p w14:paraId="5E00C0E9" w14:textId="5EEA4DBE" w:rsidR="004614A0" w:rsidRPr="00561697" w:rsidRDefault="004614A0" w:rsidP="007B71FB">
            <w:pPr>
              <w:rPr>
                <w:rFonts w:ascii="Arial" w:hAnsi="Arial"/>
                <w:color w:val="000000"/>
                <w:lang w:eastAsia="en-US"/>
              </w:rPr>
            </w:pPr>
            <w:r w:rsidRPr="00561697">
              <w:rPr>
                <w:rFonts w:ascii="Arial" w:hAnsi="Arial"/>
                <w:color w:val="000000"/>
                <w:lang w:eastAsia="en-US"/>
              </w:rPr>
              <w:t>Experience of providing leadership and operational management of a team. This will include communicating a shared vision and aims relevant to the post</w:t>
            </w:r>
            <w:r w:rsidR="00793A60">
              <w:rPr>
                <w:rFonts w:ascii="Arial" w:hAnsi="Arial"/>
                <w:color w:val="000000"/>
                <w:lang w:eastAsia="en-US"/>
              </w:rPr>
              <w:t>.</w:t>
            </w:r>
          </w:p>
          <w:p w14:paraId="5DF58921" w14:textId="77777777" w:rsidR="004614A0" w:rsidRPr="004B3A85" w:rsidRDefault="004614A0" w:rsidP="007B71FB">
            <w:pPr>
              <w:rPr>
                <w:rFonts w:ascii="Arial" w:hAnsi="Arial" w:cs="Arial"/>
                <w:color w:val="FF0000"/>
              </w:rPr>
            </w:pPr>
          </w:p>
        </w:tc>
        <w:tc>
          <w:tcPr>
            <w:tcW w:w="1920" w:type="dxa"/>
          </w:tcPr>
          <w:p w14:paraId="2F9A92B4" w14:textId="77777777" w:rsidR="004614A0" w:rsidRPr="004B3A85" w:rsidRDefault="004614A0" w:rsidP="007B71FB">
            <w:pPr>
              <w:jc w:val="center"/>
              <w:rPr>
                <w:rFonts w:ascii="Arial" w:hAnsi="Arial" w:cs="Arial"/>
              </w:rPr>
            </w:pPr>
            <w:r w:rsidRPr="004B3A85">
              <w:rPr>
                <w:rFonts w:ascii="Arial" w:hAnsi="Arial" w:cs="Arial"/>
                <w:sz w:val="32"/>
                <w:szCs w:val="32"/>
              </w:rPr>
              <w:t>√</w:t>
            </w:r>
          </w:p>
        </w:tc>
      </w:tr>
      <w:tr w:rsidR="004614A0" w:rsidRPr="004B3A85" w14:paraId="37FEE000" w14:textId="77777777" w:rsidTr="007B71FB">
        <w:tc>
          <w:tcPr>
            <w:tcW w:w="7788" w:type="dxa"/>
          </w:tcPr>
          <w:p w14:paraId="4A291E98" w14:textId="77777777" w:rsidR="004614A0" w:rsidRPr="004B3A85" w:rsidRDefault="004614A0" w:rsidP="007B71FB">
            <w:pPr>
              <w:rPr>
                <w:rFonts w:ascii="Arial" w:hAnsi="Arial" w:cs="Arial"/>
                <w:color w:val="FF0000"/>
              </w:rPr>
            </w:pPr>
            <w:r w:rsidRPr="004B3A85">
              <w:rPr>
                <w:rFonts w:ascii="Arial" w:hAnsi="Arial"/>
                <w:color w:val="000000"/>
              </w:rPr>
              <w:t xml:space="preserve">Uses knowledge, safety and environmental </w:t>
            </w:r>
            <w:proofErr w:type="gramStart"/>
            <w:r w:rsidRPr="004B3A85">
              <w:rPr>
                <w:rFonts w:ascii="Arial" w:hAnsi="Arial"/>
                <w:color w:val="000000"/>
              </w:rPr>
              <w:t>policies ,</w:t>
            </w:r>
            <w:proofErr w:type="gramEnd"/>
            <w:r w:rsidRPr="004B3A85">
              <w:rPr>
                <w:rFonts w:ascii="Arial" w:hAnsi="Arial"/>
                <w:color w:val="000000"/>
              </w:rPr>
              <w:t xml:space="preserve"> procedures and regulations, including risk in own </w:t>
            </w:r>
            <w:proofErr w:type="gramStart"/>
            <w:r w:rsidRPr="004B3A85">
              <w:rPr>
                <w:rFonts w:ascii="Arial" w:hAnsi="Arial"/>
                <w:color w:val="000000"/>
              </w:rPr>
              <w:t>area  and</w:t>
            </w:r>
            <w:proofErr w:type="gramEnd"/>
            <w:r w:rsidRPr="004B3A85">
              <w:rPr>
                <w:rFonts w:ascii="Arial" w:hAnsi="Arial"/>
                <w:color w:val="000000"/>
              </w:rPr>
              <w:t xml:space="preserve">/or other areas of </w:t>
            </w:r>
            <w:proofErr w:type="gramStart"/>
            <w:r w:rsidRPr="004B3A85">
              <w:rPr>
                <w:rFonts w:ascii="Arial" w:hAnsi="Arial"/>
                <w:color w:val="000000"/>
              </w:rPr>
              <w:t>work  (</w:t>
            </w:r>
            <w:proofErr w:type="spellStart"/>
            <w:proofErr w:type="gramEnd"/>
            <w:r w:rsidRPr="004B3A85">
              <w:rPr>
                <w:rFonts w:ascii="Arial" w:hAnsi="Arial"/>
                <w:color w:val="000000"/>
              </w:rPr>
              <w:t>inc</w:t>
            </w:r>
            <w:proofErr w:type="spellEnd"/>
            <w:r w:rsidRPr="004B3A85">
              <w:rPr>
                <w:rFonts w:ascii="Arial" w:hAnsi="Arial"/>
                <w:color w:val="000000"/>
              </w:rPr>
              <w:t xml:space="preserve"> legislation)</w:t>
            </w:r>
          </w:p>
        </w:tc>
        <w:tc>
          <w:tcPr>
            <w:tcW w:w="1920" w:type="dxa"/>
          </w:tcPr>
          <w:p w14:paraId="268784D0" w14:textId="77777777" w:rsidR="004614A0" w:rsidRPr="004B3A85" w:rsidRDefault="004614A0" w:rsidP="007B71FB">
            <w:pPr>
              <w:jc w:val="center"/>
              <w:rPr>
                <w:rFonts w:ascii="Arial" w:hAnsi="Arial" w:cs="Arial"/>
              </w:rPr>
            </w:pPr>
          </w:p>
        </w:tc>
      </w:tr>
      <w:tr w:rsidR="004614A0" w:rsidRPr="004B3A85" w14:paraId="26D75DE0" w14:textId="77777777" w:rsidTr="007B71FB">
        <w:tc>
          <w:tcPr>
            <w:tcW w:w="7788" w:type="dxa"/>
          </w:tcPr>
          <w:p w14:paraId="47E441EE" w14:textId="77777777" w:rsidR="004614A0" w:rsidRPr="004B3A85" w:rsidRDefault="004614A0" w:rsidP="007B71FB">
            <w:pPr>
              <w:rPr>
                <w:rFonts w:ascii="Arial" w:hAnsi="Arial"/>
                <w:color w:val="000000"/>
              </w:rPr>
            </w:pPr>
            <w:r w:rsidRPr="004B3A85">
              <w:rPr>
                <w:rFonts w:ascii="Arial" w:hAnsi="Arial"/>
                <w:color w:val="000000"/>
              </w:rPr>
              <w:t>Uses a range of specialist ICT systems across own work area and or across other areas of work.</w:t>
            </w:r>
          </w:p>
        </w:tc>
        <w:tc>
          <w:tcPr>
            <w:tcW w:w="1920" w:type="dxa"/>
          </w:tcPr>
          <w:p w14:paraId="1AC230D0" w14:textId="77777777" w:rsidR="004614A0" w:rsidRPr="004B3A85" w:rsidRDefault="004614A0" w:rsidP="007B71FB">
            <w:pPr>
              <w:jc w:val="center"/>
              <w:rPr>
                <w:rFonts w:ascii="Arial" w:hAnsi="Arial" w:cs="Arial"/>
              </w:rPr>
            </w:pPr>
          </w:p>
        </w:tc>
      </w:tr>
      <w:tr w:rsidR="004614A0" w:rsidRPr="004B3A85" w14:paraId="78659EF1" w14:textId="77777777" w:rsidTr="007B71FB">
        <w:tc>
          <w:tcPr>
            <w:tcW w:w="7788" w:type="dxa"/>
          </w:tcPr>
          <w:p w14:paraId="2F392AB3" w14:textId="77777777" w:rsidR="004614A0" w:rsidRPr="004B3A85" w:rsidRDefault="004614A0" w:rsidP="007B71FB">
            <w:pPr>
              <w:rPr>
                <w:rFonts w:ascii="Arial" w:hAnsi="Arial" w:cs="Arial"/>
                <w:color w:val="FF0000"/>
              </w:rPr>
            </w:pPr>
            <w:r w:rsidRPr="004B3A85">
              <w:rPr>
                <w:rFonts w:ascii="Arial" w:hAnsi="Arial"/>
                <w:color w:val="000000"/>
              </w:rPr>
              <w:t xml:space="preserve">Oversees or contributes to the management </w:t>
            </w:r>
            <w:proofErr w:type="gramStart"/>
            <w:r w:rsidRPr="004B3A85">
              <w:rPr>
                <w:rFonts w:ascii="Arial" w:hAnsi="Arial"/>
                <w:color w:val="000000"/>
              </w:rPr>
              <w:t>of  a</w:t>
            </w:r>
            <w:proofErr w:type="gramEnd"/>
            <w:r w:rsidRPr="004B3A85">
              <w:rPr>
                <w:rFonts w:ascii="Arial" w:hAnsi="Arial"/>
                <w:color w:val="000000"/>
              </w:rPr>
              <w:t xml:space="preserve"> </w:t>
            </w:r>
            <w:proofErr w:type="gramStart"/>
            <w:r w:rsidRPr="004B3A85">
              <w:rPr>
                <w:rFonts w:ascii="Arial" w:hAnsi="Arial"/>
                <w:color w:val="000000"/>
              </w:rPr>
              <w:t>budget ,</w:t>
            </w:r>
            <w:proofErr w:type="gramEnd"/>
            <w:r w:rsidRPr="004B3A85">
              <w:rPr>
                <w:rFonts w:ascii="Arial" w:hAnsi="Arial"/>
                <w:color w:val="000000"/>
              </w:rPr>
              <w:t xml:space="preserve"> keeping costs within agreed levels for own section/team</w:t>
            </w:r>
          </w:p>
        </w:tc>
        <w:tc>
          <w:tcPr>
            <w:tcW w:w="1920" w:type="dxa"/>
          </w:tcPr>
          <w:p w14:paraId="3F27E414" w14:textId="77777777" w:rsidR="004614A0" w:rsidRPr="004B3A85" w:rsidRDefault="004614A0" w:rsidP="007B71FB">
            <w:pPr>
              <w:jc w:val="center"/>
              <w:rPr>
                <w:rFonts w:ascii="Arial" w:hAnsi="Arial" w:cs="Arial"/>
              </w:rPr>
            </w:pPr>
            <w:r w:rsidRPr="004B3A85">
              <w:rPr>
                <w:rFonts w:ascii="Arial" w:hAnsi="Arial" w:cs="Arial"/>
                <w:sz w:val="32"/>
                <w:szCs w:val="32"/>
              </w:rPr>
              <w:t>√</w:t>
            </w:r>
          </w:p>
        </w:tc>
      </w:tr>
      <w:tr w:rsidR="004614A0" w:rsidRPr="004B3A85" w14:paraId="21535EC1" w14:textId="77777777" w:rsidTr="007B71FB">
        <w:tc>
          <w:tcPr>
            <w:tcW w:w="7788" w:type="dxa"/>
          </w:tcPr>
          <w:p w14:paraId="6D8F6EEC" w14:textId="77777777" w:rsidR="004614A0" w:rsidRPr="004B3A85" w:rsidRDefault="004614A0" w:rsidP="007B71FB">
            <w:pPr>
              <w:rPr>
                <w:rFonts w:ascii="Arial" w:hAnsi="Arial" w:cs="Arial"/>
                <w:color w:val="FF0000"/>
              </w:rPr>
            </w:pPr>
            <w:r w:rsidRPr="004B3A85">
              <w:rPr>
                <w:rFonts w:ascii="Arial" w:hAnsi="Arial"/>
                <w:color w:val="000000"/>
              </w:rPr>
              <w:lastRenderedPageBreak/>
              <w:t>Uses, interprets, analyses, communicates complex numerical information.</w:t>
            </w:r>
          </w:p>
        </w:tc>
        <w:tc>
          <w:tcPr>
            <w:tcW w:w="1920" w:type="dxa"/>
          </w:tcPr>
          <w:p w14:paraId="329F38D0" w14:textId="77777777" w:rsidR="004614A0" w:rsidRPr="004B3A85" w:rsidRDefault="004614A0" w:rsidP="007B71FB">
            <w:pPr>
              <w:jc w:val="center"/>
              <w:rPr>
                <w:rFonts w:ascii="Arial" w:hAnsi="Arial" w:cs="Arial"/>
              </w:rPr>
            </w:pPr>
          </w:p>
        </w:tc>
      </w:tr>
      <w:tr w:rsidR="004614A0" w:rsidRPr="004B3A85" w14:paraId="29092A43" w14:textId="77777777" w:rsidTr="007B71FB">
        <w:tc>
          <w:tcPr>
            <w:tcW w:w="7788" w:type="dxa"/>
          </w:tcPr>
          <w:p w14:paraId="1666C7C4" w14:textId="77777777" w:rsidR="004614A0" w:rsidRPr="00561697" w:rsidRDefault="004614A0" w:rsidP="007B71FB">
            <w:pPr>
              <w:rPr>
                <w:rFonts w:ascii="Arial" w:hAnsi="Arial"/>
                <w:color w:val="000000"/>
              </w:rPr>
            </w:pPr>
            <w:r w:rsidRPr="00561697">
              <w:rPr>
                <w:rFonts w:ascii="Arial" w:hAnsi="Arial"/>
                <w:color w:val="000000"/>
                <w:lang w:eastAsia="en-US"/>
              </w:rPr>
              <w:t>Able to provide leadership to the programme, including operational management of the team. This will include communicating a shared vision and aims relevant to the post; supporting a partnership approach.</w:t>
            </w:r>
          </w:p>
        </w:tc>
        <w:tc>
          <w:tcPr>
            <w:tcW w:w="1920" w:type="dxa"/>
          </w:tcPr>
          <w:p w14:paraId="000A5FC8" w14:textId="77777777" w:rsidR="004614A0" w:rsidRPr="004B3A85" w:rsidRDefault="004614A0" w:rsidP="007B71FB">
            <w:pPr>
              <w:jc w:val="center"/>
              <w:rPr>
                <w:rFonts w:ascii="Arial" w:hAnsi="Arial" w:cs="Arial"/>
                <w:sz w:val="32"/>
                <w:szCs w:val="32"/>
              </w:rPr>
            </w:pPr>
            <w:r w:rsidRPr="004B3A85">
              <w:rPr>
                <w:rFonts w:ascii="Arial" w:hAnsi="Arial" w:cs="Arial"/>
                <w:sz w:val="32"/>
                <w:szCs w:val="32"/>
              </w:rPr>
              <w:t>√</w:t>
            </w:r>
          </w:p>
        </w:tc>
      </w:tr>
      <w:tr w:rsidR="004614A0" w:rsidRPr="004B3A85" w14:paraId="6CDE828B" w14:textId="77777777" w:rsidTr="007B71FB">
        <w:tc>
          <w:tcPr>
            <w:tcW w:w="7788" w:type="dxa"/>
          </w:tcPr>
          <w:p w14:paraId="5FA7256E" w14:textId="47523D69" w:rsidR="004614A0" w:rsidRPr="00561697" w:rsidRDefault="004614A0" w:rsidP="007B71FB">
            <w:pPr>
              <w:rPr>
                <w:rFonts w:ascii="Arial" w:hAnsi="Arial"/>
                <w:color w:val="000000"/>
                <w:lang w:eastAsia="en-US"/>
              </w:rPr>
            </w:pPr>
            <w:r w:rsidRPr="00561697">
              <w:rPr>
                <w:rFonts w:ascii="Arial" w:hAnsi="Arial"/>
                <w:color w:val="000000"/>
                <w:lang w:eastAsia="en-US"/>
              </w:rPr>
              <w:t>Contribute to the planning</w:t>
            </w:r>
            <w:r w:rsidR="00561697">
              <w:rPr>
                <w:rFonts w:ascii="Arial" w:hAnsi="Arial"/>
                <w:color w:val="000000"/>
                <w:lang w:eastAsia="en-US"/>
              </w:rPr>
              <w:t xml:space="preserve"> and</w:t>
            </w:r>
            <w:r w:rsidRPr="00561697">
              <w:rPr>
                <w:rFonts w:ascii="Arial" w:hAnsi="Arial"/>
                <w:color w:val="000000"/>
                <w:lang w:eastAsia="en-US"/>
              </w:rPr>
              <w:t xml:space="preserve"> desig</w:t>
            </w:r>
            <w:r w:rsidR="00561697">
              <w:rPr>
                <w:rFonts w:ascii="Arial" w:hAnsi="Arial"/>
                <w:color w:val="000000"/>
                <w:lang w:eastAsia="en-US"/>
              </w:rPr>
              <w:t xml:space="preserve">n of the Living Well Children and Families service model, systems, pathways and processes </w:t>
            </w:r>
            <w:r w:rsidRPr="00561697">
              <w:rPr>
                <w:rFonts w:ascii="Arial" w:hAnsi="Arial"/>
                <w:color w:val="000000"/>
                <w:lang w:eastAsia="en-US"/>
              </w:rPr>
              <w:t xml:space="preserve">to improve health </w:t>
            </w:r>
            <w:r w:rsidR="00561697">
              <w:rPr>
                <w:rFonts w:ascii="Arial" w:hAnsi="Arial"/>
                <w:color w:val="000000"/>
                <w:lang w:eastAsia="en-US"/>
              </w:rPr>
              <w:t xml:space="preserve">outcomes, </w:t>
            </w:r>
            <w:r w:rsidRPr="00561697">
              <w:rPr>
                <w:rFonts w:ascii="Arial" w:hAnsi="Arial"/>
                <w:color w:val="000000"/>
                <w:lang w:eastAsia="en-US"/>
              </w:rPr>
              <w:t>with a focus on addressing health inequalities.</w:t>
            </w:r>
          </w:p>
        </w:tc>
        <w:tc>
          <w:tcPr>
            <w:tcW w:w="1920" w:type="dxa"/>
          </w:tcPr>
          <w:p w14:paraId="2A53D351" w14:textId="77777777" w:rsidR="004614A0" w:rsidRPr="004B3A85" w:rsidRDefault="004614A0" w:rsidP="007B71FB">
            <w:pPr>
              <w:jc w:val="center"/>
              <w:rPr>
                <w:rFonts w:ascii="Arial" w:hAnsi="Arial" w:cs="Arial"/>
              </w:rPr>
            </w:pPr>
            <w:r w:rsidRPr="004B3A85">
              <w:rPr>
                <w:rFonts w:ascii="Arial" w:hAnsi="Arial" w:cs="Arial"/>
                <w:sz w:val="32"/>
                <w:szCs w:val="32"/>
              </w:rPr>
              <w:t>√</w:t>
            </w:r>
          </w:p>
        </w:tc>
      </w:tr>
      <w:tr w:rsidR="00793A60" w:rsidRPr="004B3A85" w14:paraId="2EC295AF" w14:textId="77777777" w:rsidTr="007B71FB">
        <w:tc>
          <w:tcPr>
            <w:tcW w:w="7788" w:type="dxa"/>
          </w:tcPr>
          <w:p w14:paraId="2F431093" w14:textId="5371E33B" w:rsidR="00793A60" w:rsidRPr="00793A60" w:rsidRDefault="00793A60" w:rsidP="00793A60">
            <w:pPr>
              <w:rPr>
                <w:rFonts w:ascii="Arial" w:hAnsi="Arial"/>
                <w:color w:val="000000"/>
                <w:lang w:eastAsia="en-US"/>
              </w:rPr>
            </w:pPr>
            <w:r w:rsidRPr="00793A60">
              <w:rPr>
                <w:rFonts w:ascii="Arial" w:hAnsi="Arial"/>
                <w:color w:val="000000"/>
                <w:lang w:eastAsia="en-US"/>
              </w:rPr>
              <w:t xml:space="preserve">Undertake surveillance and assessment of health and </w:t>
            </w:r>
            <w:proofErr w:type="spellStart"/>
            <w:r w:rsidRPr="00793A60">
              <w:rPr>
                <w:rFonts w:ascii="Arial" w:hAnsi="Arial"/>
                <w:color w:val="000000"/>
                <w:lang w:eastAsia="en-US"/>
              </w:rPr>
              <w:t>well being</w:t>
            </w:r>
            <w:proofErr w:type="spellEnd"/>
            <w:r w:rsidRPr="00793A60">
              <w:rPr>
                <w:rFonts w:ascii="Arial" w:hAnsi="Arial"/>
                <w:color w:val="000000"/>
                <w:lang w:eastAsia="en-US"/>
              </w:rPr>
              <w:t xml:space="preserve"> to inform the development of policies and strategies. </w:t>
            </w:r>
          </w:p>
        </w:tc>
        <w:tc>
          <w:tcPr>
            <w:tcW w:w="1920" w:type="dxa"/>
          </w:tcPr>
          <w:p w14:paraId="3ADF9777" w14:textId="77777777" w:rsidR="00793A60" w:rsidRPr="004B3A85" w:rsidRDefault="00793A60" w:rsidP="00793A60">
            <w:pPr>
              <w:rPr>
                <w:rFonts w:ascii="Arial" w:hAnsi="Arial" w:cs="Arial"/>
                <w:color w:val="FF0000"/>
              </w:rPr>
            </w:pPr>
          </w:p>
        </w:tc>
      </w:tr>
      <w:tr w:rsidR="00793A60" w:rsidRPr="004B3A85" w14:paraId="5FE28D61" w14:textId="77777777" w:rsidTr="007B71FB">
        <w:tc>
          <w:tcPr>
            <w:tcW w:w="7788" w:type="dxa"/>
          </w:tcPr>
          <w:p w14:paraId="79F5322A" w14:textId="4DEDD608" w:rsidR="00793A60" w:rsidRPr="00561697" w:rsidRDefault="00793A60" w:rsidP="00793A60">
            <w:pPr>
              <w:rPr>
                <w:rFonts w:ascii="Arial" w:hAnsi="Arial"/>
                <w:color w:val="000000"/>
                <w:lang w:eastAsia="en-US"/>
              </w:rPr>
            </w:pPr>
            <w:r w:rsidRPr="00561697">
              <w:rPr>
                <w:rFonts w:ascii="Arial" w:hAnsi="Arial"/>
                <w:color w:val="000000"/>
                <w:lang w:eastAsia="en-US"/>
              </w:rPr>
              <w:t>Build capacity and capability within the Local Authority and NHS workforce and local communities to contribute towards effective partnerships for health and healthy public policy</w:t>
            </w:r>
          </w:p>
        </w:tc>
        <w:tc>
          <w:tcPr>
            <w:tcW w:w="1920" w:type="dxa"/>
          </w:tcPr>
          <w:p w14:paraId="4E925C0F" w14:textId="77777777" w:rsidR="00793A60" w:rsidRPr="004B3A85" w:rsidRDefault="00793A60" w:rsidP="00793A60">
            <w:pPr>
              <w:rPr>
                <w:rFonts w:ascii="Arial" w:hAnsi="Arial" w:cs="Arial"/>
                <w:color w:val="FF0000"/>
              </w:rPr>
            </w:pPr>
          </w:p>
        </w:tc>
      </w:tr>
      <w:tr w:rsidR="00793A60" w:rsidRPr="004B3A85" w14:paraId="65EB7BF1" w14:textId="77777777" w:rsidTr="007B71FB">
        <w:tc>
          <w:tcPr>
            <w:tcW w:w="7788" w:type="dxa"/>
          </w:tcPr>
          <w:p w14:paraId="1156AB97" w14:textId="77777777" w:rsidR="00793A60" w:rsidRPr="00561697" w:rsidRDefault="00793A60" w:rsidP="00793A60">
            <w:pPr>
              <w:rPr>
                <w:rFonts w:ascii="Arial" w:hAnsi="Arial"/>
                <w:color w:val="000000"/>
                <w:lang w:eastAsia="en-US"/>
              </w:rPr>
            </w:pPr>
            <w:r w:rsidRPr="00561697">
              <w:rPr>
                <w:rFonts w:ascii="Arial" w:hAnsi="Arial"/>
                <w:color w:val="000000"/>
                <w:lang w:eastAsia="en-US"/>
              </w:rPr>
              <w:t>Use appropriate techniques and methods for evaluating and monitoring health inequalities including health equity auditing.</w:t>
            </w:r>
          </w:p>
        </w:tc>
        <w:tc>
          <w:tcPr>
            <w:tcW w:w="1920" w:type="dxa"/>
          </w:tcPr>
          <w:p w14:paraId="4501822B" w14:textId="77777777" w:rsidR="00793A60" w:rsidRPr="004B3A85" w:rsidRDefault="00793A60" w:rsidP="00793A60">
            <w:pPr>
              <w:rPr>
                <w:rFonts w:ascii="Arial" w:hAnsi="Arial" w:cs="Arial"/>
                <w:color w:val="FF0000"/>
              </w:rPr>
            </w:pPr>
          </w:p>
        </w:tc>
      </w:tr>
    </w:tbl>
    <w:p w14:paraId="15FEC1F7" w14:textId="77777777" w:rsidR="004614A0" w:rsidRDefault="004614A0" w:rsidP="004614A0"/>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88"/>
      </w:tblGrid>
      <w:tr w:rsidR="004614A0" w14:paraId="4843E62C" w14:textId="77777777" w:rsidTr="007B71FB">
        <w:tc>
          <w:tcPr>
            <w:tcW w:w="9588" w:type="dxa"/>
            <w:shd w:val="clear" w:color="auto" w:fill="B3B3B3"/>
          </w:tcPr>
          <w:p w14:paraId="6963EC68" w14:textId="77777777" w:rsidR="004614A0" w:rsidRPr="004B3A85" w:rsidRDefault="004614A0" w:rsidP="007B71FB">
            <w:pPr>
              <w:ind w:right="-6"/>
              <w:rPr>
                <w:rFonts w:ascii="Arial" w:hAnsi="Arial" w:cs="Arial"/>
                <w:color w:val="000000"/>
              </w:rPr>
            </w:pPr>
            <w:r w:rsidRPr="004B3A85">
              <w:rPr>
                <w:rFonts w:ascii="Arial" w:hAnsi="Arial" w:cs="Arial"/>
                <w:b/>
              </w:rPr>
              <w:t xml:space="preserve">Relevant experience requirement: </w:t>
            </w:r>
          </w:p>
          <w:p w14:paraId="39713D27" w14:textId="77777777" w:rsidR="004614A0" w:rsidRPr="004B3A85" w:rsidRDefault="004614A0" w:rsidP="007B71FB">
            <w:pPr>
              <w:ind w:right="-6"/>
              <w:rPr>
                <w:rFonts w:ascii="Arial" w:hAnsi="Arial" w:cs="Arial"/>
                <w:b/>
              </w:rPr>
            </w:pPr>
          </w:p>
        </w:tc>
      </w:tr>
      <w:tr w:rsidR="004614A0" w14:paraId="4B459D27" w14:textId="77777777" w:rsidTr="007B71FB">
        <w:tc>
          <w:tcPr>
            <w:tcW w:w="9588" w:type="dxa"/>
            <w:shd w:val="clear" w:color="auto" w:fill="FFFFFF"/>
          </w:tcPr>
          <w:p w14:paraId="6FE1FA20" w14:textId="40668A45" w:rsidR="004614A0" w:rsidRPr="004B3A85" w:rsidRDefault="00252898" w:rsidP="007B71FB">
            <w:pPr>
              <w:ind w:right="-874"/>
              <w:rPr>
                <w:rFonts w:ascii="Arial" w:hAnsi="Arial" w:cs="Arial"/>
              </w:rPr>
            </w:pPr>
            <w:r>
              <w:rPr>
                <w:rFonts w:ascii="Arial" w:hAnsi="Arial" w:cs="Arial"/>
              </w:rPr>
              <w:t>Significant</w:t>
            </w:r>
            <w:r w:rsidR="004614A0" w:rsidRPr="004B3A85">
              <w:rPr>
                <w:rFonts w:ascii="Arial" w:hAnsi="Arial" w:cs="Arial"/>
              </w:rPr>
              <w:t xml:space="preserve"> supervisory experience.</w:t>
            </w:r>
          </w:p>
        </w:tc>
      </w:tr>
      <w:tr w:rsidR="004614A0" w14:paraId="59BB030D" w14:textId="77777777" w:rsidTr="007B71FB">
        <w:tc>
          <w:tcPr>
            <w:tcW w:w="9588" w:type="dxa"/>
            <w:shd w:val="clear" w:color="auto" w:fill="FFFFFF"/>
          </w:tcPr>
          <w:p w14:paraId="48AAC100" w14:textId="595B6CFE" w:rsidR="004614A0" w:rsidRPr="004B3A85" w:rsidRDefault="00252898" w:rsidP="007B71FB">
            <w:pPr>
              <w:ind w:right="-874"/>
              <w:rPr>
                <w:rFonts w:ascii="Arial" w:hAnsi="Arial" w:cs="Arial"/>
              </w:rPr>
            </w:pPr>
            <w:r>
              <w:rPr>
                <w:rFonts w:ascii="Arial" w:hAnsi="Arial" w:cs="Arial"/>
              </w:rPr>
              <w:t>Demons</w:t>
            </w:r>
            <w:r w:rsidR="00650EB7">
              <w:rPr>
                <w:rFonts w:ascii="Arial" w:hAnsi="Arial" w:cs="Arial"/>
              </w:rPr>
              <w:t>tratable</w:t>
            </w:r>
            <w:r w:rsidR="004614A0" w:rsidRPr="004B3A85">
              <w:rPr>
                <w:rFonts w:ascii="Arial" w:hAnsi="Arial" w:cs="Arial"/>
              </w:rPr>
              <w:t xml:space="preserve"> project/programme management experience.</w:t>
            </w:r>
          </w:p>
        </w:tc>
      </w:tr>
      <w:tr w:rsidR="004614A0" w14:paraId="661B82DC" w14:textId="77777777" w:rsidTr="007B71FB">
        <w:tc>
          <w:tcPr>
            <w:tcW w:w="9588" w:type="dxa"/>
            <w:shd w:val="clear" w:color="auto" w:fill="FFFFFF"/>
          </w:tcPr>
          <w:p w14:paraId="7670F2B2" w14:textId="77777777" w:rsidR="004614A0" w:rsidRPr="004B3A85" w:rsidRDefault="004614A0" w:rsidP="007B71FB">
            <w:pPr>
              <w:ind w:right="-874"/>
              <w:rPr>
                <w:rFonts w:ascii="Arial" w:hAnsi="Arial" w:cs="Arial"/>
                <w:color w:val="0000FF"/>
              </w:rPr>
            </w:pPr>
            <w:r w:rsidRPr="004B3A85">
              <w:rPr>
                <w:rFonts w:ascii="Arial" w:hAnsi="Arial" w:cs="Arial"/>
              </w:rPr>
              <w:t>Experience and knowledge of managing a budget.</w:t>
            </w:r>
          </w:p>
        </w:tc>
      </w:tr>
      <w:tr w:rsidR="004614A0" w14:paraId="4211765F" w14:textId="77777777" w:rsidTr="007B71FB">
        <w:tc>
          <w:tcPr>
            <w:tcW w:w="9588" w:type="dxa"/>
            <w:shd w:val="clear" w:color="auto" w:fill="FFFFFF"/>
          </w:tcPr>
          <w:p w14:paraId="487816DA" w14:textId="77777777" w:rsidR="004614A0" w:rsidRPr="004B3A85" w:rsidRDefault="004614A0" w:rsidP="007B71FB">
            <w:pPr>
              <w:ind w:right="-6"/>
              <w:rPr>
                <w:rFonts w:ascii="Arial" w:hAnsi="Arial" w:cs="Arial"/>
              </w:rPr>
            </w:pPr>
            <w:r w:rsidRPr="004B3A85">
              <w:rPr>
                <w:rFonts w:ascii="Arial" w:hAnsi="Arial" w:cs="Arial"/>
              </w:rPr>
              <w:t>Understanding of health inequalities and public health</w:t>
            </w:r>
          </w:p>
        </w:tc>
      </w:tr>
      <w:tr w:rsidR="004614A0" w14:paraId="478D2C6B" w14:textId="77777777" w:rsidTr="007B71FB">
        <w:tc>
          <w:tcPr>
            <w:tcW w:w="9588" w:type="dxa"/>
            <w:tcBorders>
              <w:bottom w:val="single" w:sz="4" w:space="0" w:color="auto"/>
            </w:tcBorders>
            <w:shd w:val="clear" w:color="auto" w:fill="FFFFFF"/>
          </w:tcPr>
          <w:p w14:paraId="32F6F7CC" w14:textId="77777777" w:rsidR="004614A0" w:rsidRPr="004B3A85" w:rsidRDefault="004614A0" w:rsidP="007B71FB">
            <w:pPr>
              <w:ind w:right="-6"/>
              <w:rPr>
                <w:rFonts w:ascii="Arial" w:hAnsi="Arial" w:cs="Arial"/>
              </w:rPr>
            </w:pPr>
          </w:p>
        </w:tc>
      </w:tr>
      <w:tr w:rsidR="004614A0" w14:paraId="58FA4A18" w14:textId="77777777" w:rsidTr="007B71FB">
        <w:tc>
          <w:tcPr>
            <w:tcW w:w="9588" w:type="dxa"/>
            <w:shd w:val="clear" w:color="auto" w:fill="B3B3B3"/>
          </w:tcPr>
          <w:p w14:paraId="0DEDE083" w14:textId="77777777" w:rsidR="004614A0" w:rsidRPr="004B3A85" w:rsidRDefault="004614A0" w:rsidP="007B71FB">
            <w:pPr>
              <w:ind w:right="-6"/>
              <w:rPr>
                <w:rFonts w:ascii="Arial" w:hAnsi="Arial" w:cs="Arial"/>
                <w:color w:val="000000"/>
              </w:rPr>
            </w:pPr>
            <w:r w:rsidRPr="004B3A85">
              <w:rPr>
                <w:rFonts w:ascii="Arial" w:hAnsi="Arial" w:cs="Arial"/>
                <w:b/>
              </w:rPr>
              <w:t xml:space="preserve">Relevant professional qualifications requirement: </w:t>
            </w:r>
          </w:p>
          <w:p w14:paraId="79CABAAF" w14:textId="77777777" w:rsidR="004614A0" w:rsidRPr="004B3A85" w:rsidRDefault="004614A0" w:rsidP="007B71FB">
            <w:pPr>
              <w:ind w:right="-6"/>
              <w:rPr>
                <w:rFonts w:ascii="Arial" w:hAnsi="Arial" w:cs="Arial"/>
                <w:color w:val="000000"/>
              </w:rPr>
            </w:pPr>
          </w:p>
          <w:p w14:paraId="7168B525" w14:textId="77777777" w:rsidR="004614A0" w:rsidRPr="004B3A85" w:rsidRDefault="004614A0" w:rsidP="007B71FB">
            <w:pPr>
              <w:ind w:right="-6"/>
              <w:rPr>
                <w:rFonts w:ascii="Arial" w:hAnsi="Arial" w:cs="Arial"/>
                <w:b/>
              </w:rPr>
            </w:pPr>
          </w:p>
        </w:tc>
      </w:tr>
      <w:tr w:rsidR="004614A0" w14:paraId="26A20AA8" w14:textId="77777777" w:rsidTr="007B71FB">
        <w:tc>
          <w:tcPr>
            <w:tcW w:w="9588" w:type="dxa"/>
            <w:shd w:val="clear" w:color="auto" w:fill="FFFFFF"/>
          </w:tcPr>
          <w:p w14:paraId="14F96C17" w14:textId="15EC559F" w:rsidR="004614A0" w:rsidRPr="004B3A85" w:rsidRDefault="004614A0" w:rsidP="007B71FB">
            <w:pPr>
              <w:ind w:right="-874"/>
              <w:rPr>
                <w:rFonts w:ascii="Arial" w:hAnsi="Arial" w:cs="Arial"/>
              </w:rPr>
            </w:pPr>
            <w:r w:rsidRPr="004B3A85">
              <w:rPr>
                <w:rFonts w:ascii="Arial" w:hAnsi="Arial" w:cs="Arial"/>
              </w:rPr>
              <w:t xml:space="preserve">Degree in a </w:t>
            </w:r>
            <w:r w:rsidR="000524B4" w:rsidRPr="004B3A85">
              <w:rPr>
                <w:rFonts w:ascii="Arial" w:hAnsi="Arial" w:cs="Arial"/>
              </w:rPr>
              <w:t>Health-related</w:t>
            </w:r>
            <w:r w:rsidRPr="004B3A85">
              <w:rPr>
                <w:rFonts w:ascii="Arial" w:hAnsi="Arial" w:cs="Arial"/>
              </w:rPr>
              <w:t xml:space="preserve"> discipline is essential. </w:t>
            </w:r>
          </w:p>
          <w:p w14:paraId="3FB45B03" w14:textId="007B14EA" w:rsidR="004614A0" w:rsidRPr="004B3A85" w:rsidRDefault="004614A0" w:rsidP="007B71FB">
            <w:pPr>
              <w:ind w:right="-874"/>
              <w:rPr>
                <w:rFonts w:ascii="Arial" w:hAnsi="Arial" w:cs="Arial"/>
              </w:rPr>
            </w:pPr>
            <w:r w:rsidRPr="004B3A85">
              <w:rPr>
                <w:rFonts w:ascii="Arial" w:hAnsi="Arial" w:cs="Arial"/>
              </w:rPr>
              <w:t xml:space="preserve">Masters level study in a </w:t>
            </w:r>
            <w:r w:rsidR="000524B4" w:rsidRPr="004B3A85">
              <w:rPr>
                <w:rFonts w:ascii="Arial" w:hAnsi="Arial" w:cs="Arial"/>
              </w:rPr>
              <w:t>Health-related</w:t>
            </w:r>
            <w:r w:rsidRPr="004B3A85">
              <w:rPr>
                <w:rFonts w:ascii="Arial" w:hAnsi="Arial" w:cs="Arial"/>
              </w:rPr>
              <w:t xml:space="preserve"> discipline or equivalent academic qualification is advantageous.</w:t>
            </w:r>
          </w:p>
          <w:p w14:paraId="051465D3" w14:textId="77777777" w:rsidR="00505E96" w:rsidRDefault="004614A0" w:rsidP="00993698">
            <w:pPr>
              <w:ind w:right="-874"/>
              <w:rPr>
                <w:rFonts w:ascii="Arial" w:hAnsi="Arial" w:cs="Arial"/>
              </w:rPr>
            </w:pPr>
            <w:r w:rsidRPr="004B3A85">
              <w:rPr>
                <w:rFonts w:ascii="Arial" w:hAnsi="Arial" w:cs="Arial"/>
              </w:rPr>
              <w:t>NVQ Level 3 in Exercise Referral, preferably Level 4 in exercise related discipline</w:t>
            </w:r>
            <w:r w:rsidR="002235F6">
              <w:rPr>
                <w:rFonts w:ascii="Arial" w:hAnsi="Arial" w:cs="Arial"/>
              </w:rPr>
              <w:t xml:space="preserve">. </w:t>
            </w:r>
            <w:r w:rsidR="00505E96">
              <w:rPr>
                <w:rFonts w:ascii="Arial" w:hAnsi="Arial" w:cs="Arial"/>
              </w:rPr>
              <w:t>And/</w:t>
            </w:r>
          </w:p>
          <w:p w14:paraId="7A92FA0F" w14:textId="77777777" w:rsidR="004614A0" w:rsidRPr="004B3A85" w:rsidRDefault="00505E96" w:rsidP="00993698">
            <w:pPr>
              <w:ind w:right="-874"/>
              <w:rPr>
                <w:rFonts w:ascii="Arial" w:hAnsi="Arial" w:cs="Arial"/>
              </w:rPr>
            </w:pPr>
            <w:r>
              <w:rPr>
                <w:rFonts w:ascii="Arial" w:hAnsi="Arial" w:cs="Arial"/>
              </w:rPr>
              <w:t>or equivalent in lifestyle/behaviour change</w:t>
            </w:r>
          </w:p>
          <w:p w14:paraId="72A429C6" w14:textId="77777777" w:rsidR="007F22ED" w:rsidRDefault="004614A0" w:rsidP="007F22ED">
            <w:pPr>
              <w:ind w:right="-874"/>
              <w:rPr>
                <w:rFonts w:ascii="Arial" w:hAnsi="Arial" w:cs="Arial"/>
              </w:rPr>
            </w:pPr>
            <w:r w:rsidRPr="004B3A85">
              <w:rPr>
                <w:rFonts w:ascii="Arial" w:hAnsi="Arial" w:cs="Arial"/>
              </w:rPr>
              <w:t xml:space="preserve">First Aid Qualification is advantageous. </w:t>
            </w:r>
          </w:p>
          <w:p w14:paraId="77E85216" w14:textId="69EAE01A" w:rsidR="004614A0" w:rsidRPr="007F22ED" w:rsidRDefault="003B4E21" w:rsidP="007F22ED">
            <w:pPr>
              <w:ind w:right="-874"/>
              <w:rPr>
                <w:rFonts w:ascii="Arial" w:hAnsi="Arial" w:cs="Arial"/>
              </w:rPr>
            </w:pPr>
            <w:r w:rsidRPr="003B4E21">
              <w:rPr>
                <w:rFonts w:ascii="Arial" w:hAnsi="Arial" w:cs="Arial"/>
                <w:color w:val="000000"/>
              </w:rPr>
              <w:t xml:space="preserve">For progression or award to PO3 banding </w:t>
            </w:r>
            <w:r>
              <w:rPr>
                <w:rFonts w:ascii="Arial" w:hAnsi="Arial" w:cs="Arial"/>
                <w:color w:val="000000"/>
              </w:rPr>
              <w:t xml:space="preserve">a </w:t>
            </w:r>
            <w:r w:rsidRPr="003B4E21">
              <w:rPr>
                <w:rFonts w:ascii="Arial" w:hAnsi="Arial" w:cs="Arial"/>
                <w:color w:val="000000"/>
              </w:rPr>
              <w:t>professional registration or specialist qualification as</w:t>
            </w:r>
            <w:r>
              <w:rPr>
                <w:rFonts w:ascii="Arial" w:hAnsi="Arial" w:cs="Arial"/>
                <w:color w:val="000000"/>
              </w:rPr>
              <w:t xml:space="preserve"> </w:t>
            </w:r>
            <w:r w:rsidRPr="003B4E21">
              <w:rPr>
                <w:rFonts w:ascii="Arial" w:hAnsi="Arial" w:cs="Arial"/>
                <w:color w:val="000000"/>
              </w:rPr>
              <w:t>relevant to defined subject area is essential</w:t>
            </w:r>
            <w:r>
              <w:rPr>
                <w:rFonts w:ascii="Arial" w:hAnsi="Arial" w:cs="Arial"/>
                <w:color w:val="000000"/>
              </w:rPr>
              <w:t>.</w:t>
            </w:r>
          </w:p>
        </w:tc>
      </w:tr>
      <w:tr w:rsidR="004614A0" w14:paraId="4E42E53E" w14:textId="77777777" w:rsidTr="007B71FB">
        <w:tc>
          <w:tcPr>
            <w:tcW w:w="9588" w:type="dxa"/>
            <w:tcBorders>
              <w:bottom w:val="single" w:sz="4" w:space="0" w:color="auto"/>
            </w:tcBorders>
            <w:shd w:val="clear" w:color="auto" w:fill="C0C0C0"/>
          </w:tcPr>
          <w:p w14:paraId="317FA1D4" w14:textId="77777777" w:rsidR="004614A0" w:rsidRPr="004B3A85" w:rsidRDefault="004614A0" w:rsidP="007B71FB">
            <w:pPr>
              <w:ind w:right="-874"/>
              <w:rPr>
                <w:rFonts w:ascii="Arial" w:hAnsi="Arial" w:cs="Arial"/>
                <w:b/>
              </w:rPr>
            </w:pPr>
            <w:r w:rsidRPr="004B3A85">
              <w:rPr>
                <w:rFonts w:ascii="Arial" w:hAnsi="Arial" w:cs="Arial"/>
                <w:b/>
              </w:rPr>
              <w:t xml:space="preserve">Core Employee competencies at manager level to be used at the interview stage. </w:t>
            </w:r>
          </w:p>
          <w:p w14:paraId="087010D8" w14:textId="77777777" w:rsidR="004614A0" w:rsidRPr="004B3A85" w:rsidRDefault="004614A0" w:rsidP="007B71FB">
            <w:pPr>
              <w:ind w:right="-6"/>
              <w:rPr>
                <w:rFonts w:ascii="Arial Bold" w:hAnsi="Arial Bold" w:cs="Arial"/>
                <w:b/>
                <w:sz w:val="28"/>
              </w:rPr>
            </w:pPr>
          </w:p>
        </w:tc>
      </w:tr>
      <w:tr w:rsidR="004614A0" w14:paraId="41947E53" w14:textId="77777777" w:rsidTr="007B71FB">
        <w:tc>
          <w:tcPr>
            <w:tcW w:w="9588" w:type="dxa"/>
            <w:shd w:val="clear" w:color="auto" w:fill="FFFFFF"/>
          </w:tcPr>
          <w:p w14:paraId="77614CE4" w14:textId="23410B76" w:rsidR="004614A0" w:rsidRPr="004B3A85" w:rsidRDefault="004614A0" w:rsidP="007B71FB">
            <w:pPr>
              <w:ind w:right="-874"/>
              <w:rPr>
                <w:rFonts w:ascii="Arial" w:hAnsi="Arial" w:cs="Arial"/>
              </w:rPr>
            </w:pPr>
            <w:r w:rsidRPr="004B3A85">
              <w:rPr>
                <w:rFonts w:ascii="Arial" w:hAnsi="Arial" w:cs="Arial"/>
                <w:b/>
              </w:rPr>
              <w:t xml:space="preserve">Carries Out Performance Management </w:t>
            </w:r>
            <w:r w:rsidRPr="004B3A85">
              <w:rPr>
                <w:rFonts w:ascii="Arial" w:hAnsi="Arial" w:cs="Arial"/>
              </w:rPr>
              <w:t xml:space="preserve">– covers the </w:t>
            </w:r>
            <w:r w:rsidR="000524B4" w:rsidRPr="004B3A85">
              <w:rPr>
                <w:rFonts w:ascii="Arial" w:hAnsi="Arial" w:cs="Arial"/>
              </w:rPr>
              <w:t>employees’</w:t>
            </w:r>
            <w:r w:rsidRPr="004B3A85">
              <w:rPr>
                <w:rFonts w:ascii="Arial" w:hAnsi="Arial" w:cs="Arial"/>
              </w:rPr>
              <w:t xml:space="preserve"> capacity to manage</w:t>
            </w:r>
          </w:p>
          <w:p w14:paraId="6ACFD112" w14:textId="77777777" w:rsidR="004614A0" w:rsidRPr="004B3A85" w:rsidRDefault="004614A0" w:rsidP="007B71FB">
            <w:pPr>
              <w:ind w:right="-874"/>
              <w:rPr>
                <w:rFonts w:ascii="Arial" w:hAnsi="Arial" w:cs="Arial"/>
              </w:rPr>
            </w:pPr>
            <w:r w:rsidRPr="004B3A85">
              <w:rPr>
                <w:rFonts w:ascii="Arial" w:hAnsi="Arial" w:cs="Arial"/>
              </w:rPr>
              <w:t xml:space="preserve"> their workload and carry out </w:t>
            </w:r>
            <w:proofErr w:type="gramStart"/>
            <w:r w:rsidRPr="004B3A85">
              <w:rPr>
                <w:rFonts w:ascii="Arial" w:hAnsi="Arial" w:cs="Arial"/>
              </w:rPr>
              <w:t>a number of</w:t>
            </w:r>
            <w:proofErr w:type="gramEnd"/>
            <w:r w:rsidRPr="004B3A85">
              <w:rPr>
                <w:rFonts w:ascii="Arial" w:hAnsi="Arial" w:cs="Arial"/>
              </w:rPr>
              <w:t xml:space="preserve"> specific tasks accurately to a high standard. </w:t>
            </w:r>
          </w:p>
        </w:tc>
      </w:tr>
      <w:tr w:rsidR="004614A0" w14:paraId="538DA3B0" w14:textId="77777777" w:rsidTr="007B71FB">
        <w:tc>
          <w:tcPr>
            <w:tcW w:w="9588" w:type="dxa"/>
            <w:shd w:val="clear" w:color="auto" w:fill="FFFFFF"/>
          </w:tcPr>
          <w:p w14:paraId="78BF0772" w14:textId="77777777" w:rsidR="004614A0" w:rsidRPr="004B3A85" w:rsidRDefault="004614A0" w:rsidP="007B71FB">
            <w:pPr>
              <w:ind w:right="-6"/>
              <w:rPr>
                <w:rFonts w:ascii="Arial Bold" w:hAnsi="Arial Bold" w:cs="Arial"/>
                <w:b/>
              </w:rPr>
            </w:pPr>
            <w:r w:rsidRPr="004B3A85">
              <w:rPr>
                <w:rFonts w:ascii="Arial Bold" w:hAnsi="Arial Bold" w:cs="Arial"/>
                <w:b/>
              </w:rPr>
              <w:t xml:space="preserve">Communicates Effectively </w:t>
            </w:r>
            <w:r w:rsidRPr="004B3A85">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4B3A85">
              <w:rPr>
                <w:rFonts w:ascii="Arial Bold" w:hAnsi="Arial Bold" w:cs="Arial"/>
                <w:b/>
              </w:rPr>
              <w:t xml:space="preserve"> </w:t>
            </w:r>
          </w:p>
        </w:tc>
      </w:tr>
      <w:tr w:rsidR="004614A0" w14:paraId="14C54473" w14:textId="77777777" w:rsidTr="007B71FB">
        <w:tc>
          <w:tcPr>
            <w:tcW w:w="9588" w:type="dxa"/>
            <w:shd w:val="clear" w:color="auto" w:fill="FFFFFF"/>
          </w:tcPr>
          <w:p w14:paraId="7BCD79C4" w14:textId="65639F24" w:rsidR="004614A0" w:rsidRPr="004B3A85" w:rsidRDefault="004614A0" w:rsidP="007B71FB">
            <w:pPr>
              <w:rPr>
                <w:rFonts w:ascii="Arial Bold" w:hAnsi="Arial Bold" w:cs="Arial"/>
                <w:b/>
              </w:rPr>
            </w:pPr>
            <w:r w:rsidRPr="004B3A85">
              <w:rPr>
                <w:rFonts w:ascii="Arial Bold" w:hAnsi="Arial Bold" w:cs="Arial"/>
                <w:b/>
              </w:rPr>
              <w:t>Carries Out Effective Decision Making</w:t>
            </w:r>
            <w:r w:rsidRPr="004B3A85">
              <w:rPr>
                <w:rFonts w:ascii="Arial" w:hAnsi="Arial"/>
                <w:sz w:val="22"/>
              </w:rPr>
              <w:t xml:space="preserve"> - </w:t>
            </w:r>
            <w:r w:rsidRPr="004B3A85">
              <w:rPr>
                <w:rFonts w:ascii="Arial" w:hAnsi="Arial"/>
              </w:rPr>
              <w:t xml:space="preserve">covers a range of thinking skills required for taking initiative and independent actions within the scope of the job.  It includes planning and organising, </w:t>
            </w:r>
            <w:r w:rsidR="000524B4" w:rsidRPr="004B3A85">
              <w:rPr>
                <w:rFonts w:ascii="Arial" w:hAnsi="Arial"/>
              </w:rPr>
              <w:t>self-effectiveness</w:t>
            </w:r>
            <w:r w:rsidRPr="004B3A85">
              <w:rPr>
                <w:rFonts w:ascii="Arial" w:hAnsi="Arial"/>
              </w:rPr>
              <w:t xml:space="preserve"> and any requirements to quality check work.</w:t>
            </w:r>
          </w:p>
        </w:tc>
      </w:tr>
      <w:tr w:rsidR="004614A0" w14:paraId="151C3F90" w14:textId="77777777" w:rsidTr="007B71FB">
        <w:tc>
          <w:tcPr>
            <w:tcW w:w="9588" w:type="dxa"/>
            <w:shd w:val="clear" w:color="auto" w:fill="FFFFFF"/>
          </w:tcPr>
          <w:p w14:paraId="6EDFA726" w14:textId="7006B5E0" w:rsidR="004614A0" w:rsidRPr="004B3A85" w:rsidRDefault="004614A0" w:rsidP="007B71FB">
            <w:pPr>
              <w:rPr>
                <w:rFonts w:ascii="Arial" w:hAnsi="Arial"/>
                <w:sz w:val="22"/>
              </w:rPr>
            </w:pPr>
            <w:r w:rsidRPr="004B3A85">
              <w:rPr>
                <w:rFonts w:ascii="Arial Bold" w:hAnsi="Arial Bold" w:cs="Arial"/>
                <w:b/>
              </w:rPr>
              <w:t xml:space="preserve">Undertakes Structured </w:t>
            </w:r>
            <w:r w:rsidR="000524B4" w:rsidRPr="004B3A85">
              <w:rPr>
                <w:rFonts w:ascii="Arial Bold" w:hAnsi="Arial Bold" w:cs="Arial"/>
                <w:b/>
              </w:rPr>
              <w:t>Problem-Solving</w:t>
            </w:r>
            <w:r w:rsidRPr="004B3A85">
              <w:rPr>
                <w:rFonts w:ascii="Arial" w:hAnsi="Arial"/>
                <w:sz w:val="22"/>
              </w:rPr>
              <w:t xml:space="preserve"> </w:t>
            </w:r>
            <w:r w:rsidRPr="004B3A85">
              <w:rPr>
                <w:rFonts w:ascii="Arial Bold" w:hAnsi="Arial Bold"/>
                <w:b/>
              </w:rPr>
              <w:t>Activity</w:t>
            </w:r>
            <w:r w:rsidRPr="004B3A85">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4614A0" w14:paraId="7E2F3E27" w14:textId="77777777" w:rsidTr="007B71FB">
        <w:tc>
          <w:tcPr>
            <w:tcW w:w="9588" w:type="dxa"/>
            <w:shd w:val="clear" w:color="auto" w:fill="FFFFFF"/>
          </w:tcPr>
          <w:p w14:paraId="77BF3A5F" w14:textId="77777777" w:rsidR="004614A0" w:rsidRPr="004B3A85" w:rsidRDefault="004614A0" w:rsidP="007B71FB">
            <w:pPr>
              <w:rPr>
                <w:rFonts w:ascii="Arial" w:hAnsi="Arial"/>
                <w:sz w:val="22"/>
              </w:rPr>
            </w:pPr>
            <w:r w:rsidRPr="004B3A85">
              <w:rPr>
                <w:rFonts w:ascii="Arial Bold" w:hAnsi="Arial Bold" w:cs="Arial"/>
                <w:b/>
                <w:szCs w:val="20"/>
              </w:rPr>
              <w:lastRenderedPageBreak/>
              <w:t>Operates with Dignity and Respect</w:t>
            </w:r>
            <w:r w:rsidRPr="004B3A85">
              <w:rPr>
                <w:rFonts w:ascii="Arial" w:hAnsi="Arial"/>
                <w:sz w:val="22"/>
              </w:rPr>
              <w:t xml:space="preserve"> - </w:t>
            </w:r>
            <w:r w:rsidRPr="004B3A85">
              <w:rPr>
                <w:rFonts w:ascii="Arial" w:hAnsi="Arial"/>
              </w:rPr>
              <w:t>covers treating everyone with respect and dignity, maintains impartiality/fairness with all people, is aware of the barriers people face.</w:t>
            </w:r>
            <w:r w:rsidRPr="004B3A85">
              <w:rPr>
                <w:rFonts w:ascii="Arial" w:hAnsi="Arial"/>
                <w:sz w:val="22"/>
              </w:rPr>
              <w:t xml:space="preserve">  </w:t>
            </w:r>
          </w:p>
        </w:tc>
      </w:tr>
    </w:tbl>
    <w:p w14:paraId="757050E1" w14:textId="77777777" w:rsidR="004614A0" w:rsidRDefault="004614A0" w:rsidP="004614A0"/>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4614A0" w14:paraId="440730CB" w14:textId="77777777" w:rsidTr="007B71FB">
        <w:tc>
          <w:tcPr>
            <w:tcW w:w="9708" w:type="dxa"/>
            <w:gridSpan w:val="3"/>
            <w:shd w:val="clear" w:color="auto" w:fill="D9D9D9"/>
          </w:tcPr>
          <w:p w14:paraId="70DBCB89" w14:textId="77777777" w:rsidR="004614A0" w:rsidRPr="004B3A85" w:rsidRDefault="004614A0" w:rsidP="007B71FB">
            <w:pPr>
              <w:ind w:right="-6"/>
              <w:rPr>
                <w:rFonts w:ascii="Arial Bold" w:hAnsi="Arial Bold" w:cs="Arial"/>
                <w:b/>
                <w:color w:val="FF0000"/>
              </w:rPr>
            </w:pPr>
            <w:r w:rsidRPr="004B3A85">
              <w:rPr>
                <w:rFonts w:ascii="Arial Bold" w:hAnsi="Arial Bold" w:cs="Arial"/>
                <w:b/>
              </w:rPr>
              <w:t xml:space="preserve">Management Competencies: </w:t>
            </w:r>
            <w:r w:rsidRPr="004B3A85">
              <w:rPr>
                <w:rFonts w:ascii="Arial" w:hAnsi="Arial" w:cs="Arial"/>
                <w:b/>
              </w:rPr>
              <w:t>to be used at the interview stage.</w:t>
            </w:r>
            <w:r w:rsidRPr="004B3A85">
              <w:rPr>
                <w:rFonts w:ascii="Arial Bold" w:hAnsi="Arial Bold" w:cs="Arial"/>
                <w:b/>
                <w:color w:val="000000"/>
              </w:rPr>
              <w:t xml:space="preserve"> </w:t>
            </w:r>
          </w:p>
          <w:p w14:paraId="3B1C3417" w14:textId="77777777" w:rsidR="004614A0" w:rsidRPr="004B3A85" w:rsidRDefault="004614A0" w:rsidP="007B71FB">
            <w:pPr>
              <w:ind w:right="-6"/>
              <w:rPr>
                <w:rFonts w:ascii="Arial Bold" w:hAnsi="Arial Bold" w:cs="Arial"/>
                <w:b/>
                <w:color w:val="FF0000"/>
              </w:rPr>
            </w:pPr>
          </w:p>
        </w:tc>
      </w:tr>
      <w:tr w:rsidR="004614A0" w14:paraId="6F8F9D41" w14:textId="77777777" w:rsidTr="007B71FB">
        <w:tc>
          <w:tcPr>
            <w:tcW w:w="9708" w:type="dxa"/>
            <w:gridSpan w:val="3"/>
          </w:tcPr>
          <w:p w14:paraId="62E7BECD" w14:textId="77777777" w:rsidR="004614A0" w:rsidRPr="004B3A85" w:rsidRDefault="004614A0" w:rsidP="007B71FB">
            <w:pPr>
              <w:rPr>
                <w:rFonts w:ascii="Arial" w:hAnsi="Arial"/>
                <w:sz w:val="22"/>
              </w:rPr>
            </w:pPr>
            <w:r w:rsidRPr="004B3A85">
              <w:rPr>
                <w:rFonts w:ascii="Arial Bold" w:hAnsi="Arial Bold"/>
                <w:b/>
                <w:color w:val="000000"/>
                <w:szCs w:val="16"/>
              </w:rPr>
              <w:t xml:space="preserve">Operates with Strategic Awareness </w:t>
            </w:r>
            <w:r w:rsidRPr="004B3A85">
              <w:rPr>
                <w:rFonts w:ascii="Arial" w:hAnsi="Arial"/>
                <w:color w:val="000000"/>
                <w:szCs w:val="16"/>
              </w:rPr>
              <w:t>Our managers</w:t>
            </w:r>
            <w:r w:rsidRPr="004B3A85">
              <w:rPr>
                <w:rFonts w:ascii="Arial Bold" w:hAnsi="Arial Bold"/>
                <w:b/>
                <w:color w:val="000000"/>
                <w:szCs w:val="16"/>
              </w:rPr>
              <w:t xml:space="preserve"> </w:t>
            </w:r>
            <w:r w:rsidRPr="004B3A85">
              <w:rPr>
                <w:rFonts w:ascii="Arial" w:hAnsi="Arial"/>
                <w:sz w:val="22"/>
              </w:rPr>
              <w:t xml:space="preserve">work with corporate priorities and policies in a </w:t>
            </w:r>
            <w:proofErr w:type="gramStart"/>
            <w:r w:rsidRPr="004B3A85">
              <w:rPr>
                <w:rFonts w:ascii="Arial" w:hAnsi="Arial"/>
                <w:sz w:val="22"/>
              </w:rPr>
              <w:t>joined up</w:t>
            </w:r>
            <w:proofErr w:type="gramEnd"/>
            <w:r w:rsidRPr="004B3A85">
              <w:rPr>
                <w:rFonts w:ascii="Arial" w:hAnsi="Arial"/>
                <w:sz w:val="22"/>
              </w:rPr>
              <w:t xml:space="preserve"> way with others, internally and externally. Works democratically, transparently and accountably.</w:t>
            </w:r>
          </w:p>
        </w:tc>
      </w:tr>
      <w:tr w:rsidR="004614A0" w14:paraId="12DD8079" w14:textId="77777777" w:rsidTr="007B71FB">
        <w:tc>
          <w:tcPr>
            <w:tcW w:w="9708" w:type="dxa"/>
            <w:gridSpan w:val="3"/>
          </w:tcPr>
          <w:p w14:paraId="7390BE32" w14:textId="77777777" w:rsidR="004614A0" w:rsidRPr="004B3A85" w:rsidRDefault="004614A0" w:rsidP="007B71FB">
            <w:pPr>
              <w:rPr>
                <w:rFonts w:ascii="Arial" w:hAnsi="Arial"/>
                <w:sz w:val="22"/>
                <w:szCs w:val="20"/>
              </w:rPr>
            </w:pPr>
            <w:r w:rsidRPr="004B3A85">
              <w:rPr>
                <w:rFonts w:ascii="Arial Bold" w:hAnsi="Arial Bold"/>
                <w:b/>
                <w:color w:val="000000"/>
                <w:szCs w:val="16"/>
              </w:rPr>
              <w:t xml:space="preserve">Practices Appropriate Leadership </w:t>
            </w:r>
            <w:r w:rsidRPr="004B3A85">
              <w:rPr>
                <w:rFonts w:ascii="Arial" w:hAnsi="Arial"/>
                <w:sz w:val="22"/>
                <w:szCs w:val="20"/>
              </w:rPr>
              <w:t xml:space="preserve">Our managers motivate their staff to exceed expectations through raising their awareness of goals and moving them beyond </w:t>
            </w:r>
            <w:proofErr w:type="spellStart"/>
            <w:r w:rsidRPr="004B3A85">
              <w:rPr>
                <w:rFonts w:ascii="Arial" w:hAnsi="Arial"/>
                <w:sz w:val="22"/>
                <w:szCs w:val="20"/>
              </w:rPr>
              <w:t>self interest</w:t>
            </w:r>
            <w:proofErr w:type="spellEnd"/>
            <w:r w:rsidRPr="004B3A85">
              <w:rPr>
                <w:rFonts w:ascii="Arial" w:hAnsi="Arial"/>
                <w:sz w:val="22"/>
                <w:szCs w:val="20"/>
              </w:rPr>
              <w:t xml:space="preserve"> for the sake of the team or service. They consider serving the </w:t>
            </w:r>
            <w:proofErr w:type="gramStart"/>
            <w:r w:rsidRPr="004B3A85">
              <w:rPr>
                <w:rFonts w:ascii="Arial" w:hAnsi="Arial"/>
                <w:sz w:val="22"/>
                <w:szCs w:val="20"/>
              </w:rPr>
              <w:t>District</w:t>
            </w:r>
            <w:proofErr w:type="gramEnd"/>
            <w:r w:rsidRPr="004B3A85">
              <w:rPr>
                <w:rFonts w:ascii="Arial" w:hAnsi="Arial"/>
                <w:sz w:val="22"/>
                <w:szCs w:val="20"/>
              </w:rPr>
              <w:t xml:space="preserve"> in all that they do.</w:t>
            </w:r>
          </w:p>
        </w:tc>
      </w:tr>
      <w:tr w:rsidR="004614A0" w14:paraId="62523E3C" w14:textId="77777777" w:rsidTr="007B71FB">
        <w:tc>
          <w:tcPr>
            <w:tcW w:w="9708" w:type="dxa"/>
            <w:gridSpan w:val="3"/>
          </w:tcPr>
          <w:p w14:paraId="5696629E" w14:textId="77777777" w:rsidR="004614A0" w:rsidRPr="004B3A85" w:rsidRDefault="004614A0" w:rsidP="007B71FB">
            <w:pPr>
              <w:rPr>
                <w:rFonts w:ascii="Arial" w:hAnsi="Arial"/>
                <w:sz w:val="22"/>
              </w:rPr>
            </w:pPr>
            <w:r w:rsidRPr="004B3A85">
              <w:rPr>
                <w:rFonts w:ascii="Arial Bold" w:hAnsi="Arial Bold"/>
                <w:b/>
                <w:color w:val="000000"/>
                <w:szCs w:val="16"/>
              </w:rPr>
              <w:t xml:space="preserve">Delivering Successful Performance </w:t>
            </w:r>
            <w:r w:rsidRPr="004B3A85">
              <w:rPr>
                <w:rFonts w:ascii="Arial" w:hAnsi="Arial"/>
                <w:bCs/>
                <w:sz w:val="22"/>
                <w:szCs w:val="20"/>
              </w:rPr>
              <w:t xml:space="preserve">Our managers monitor performance of services, teams &amp; individuals against targets &amp; celebrate great performance. They promote the </w:t>
            </w:r>
            <w:proofErr w:type="gramStart"/>
            <w:r w:rsidRPr="004B3A85">
              <w:rPr>
                <w:rFonts w:ascii="Arial" w:hAnsi="Arial"/>
                <w:bCs/>
                <w:sz w:val="22"/>
                <w:szCs w:val="20"/>
              </w:rPr>
              <w:t>District’s</w:t>
            </w:r>
            <w:proofErr w:type="gramEnd"/>
            <w:r w:rsidRPr="004B3A85">
              <w:rPr>
                <w:rFonts w:ascii="Arial" w:hAnsi="Arial"/>
                <w:bCs/>
                <w:sz w:val="22"/>
                <w:szCs w:val="20"/>
              </w:rPr>
              <w:t xml:space="preserve"> vision &amp; work to achieve Council’s values &amp; agreed outcomes</w:t>
            </w:r>
            <w:r w:rsidRPr="004B3A85">
              <w:rPr>
                <w:rFonts w:ascii="Arial" w:hAnsi="Arial"/>
                <w:color w:val="000000"/>
                <w:sz w:val="22"/>
                <w:szCs w:val="22"/>
              </w:rPr>
              <w:t>.</w:t>
            </w:r>
          </w:p>
        </w:tc>
      </w:tr>
      <w:tr w:rsidR="004614A0" w14:paraId="5CCFC274" w14:textId="77777777" w:rsidTr="007B71FB">
        <w:tc>
          <w:tcPr>
            <w:tcW w:w="9708" w:type="dxa"/>
            <w:gridSpan w:val="3"/>
          </w:tcPr>
          <w:p w14:paraId="082A60C9" w14:textId="77777777" w:rsidR="004614A0" w:rsidRPr="004B3A85" w:rsidRDefault="004614A0" w:rsidP="007B71FB">
            <w:pPr>
              <w:rPr>
                <w:rFonts w:ascii="Arial" w:hAnsi="Arial" w:cs="Arial"/>
                <w:bCs/>
                <w:sz w:val="22"/>
                <w:szCs w:val="20"/>
              </w:rPr>
            </w:pPr>
            <w:r w:rsidRPr="004B3A85">
              <w:rPr>
                <w:rFonts w:ascii="Arial Bold" w:hAnsi="Arial Bold"/>
                <w:b/>
              </w:rPr>
              <w:t>Applying Project and Programme Management</w:t>
            </w:r>
            <w:r w:rsidRPr="004B3A85">
              <w:rPr>
                <w:rFonts w:ascii="Arial" w:hAnsi="Arial" w:cs="Arial"/>
                <w:bCs/>
                <w:sz w:val="22"/>
                <w:szCs w:val="20"/>
              </w:rPr>
              <w:t xml:space="preserve"> Our manager’s work to ensure that outcomes and objectives are achieved within desired timescales, make best use of resources and take a positive approach to contingency planning.</w:t>
            </w:r>
          </w:p>
        </w:tc>
      </w:tr>
      <w:tr w:rsidR="004614A0" w14:paraId="7406904C" w14:textId="77777777" w:rsidTr="007B71FB">
        <w:tc>
          <w:tcPr>
            <w:tcW w:w="9708" w:type="dxa"/>
            <w:gridSpan w:val="3"/>
            <w:tcBorders>
              <w:bottom w:val="single" w:sz="4" w:space="0" w:color="auto"/>
            </w:tcBorders>
          </w:tcPr>
          <w:p w14:paraId="2963C844" w14:textId="77777777" w:rsidR="004614A0" w:rsidRPr="004B3A85" w:rsidRDefault="004614A0" w:rsidP="007B71FB">
            <w:pPr>
              <w:rPr>
                <w:rFonts w:ascii="Arial" w:hAnsi="Arial"/>
                <w:sz w:val="22"/>
              </w:rPr>
            </w:pPr>
            <w:r w:rsidRPr="004B3A85">
              <w:rPr>
                <w:rFonts w:ascii="Arial Bold" w:hAnsi="Arial Bold"/>
                <w:b/>
                <w:color w:val="000000"/>
                <w:szCs w:val="16"/>
              </w:rPr>
              <w:t>Developing High Performing People and Teams</w:t>
            </w:r>
            <w:r w:rsidRPr="004B3A85">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4614A0" w14:paraId="1F240386" w14:textId="77777777" w:rsidTr="007B71FB">
        <w:tc>
          <w:tcPr>
            <w:tcW w:w="9708" w:type="dxa"/>
            <w:gridSpan w:val="3"/>
            <w:shd w:val="clear" w:color="auto" w:fill="B3B3B3"/>
          </w:tcPr>
          <w:p w14:paraId="3ADAAB45" w14:textId="77777777" w:rsidR="004614A0" w:rsidRPr="004B3A85" w:rsidRDefault="004614A0" w:rsidP="007B71FB">
            <w:pPr>
              <w:ind w:right="-874"/>
              <w:rPr>
                <w:rFonts w:ascii="Arial" w:hAnsi="Arial" w:cs="Arial"/>
                <w:b/>
              </w:rPr>
            </w:pPr>
            <w:r w:rsidRPr="004B3A85">
              <w:rPr>
                <w:rFonts w:ascii="Arial" w:hAnsi="Arial" w:cs="Arial"/>
                <w:b/>
              </w:rPr>
              <w:t xml:space="preserve">Working Conditions: </w:t>
            </w:r>
          </w:p>
          <w:p w14:paraId="71E9530D" w14:textId="77777777" w:rsidR="004614A0" w:rsidRPr="004B3A85" w:rsidRDefault="004614A0" w:rsidP="007B71FB">
            <w:pPr>
              <w:ind w:right="-154"/>
              <w:rPr>
                <w:rFonts w:ascii="Arial" w:hAnsi="Arial" w:cs="Arial"/>
              </w:rPr>
            </w:pPr>
            <w:r w:rsidRPr="004B3A85">
              <w:rPr>
                <w:sz w:val="20"/>
                <w:szCs w:val="20"/>
              </w:rPr>
              <w:t xml:space="preserve"> </w:t>
            </w:r>
          </w:p>
        </w:tc>
      </w:tr>
      <w:tr w:rsidR="004614A0" w14:paraId="418048DB" w14:textId="77777777" w:rsidTr="007B71FB">
        <w:tc>
          <w:tcPr>
            <w:tcW w:w="9708" w:type="dxa"/>
            <w:gridSpan w:val="3"/>
          </w:tcPr>
          <w:p w14:paraId="43A7F170" w14:textId="77777777" w:rsidR="004614A0" w:rsidRPr="004B3A85" w:rsidRDefault="004614A0" w:rsidP="007B71FB">
            <w:pPr>
              <w:ind w:right="-154"/>
              <w:rPr>
                <w:rFonts w:ascii="Arial" w:hAnsi="Arial" w:cs="Arial"/>
              </w:rPr>
            </w:pPr>
            <w:r w:rsidRPr="004B3A85">
              <w:rPr>
                <w:sz w:val="20"/>
                <w:szCs w:val="20"/>
              </w:rPr>
              <w:t xml:space="preserve"> </w:t>
            </w:r>
            <w:r w:rsidRPr="004B3A85">
              <w:rPr>
                <w:rFonts w:ascii="Arial" w:hAnsi="Arial" w:cs="Arial"/>
              </w:rPr>
              <w:t xml:space="preserve">You will outline here if the post holder must be able to work evenings, weekends and </w:t>
            </w:r>
          </w:p>
          <w:p w14:paraId="1CE633A6" w14:textId="77777777" w:rsidR="004614A0" w:rsidRPr="004B3A85" w:rsidRDefault="004614A0" w:rsidP="007B71FB">
            <w:pPr>
              <w:ind w:right="-154"/>
              <w:rPr>
                <w:rFonts w:ascii="Arial" w:hAnsi="Arial" w:cs="Arial"/>
              </w:rPr>
            </w:pPr>
            <w:r w:rsidRPr="004B3A85">
              <w:rPr>
                <w:rFonts w:ascii="Arial" w:hAnsi="Arial" w:cs="Arial"/>
              </w:rPr>
              <w:t xml:space="preserve">Bank Holidays as required by the needs of the service.  Must be able to perform all duties and tasks with reasonable adjustment, where appropriate, in accordance with the </w:t>
            </w:r>
          </w:p>
          <w:p w14:paraId="4658389A" w14:textId="77777777" w:rsidR="004614A0" w:rsidRPr="004B3A85" w:rsidRDefault="004614A0" w:rsidP="007B71FB">
            <w:pPr>
              <w:ind w:right="-874"/>
              <w:rPr>
                <w:rFonts w:ascii="Arial" w:hAnsi="Arial" w:cs="Arial"/>
                <w:b/>
              </w:rPr>
            </w:pPr>
            <w:r w:rsidRPr="004B3A85">
              <w:rPr>
                <w:rFonts w:ascii="Arial" w:hAnsi="Arial" w:cs="Arial"/>
              </w:rPr>
              <w:t xml:space="preserve">Equality Act 2010 in relation to Disability Provisions. </w:t>
            </w:r>
            <w:r w:rsidRPr="004B3A85">
              <w:rPr>
                <w:sz w:val="20"/>
                <w:szCs w:val="20"/>
              </w:rPr>
              <w:t xml:space="preserve"> </w:t>
            </w:r>
          </w:p>
        </w:tc>
      </w:tr>
      <w:tr w:rsidR="004614A0" w14:paraId="1E4EB236" w14:textId="77777777" w:rsidTr="007B71FB">
        <w:tc>
          <w:tcPr>
            <w:tcW w:w="9708" w:type="dxa"/>
            <w:gridSpan w:val="3"/>
            <w:tcBorders>
              <w:bottom w:val="single" w:sz="4" w:space="0" w:color="auto"/>
            </w:tcBorders>
          </w:tcPr>
          <w:p w14:paraId="7177DC63" w14:textId="77777777" w:rsidR="004614A0" w:rsidRPr="004B3A85" w:rsidRDefault="004614A0" w:rsidP="007B71FB">
            <w:pPr>
              <w:ind w:right="-874"/>
              <w:rPr>
                <w:rFonts w:ascii="Arial" w:hAnsi="Arial" w:cs="Arial"/>
                <w:b/>
              </w:rPr>
            </w:pPr>
          </w:p>
        </w:tc>
      </w:tr>
      <w:tr w:rsidR="004614A0" w14:paraId="3B8964AB" w14:textId="77777777" w:rsidTr="007B71FB">
        <w:tc>
          <w:tcPr>
            <w:tcW w:w="9708" w:type="dxa"/>
            <w:gridSpan w:val="3"/>
            <w:shd w:val="clear" w:color="auto" w:fill="B3B3B3"/>
          </w:tcPr>
          <w:p w14:paraId="4C1778FD" w14:textId="77777777" w:rsidR="004614A0" w:rsidRPr="004B3A85" w:rsidRDefault="004614A0" w:rsidP="007B71FB">
            <w:pPr>
              <w:ind w:right="-874"/>
              <w:rPr>
                <w:rFonts w:ascii="Arial" w:hAnsi="Arial" w:cs="Arial"/>
              </w:rPr>
            </w:pPr>
            <w:r w:rsidRPr="004B3A85">
              <w:rPr>
                <w:rFonts w:ascii="Arial" w:hAnsi="Arial" w:cs="Arial"/>
                <w:b/>
              </w:rPr>
              <w:t xml:space="preserve">Special Conditions: </w:t>
            </w:r>
          </w:p>
        </w:tc>
      </w:tr>
      <w:tr w:rsidR="004614A0" w14:paraId="6C26936E" w14:textId="77777777" w:rsidTr="007B71FB">
        <w:tc>
          <w:tcPr>
            <w:tcW w:w="9708" w:type="dxa"/>
            <w:gridSpan w:val="3"/>
          </w:tcPr>
          <w:p w14:paraId="20E7B709" w14:textId="77777777" w:rsidR="004614A0" w:rsidRPr="004B3A85" w:rsidRDefault="004614A0" w:rsidP="007B71FB">
            <w:pPr>
              <w:ind w:right="-874"/>
              <w:rPr>
                <w:rFonts w:ascii="Arial" w:hAnsi="Arial" w:cs="Arial"/>
              </w:rPr>
            </w:pPr>
            <w:r w:rsidRPr="004B3A85">
              <w:rPr>
                <w:rFonts w:ascii="Arial" w:hAnsi="Arial" w:cs="Arial"/>
              </w:rPr>
              <w:t xml:space="preserve">You will outline here if there is a requirement for the post to have recruitment checks </w:t>
            </w:r>
          </w:p>
          <w:p w14:paraId="74658F9C" w14:textId="77777777" w:rsidR="004614A0" w:rsidRPr="004B3A85" w:rsidRDefault="004614A0" w:rsidP="007B71FB">
            <w:pPr>
              <w:ind w:right="-874"/>
              <w:rPr>
                <w:rFonts w:ascii="Arial" w:hAnsi="Arial" w:cs="Arial"/>
              </w:rPr>
            </w:pPr>
            <w:r w:rsidRPr="004B3A85">
              <w:rPr>
                <w:rFonts w:ascii="Arial" w:hAnsi="Arial" w:cs="Arial"/>
              </w:rPr>
              <w:t>such as DBS, Warner Process.</w:t>
            </w:r>
          </w:p>
          <w:p w14:paraId="77434E7A" w14:textId="77777777" w:rsidR="004614A0" w:rsidRPr="004B3A85" w:rsidRDefault="004614A0" w:rsidP="007B71FB">
            <w:pPr>
              <w:ind w:right="-874"/>
              <w:rPr>
                <w:rFonts w:ascii="Arial" w:hAnsi="Arial" w:cs="Arial"/>
              </w:rPr>
            </w:pPr>
          </w:p>
        </w:tc>
      </w:tr>
      <w:tr w:rsidR="004614A0" w:rsidRPr="004B3A85" w14:paraId="5D0CBF29" w14:textId="77777777" w:rsidTr="007B71FB">
        <w:trPr>
          <w:trHeight w:val="795"/>
        </w:trPr>
        <w:tc>
          <w:tcPr>
            <w:tcW w:w="2796" w:type="dxa"/>
          </w:tcPr>
          <w:p w14:paraId="1EF2DF92" w14:textId="77777777" w:rsidR="004614A0" w:rsidRPr="004B3A85" w:rsidRDefault="004614A0" w:rsidP="007B71FB">
            <w:pPr>
              <w:rPr>
                <w:rFonts w:ascii="Arial" w:hAnsi="Arial" w:cs="Arial"/>
                <w:b/>
              </w:rPr>
            </w:pPr>
            <w:r w:rsidRPr="004B3A85">
              <w:rPr>
                <w:rFonts w:ascii="Arial" w:hAnsi="Arial" w:cs="Arial"/>
                <w:b/>
              </w:rPr>
              <w:t>Compiled by:</w:t>
            </w:r>
          </w:p>
          <w:p w14:paraId="66779A36" w14:textId="77777777" w:rsidR="004614A0" w:rsidRPr="004B3A85" w:rsidRDefault="00B829C1" w:rsidP="007B71FB">
            <w:pPr>
              <w:ind w:right="-874"/>
              <w:rPr>
                <w:rFonts w:ascii="Arial" w:hAnsi="Arial" w:cs="Arial"/>
              </w:rPr>
            </w:pPr>
            <w:r>
              <w:rPr>
                <w:rFonts w:ascii="Arial" w:hAnsi="Arial" w:cs="Arial"/>
              </w:rPr>
              <w:t>Sarah Muckle</w:t>
            </w:r>
          </w:p>
          <w:p w14:paraId="1563EFF9" w14:textId="77777777" w:rsidR="004614A0" w:rsidRPr="004B3A85" w:rsidRDefault="004614A0" w:rsidP="007B71FB">
            <w:pPr>
              <w:rPr>
                <w:rFonts w:ascii="Arial" w:hAnsi="Arial" w:cs="Arial"/>
                <w:b/>
              </w:rPr>
            </w:pPr>
          </w:p>
          <w:p w14:paraId="35F9DB94" w14:textId="77777777" w:rsidR="004614A0" w:rsidRPr="004B3A85" w:rsidRDefault="004614A0" w:rsidP="00B829C1">
            <w:pPr>
              <w:rPr>
                <w:rFonts w:ascii="Arial" w:hAnsi="Arial" w:cs="Arial"/>
                <w:b/>
              </w:rPr>
            </w:pPr>
            <w:r w:rsidRPr="004B3A85">
              <w:rPr>
                <w:rFonts w:ascii="Arial" w:hAnsi="Arial" w:cs="Arial"/>
                <w:b/>
              </w:rPr>
              <w:t xml:space="preserve">Date: </w:t>
            </w:r>
            <w:r w:rsidR="00B829C1">
              <w:rPr>
                <w:rFonts w:ascii="Arial" w:hAnsi="Arial" w:cs="Arial"/>
                <w:b/>
              </w:rPr>
              <w:t>8.03.19</w:t>
            </w:r>
          </w:p>
        </w:tc>
        <w:tc>
          <w:tcPr>
            <w:tcW w:w="2982" w:type="dxa"/>
          </w:tcPr>
          <w:p w14:paraId="4D69987A" w14:textId="77777777" w:rsidR="004614A0" w:rsidRPr="004B3A85" w:rsidRDefault="004614A0" w:rsidP="007B71FB">
            <w:pPr>
              <w:rPr>
                <w:rFonts w:ascii="Arial" w:hAnsi="Arial" w:cs="Arial"/>
                <w:b/>
              </w:rPr>
            </w:pPr>
            <w:r w:rsidRPr="004B3A85">
              <w:rPr>
                <w:rFonts w:ascii="Arial" w:hAnsi="Arial" w:cs="Arial"/>
                <w:b/>
              </w:rPr>
              <w:t xml:space="preserve">Grade Assessment </w:t>
            </w:r>
          </w:p>
          <w:p w14:paraId="670B66BF" w14:textId="77777777" w:rsidR="004614A0" w:rsidRPr="004B3A85" w:rsidRDefault="004614A0" w:rsidP="007B71FB">
            <w:pPr>
              <w:rPr>
                <w:rFonts w:ascii="Arial" w:hAnsi="Arial" w:cs="Arial"/>
                <w:b/>
              </w:rPr>
            </w:pPr>
          </w:p>
          <w:p w14:paraId="3B7192D7" w14:textId="77777777" w:rsidR="004614A0" w:rsidRPr="004B3A85" w:rsidRDefault="004614A0" w:rsidP="007B71FB">
            <w:pPr>
              <w:rPr>
                <w:rFonts w:ascii="Arial" w:hAnsi="Arial" w:cs="Arial"/>
                <w:b/>
              </w:rPr>
            </w:pPr>
            <w:r w:rsidRPr="004B3A85">
              <w:rPr>
                <w:rFonts w:ascii="Arial" w:hAnsi="Arial" w:cs="Arial"/>
                <w:b/>
              </w:rPr>
              <w:t xml:space="preserve">Date: </w:t>
            </w:r>
            <w:r w:rsidR="00B829C1">
              <w:rPr>
                <w:rFonts w:ascii="Arial" w:hAnsi="Arial" w:cs="Arial"/>
              </w:rPr>
              <w:t xml:space="preserve">Benchmarked </w:t>
            </w:r>
            <w:proofErr w:type="gramStart"/>
            <w:r w:rsidR="00B829C1">
              <w:rPr>
                <w:rFonts w:ascii="Arial" w:hAnsi="Arial" w:cs="Arial"/>
              </w:rPr>
              <w:t>against  Active</w:t>
            </w:r>
            <w:proofErr w:type="gramEnd"/>
            <w:r w:rsidR="00B829C1">
              <w:rPr>
                <w:rFonts w:ascii="Arial" w:hAnsi="Arial" w:cs="Arial"/>
              </w:rPr>
              <w:t xml:space="preserve"> Health </w:t>
            </w:r>
            <w:proofErr w:type="gramStart"/>
            <w:r w:rsidR="00B829C1">
              <w:rPr>
                <w:rFonts w:ascii="Arial" w:hAnsi="Arial" w:cs="Arial"/>
              </w:rPr>
              <w:t>Specialist  Wendy</w:t>
            </w:r>
            <w:proofErr w:type="gramEnd"/>
            <w:r w:rsidR="00B829C1">
              <w:rPr>
                <w:rFonts w:ascii="Arial" w:hAnsi="Arial" w:cs="Arial"/>
              </w:rPr>
              <w:t xml:space="preserve"> Johnson 08.03.19</w:t>
            </w:r>
          </w:p>
          <w:p w14:paraId="0F1B19B3" w14:textId="77777777" w:rsidR="004614A0" w:rsidRPr="004B3A85" w:rsidRDefault="004614A0" w:rsidP="007B71FB">
            <w:pPr>
              <w:rPr>
                <w:rFonts w:ascii="Arial" w:hAnsi="Arial" w:cs="Arial"/>
                <w:b/>
              </w:rPr>
            </w:pPr>
          </w:p>
        </w:tc>
        <w:tc>
          <w:tcPr>
            <w:tcW w:w="3930" w:type="dxa"/>
          </w:tcPr>
          <w:p w14:paraId="1DB5A878" w14:textId="367E9ED1" w:rsidR="004614A0" w:rsidRPr="004B3A85" w:rsidRDefault="004614A0" w:rsidP="007B71FB">
            <w:pPr>
              <w:ind w:right="-6"/>
              <w:rPr>
                <w:rFonts w:ascii="Arial" w:hAnsi="Arial" w:cs="Arial"/>
                <w:b/>
              </w:rPr>
            </w:pPr>
            <w:r w:rsidRPr="004B3A85">
              <w:rPr>
                <w:rFonts w:ascii="Arial" w:hAnsi="Arial" w:cs="Arial"/>
                <w:b/>
              </w:rPr>
              <w:t xml:space="preserve">Post Grade: </w:t>
            </w:r>
            <w:r w:rsidRPr="004B3A85">
              <w:rPr>
                <w:rFonts w:ascii="Arial" w:hAnsi="Arial" w:cs="Arial"/>
              </w:rPr>
              <w:t>PO2</w:t>
            </w:r>
            <w:r w:rsidR="00650EB7">
              <w:rPr>
                <w:rFonts w:ascii="Arial" w:hAnsi="Arial" w:cs="Arial"/>
              </w:rPr>
              <w:t>/P03</w:t>
            </w:r>
          </w:p>
        </w:tc>
      </w:tr>
    </w:tbl>
    <w:p w14:paraId="4D0E713E" w14:textId="77777777" w:rsidR="004614A0" w:rsidRDefault="004614A0" w:rsidP="004614A0"/>
    <w:p w14:paraId="3E1B4033" w14:textId="77777777" w:rsidR="004614A0" w:rsidRPr="00D1126E" w:rsidRDefault="004614A0" w:rsidP="004614A0">
      <w:pPr>
        <w:rPr>
          <w:b/>
          <w:sz w:val="28"/>
          <w:szCs w:val="28"/>
        </w:rPr>
      </w:pPr>
    </w:p>
    <w:p w14:paraId="367AB4DA" w14:textId="77777777" w:rsidR="00211672" w:rsidRDefault="00211672"/>
    <w:sectPr w:rsidR="00211672"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ADF2" w14:textId="77777777" w:rsidR="00D7687C" w:rsidRDefault="00D7687C">
      <w:r>
        <w:separator/>
      </w:r>
    </w:p>
  </w:endnote>
  <w:endnote w:type="continuationSeparator" w:id="0">
    <w:p w14:paraId="2773508D" w14:textId="77777777" w:rsidR="00D7687C" w:rsidRDefault="00D7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E050" w14:textId="77777777" w:rsidR="00050803" w:rsidRDefault="004614A0">
    <w:pPr>
      <w:pStyle w:val="Footer"/>
    </w:pPr>
    <w:r>
      <w:t>Version 2| Dated 10</w:t>
    </w:r>
    <w:r w:rsidRPr="009674CF">
      <w:rPr>
        <w:vertAlign w:val="superscript"/>
      </w:rPr>
      <w:t>th</w:t>
    </w:r>
    <w:r>
      <w:t xml:space="preserve"> February 2015|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B68A" w14:textId="77777777" w:rsidR="00D7687C" w:rsidRDefault="00D7687C">
      <w:r>
        <w:separator/>
      </w:r>
    </w:p>
  </w:footnote>
  <w:footnote w:type="continuationSeparator" w:id="0">
    <w:p w14:paraId="055DDE33" w14:textId="77777777" w:rsidR="00D7687C" w:rsidRDefault="00D76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4DDB" w14:textId="77777777" w:rsidR="00050803" w:rsidRDefault="00650EB7">
    <w:pPr>
      <w:pStyle w:val="Header"/>
    </w:pPr>
    <w:r>
      <w:rPr>
        <w:noProof/>
      </w:rPr>
      <w:pict w14:anchorId="793C2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1964E302" w14:textId="77777777">
      <w:trPr>
        <w:trHeight w:val="237"/>
      </w:trPr>
      <w:tc>
        <w:tcPr>
          <w:tcW w:w="9499" w:type="dxa"/>
        </w:tcPr>
        <w:p w14:paraId="3A24307C" w14:textId="77777777" w:rsidR="00050803" w:rsidRPr="005328F5" w:rsidRDefault="004614A0"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Pr>
              <w:rFonts w:ascii="Arial" w:hAnsi="Arial" w:cs="Arial"/>
              <w:b/>
              <w:color w:val="0000FF"/>
              <w:sz w:val="20"/>
              <w:szCs w:val="20"/>
            </w:rPr>
            <w:t xml:space="preserve"> Middle</w:t>
          </w:r>
          <w:proofErr w:type="gramEnd"/>
          <w:r>
            <w:rPr>
              <w:rFonts w:ascii="Arial" w:hAnsi="Arial" w:cs="Arial"/>
              <w:b/>
              <w:color w:val="0000FF"/>
              <w:sz w:val="20"/>
              <w:szCs w:val="20"/>
            </w:rPr>
            <w:t xml:space="preserve"> Manager Feb 15</w:t>
          </w:r>
        </w:p>
      </w:tc>
    </w:tr>
  </w:tbl>
  <w:p w14:paraId="4E659506" w14:textId="77777777" w:rsidR="00050803" w:rsidRDefault="00050803" w:rsidP="001761AF"/>
  <w:p w14:paraId="2A12E418" w14:textId="77777777" w:rsidR="00050803" w:rsidRPr="00AB76A1" w:rsidRDefault="00050803"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84FC" w14:textId="77777777" w:rsidR="00050803" w:rsidRDefault="00650EB7">
    <w:pPr>
      <w:pStyle w:val="Header"/>
    </w:pPr>
    <w:r>
      <w:rPr>
        <w:noProof/>
      </w:rPr>
      <w:pict w14:anchorId="15080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770A7"/>
    <w:multiLevelType w:val="hybridMultilevel"/>
    <w:tmpl w:val="12A47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5450EC"/>
    <w:multiLevelType w:val="hybridMultilevel"/>
    <w:tmpl w:val="4526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2798481">
    <w:abstractNumId w:val="1"/>
  </w:num>
  <w:num w:numId="2" w16cid:durableId="97669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A0"/>
    <w:rsid w:val="00050803"/>
    <w:rsid w:val="000524B4"/>
    <w:rsid w:val="000C7941"/>
    <w:rsid w:val="000E602A"/>
    <w:rsid w:val="001165A1"/>
    <w:rsid w:val="00140D21"/>
    <w:rsid w:val="00211672"/>
    <w:rsid w:val="002235F6"/>
    <w:rsid w:val="0023686B"/>
    <w:rsid w:val="00252898"/>
    <w:rsid w:val="002E7642"/>
    <w:rsid w:val="00315AD3"/>
    <w:rsid w:val="00322CE0"/>
    <w:rsid w:val="003B4E21"/>
    <w:rsid w:val="004614A0"/>
    <w:rsid w:val="00476435"/>
    <w:rsid w:val="00505E96"/>
    <w:rsid w:val="00531263"/>
    <w:rsid w:val="00545227"/>
    <w:rsid w:val="00561697"/>
    <w:rsid w:val="00643EAC"/>
    <w:rsid w:val="00650EB7"/>
    <w:rsid w:val="006D0E92"/>
    <w:rsid w:val="006E1FBA"/>
    <w:rsid w:val="007204BA"/>
    <w:rsid w:val="00764C79"/>
    <w:rsid w:val="00793A60"/>
    <w:rsid w:val="007F22ED"/>
    <w:rsid w:val="007F2C88"/>
    <w:rsid w:val="0081606C"/>
    <w:rsid w:val="00867689"/>
    <w:rsid w:val="00930533"/>
    <w:rsid w:val="00993698"/>
    <w:rsid w:val="009B25E1"/>
    <w:rsid w:val="009F0DE4"/>
    <w:rsid w:val="00A2049D"/>
    <w:rsid w:val="00A34F83"/>
    <w:rsid w:val="00A41720"/>
    <w:rsid w:val="00A43734"/>
    <w:rsid w:val="00A5063F"/>
    <w:rsid w:val="00A8191E"/>
    <w:rsid w:val="00B829C1"/>
    <w:rsid w:val="00B83922"/>
    <w:rsid w:val="00BC2ED8"/>
    <w:rsid w:val="00C40C6C"/>
    <w:rsid w:val="00CD72AB"/>
    <w:rsid w:val="00CF2993"/>
    <w:rsid w:val="00D7687C"/>
    <w:rsid w:val="00E328B6"/>
    <w:rsid w:val="00E710A1"/>
    <w:rsid w:val="00E912B9"/>
    <w:rsid w:val="00EA7D7E"/>
    <w:rsid w:val="00EB08DE"/>
    <w:rsid w:val="00F06AE1"/>
    <w:rsid w:val="00F53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939C4B6"/>
  <w15:docId w15:val="{5AF1E994-F375-4502-B1D5-861982F3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A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14A0"/>
    <w:pPr>
      <w:tabs>
        <w:tab w:val="center" w:pos="4153"/>
        <w:tab w:val="right" w:pos="8306"/>
      </w:tabs>
    </w:pPr>
  </w:style>
  <w:style w:type="character" w:customStyle="1" w:styleId="HeaderChar">
    <w:name w:val="Header Char"/>
    <w:basedOn w:val="DefaultParagraphFont"/>
    <w:link w:val="Header"/>
    <w:rsid w:val="004614A0"/>
    <w:rPr>
      <w:rFonts w:ascii="Times New Roman" w:eastAsia="Times New Roman" w:hAnsi="Times New Roman" w:cs="Times New Roman"/>
      <w:sz w:val="24"/>
      <w:szCs w:val="24"/>
      <w:lang w:eastAsia="en-GB"/>
    </w:rPr>
  </w:style>
  <w:style w:type="paragraph" w:styleId="Footer">
    <w:name w:val="footer"/>
    <w:basedOn w:val="Normal"/>
    <w:link w:val="FooterChar"/>
    <w:rsid w:val="004614A0"/>
    <w:pPr>
      <w:tabs>
        <w:tab w:val="center" w:pos="4153"/>
        <w:tab w:val="right" w:pos="8306"/>
      </w:tabs>
    </w:pPr>
  </w:style>
  <w:style w:type="character" w:customStyle="1" w:styleId="FooterChar">
    <w:name w:val="Footer Char"/>
    <w:basedOn w:val="DefaultParagraphFont"/>
    <w:link w:val="Footer"/>
    <w:rsid w:val="004614A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83922"/>
    <w:rPr>
      <w:rFonts w:ascii="Tahoma" w:hAnsi="Tahoma" w:cs="Tahoma"/>
      <w:sz w:val="16"/>
      <w:szCs w:val="16"/>
    </w:rPr>
  </w:style>
  <w:style w:type="character" w:customStyle="1" w:styleId="BalloonTextChar">
    <w:name w:val="Balloon Text Char"/>
    <w:basedOn w:val="DefaultParagraphFont"/>
    <w:link w:val="BalloonText"/>
    <w:uiPriority w:val="99"/>
    <w:semiHidden/>
    <w:rsid w:val="00B83922"/>
    <w:rPr>
      <w:rFonts w:ascii="Tahoma" w:eastAsia="Times New Roman" w:hAnsi="Tahoma" w:cs="Tahoma"/>
      <w:sz w:val="16"/>
      <w:szCs w:val="16"/>
      <w:lang w:eastAsia="en-GB"/>
    </w:rPr>
  </w:style>
  <w:style w:type="paragraph" w:styleId="NormalWeb">
    <w:name w:val="Normal (Web)"/>
    <w:basedOn w:val="Normal"/>
    <w:uiPriority w:val="99"/>
    <w:unhideWhenUsed/>
    <w:rsid w:val="003B4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B19345-5A74-48FE-B060-C725E59B72CB}" type="doc">
      <dgm:prSet loTypeId="urn:microsoft.com/office/officeart/2005/8/layout/orgChart1" loCatId="hierarchy" qsTypeId="urn:microsoft.com/office/officeart/2005/8/quickstyle/simple1" qsCatId="simple" csTypeId="urn:microsoft.com/office/officeart/2005/8/colors/accent1_2" csCatId="accent1" phldr="1"/>
      <dgm:spPr/>
    </dgm:pt>
    <dgm:pt modelId="{AF4C6CC4-EB7E-4ADD-A2A8-4B34A6B90C04}">
      <dgm:prSet/>
      <dgm:spPr/>
      <dgm:t>
        <a:bodyPr/>
        <a:lstStyle/>
        <a:p>
          <a:pPr marR="0" algn="ctr" rtl="0"/>
          <a:r>
            <a:rPr lang="en-GB" b="0" i="0" u="none" strike="noStrike" baseline="0">
              <a:latin typeface="Calibri"/>
            </a:rPr>
            <a:t>Children &amp; Families Living Well Manager</a:t>
          </a:r>
        </a:p>
        <a:p>
          <a:pPr marR="0" algn="ctr" rtl="0"/>
          <a:endParaRPr lang="en-GB" b="0" i="0" u="none" strike="noStrike" baseline="0">
            <a:latin typeface="Calibri"/>
          </a:endParaRPr>
        </a:p>
      </dgm:t>
    </dgm:pt>
    <dgm:pt modelId="{A27A8A23-82D6-4EFF-896B-74FFFA6DE687}" type="parTrans" cxnId="{308DDC3F-03E1-4EDF-ADD9-F51D2A8DD058}">
      <dgm:prSet/>
      <dgm:spPr/>
      <dgm:t>
        <a:bodyPr/>
        <a:lstStyle/>
        <a:p>
          <a:endParaRPr lang="en-GB"/>
        </a:p>
      </dgm:t>
    </dgm:pt>
    <dgm:pt modelId="{6DE0ED5D-7209-4CA9-9819-36ACB0E92772}" type="sibTrans" cxnId="{308DDC3F-03E1-4EDF-ADD9-F51D2A8DD058}">
      <dgm:prSet/>
      <dgm:spPr/>
      <dgm:t>
        <a:bodyPr/>
        <a:lstStyle/>
        <a:p>
          <a:endParaRPr lang="en-GB"/>
        </a:p>
      </dgm:t>
    </dgm:pt>
    <dgm:pt modelId="{04372B3E-80AC-44D4-BEB8-8C95EA07FF45}">
      <dgm:prSet/>
      <dgm:spPr/>
      <dgm:t>
        <a:bodyPr/>
        <a:lstStyle/>
        <a:p>
          <a:pPr marR="0" algn="ctr" rtl="0"/>
          <a:r>
            <a:rPr lang="en-GB" b="0" i="0" u="none" strike="noStrike" baseline="0">
              <a:latin typeface="Calibri"/>
            </a:rPr>
            <a:t> 4 x Living Well Leads</a:t>
          </a:r>
        </a:p>
        <a:p>
          <a:pPr marR="0" algn="ctr" rtl="0"/>
          <a:endParaRPr lang="en-GB"/>
        </a:p>
      </dgm:t>
    </dgm:pt>
    <dgm:pt modelId="{11B15FFE-E8F7-4536-B4C5-38B8C968FED3}" type="parTrans" cxnId="{21876C8F-E4A4-4082-AEA1-38D32428D613}">
      <dgm:prSet/>
      <dgm:spPr/>
      <dgm:t>
        <a:bodyPr/>
        <a:lstStyle/>
        <a:p>
          <a:endParaRPr lang="en-GB"/>
        </a:p>
      </dgm:t>
    </dgm:pt>
    <dgm:pt modelId="{91E2BCD2-AF59-43E3-8A8D-D4F9CC7AA969}" type="sibTrans" cxnId="{21876C8F-E4A4-4082-AEA1-38D32428D613}">
      <dgm:prSet/>
      <dgm:spPr/>
      <dgm:t>
        <a:bodyPr/>
        <a:lstStyle/>
        <a:p>
          <a:endParaRPr lang="en-GB"/>
        </a:p>
      </dgm:t>
    </dgm:pt>
    <dgm:pt modelId="{8D4A78FB-4FF5-4C05-A683-ED85CF01E5D8}">
      <dgm:prSet/>
      <dgm:spPr/>
      <dgm:t>
        <a:bodyPr/>
        <a:lstStyle/>
        <a:p>
          <a:pPr marR="0" algn="ctr" rtl="0"/>
          <a:r>
            <a:rPr lang="en-GB" b="0" i="0" u="none" strike="noStrike" baseline="0">
              <a:latin typeface="Calibri"/>
            </a:rPr>
            <a:t>1x </a:t>
          </a:r>
          <a:br>
            <a:rPr lang="en-GB" b="0" i="0" u="none" strike="noStrike" baseline="0">
              <a:latin typeface="Times New Roman"/>
            </a:rPr>
          </a:br>
          <a:r>
            <a:rPr lang="en-GB" b="0" i="0" u="none" strike="noStrike" baseline="0">
              <a:latin typeface="Calibri"/>
            </a:rPr>
            <a:t>Administrator</a:t>
          </a:r>
        </a:p>
      </dgm:t>
    </dgm:pt>
    <dgm:pt modelId="{8FCBC873-152F-4648-A90F-15B17BE27CB8}" type="parTrans" cxnId="{4BCF2336-56C9-4449-A000-2F06AF4A7B28}">
      <dgm:prSet/>
      <dgm:spPr/>
      <dgm:t>
        <a:bodyPr/>
        <a:lstStyle/>
        <a:p>
          <a:endParaRPr lang="en-GB"/>
        </a:p>
      </dgm:t>
    </dgm:pt>
    <dgm:pt modelId="{FA65AC5D-71EF-4420-8363-AA0DD1896BE8}" type="sibTrans" cxnId="{4BCF2336-56C9-4449-A000-2F06AF4A7B28}">
      <dgm:prSet/>
      <dgm:spPr/>
      <dgm:t>
        <a:bodyPr/>
        <a:lstStyle/>
        <a:p>
          <a:endParaRPr lang="en-GB"/>
        </a:p>
      </dgm:t>
    </dgm:pt>
    <dgm:pt modelId="{3731952B-0E48-41A8-8A97-00A1046A1DAA}">
      <dgm:prSet/>
      <dgm:spPr/>
      <dgm:t>
        <a:bodyPr/>
        <a:lstStyle/>
        <a:p>
          <a:r>
            <a:rPr lang="en-GB"/>
            <a:t>14x Living Well Advisors</a:t>
          </a:r>
        </a:p>
      </dgm:t>
    </dgm:pt>
    <dgm:pt modelId="{800AB6A2-8615-4C62-A1DE-9921CC0BF21F}" type="parTrans" cxnId="{77B4594A-9BA6-4C92-B1E6-1F238496AE10}">
      <dgm:prSet/>
      <dgm:spPr/>
      <dgm:t>
        <a:bodyPr/>
        <a:lstStyle/>
        <a:p>
          <a:endParaRPr lang="en-GB"/>
        </a:p>
      </dgm:t>
    </dgm:pt>
    <dgm:pt modelId="{04AEAA19-542A-403D-829E-13F56612EAB1}" type="sibTrans" cxnId="{77B4594A-9BA6-4C92-B1E6-1F238496AE10}">
      <dgm:prSet/>
      <dgm:spPr/>
      <dgm:t>
        <a:bodyPr/>
        <a:lstStyle/>
        <a:p>
          <a:endParaRPr lang="en-GB"/>
        </a:p>
      </dgm:t>
    </dgm:pt>
    <dgm:pt modelId="{FF779D2B-89E1-4971-8B80-4E1B81C266C9}">
      <dgm:prSet/>
      <dgm:spPr/>
      <dgm:t>
        <a:bodyPr/>
        <a:lstStyle/>
        <a:p>
          <a:r>
            <a:rPr lang="en-GB"/>
            <a:t>Living Well Services Team Manager</a:t>
          </a:r>
        </a:p>
      </dgm:t>
    </dgm:pt>
    <dgm:pt modelId="{073F052F-7B1E-4A41-B968-F8E859D7A2FD}" type="parTrans" cxnId="{32DE018B-8660-40AD-96DE-333ADCECC7F6}">
      <dgm:prSet/>
      <dgm:spPr/>
      <dgm:t>
        <a:bodyPr/>
        <a:lstStyle/>
        <a:p>
          <a:endParaRPr lang="en-GB"/>
        </a:p>
      </dgm:t>
    </dgm:pt>
    <dgm:pt modelId="{3EAE38C8-90F6-419F-B4C6-0D57C62B6066}" type="sibTrans" cxnId="{32DE018B-8660-40AD-96DE-333ADCECC7F6}">
      <dgm:prSet/>
      <dgm:spPr/>
      <dgm:t>
        <a:bodyPr/>
        <a:lstStyle/>
        <a:p>
          <a:endParaRPr lang="en-GB"/>
        </a:p>
      </dgm:t>
    </dgm:pt>
    <dgm:pt modelId="{265E3C8F-5615-42E0-A65B-E260E0AA68CD}" type="pres">
      <dgm:prSet presAssocID="{ECB19345-5A74-48FE-B060-C725E59B72CB}" presName="hierChild1" presStyleCnt="0">
        <dgm:presLayoutVars>
          <dgm:orgChart val="1"/>
          <dgm:chPref val="1"/>
          <dgm:dir/>
          <dgm:animOne val="branch"/>
          <dgm:animLvl val="lvl"/>
          <dgm:resizeHandles/>
        </dgm:presLayoutVars>
      </dgm:prSet>
      <dgm:spPr/>
    </dgm:pt>
    <dgm:pt modelId="{5F63A2FF-5495-4508-B05C-A606C7212C69}" type="pres">
      <dgm:prSet presAssocID="{FF779D2B-89E1-4971-8B80-4E1B81C266C9}" presName="hierRoot1" presStyleCnt="0">
        <dgm:presLayoutVars>
          <dgm:hierBranch val="init"/>
        </dgm:presLayoutVars>
      </dgm:prSet>
      <dgm:spPr/>
    </dgm:pt>
    <dgm:pt modelId="{3758CCC9-70C3-41FA-B7AE-D87B43EB2A92}" type="pres">
      <dgm:prSet presAssocID="{FF779D2B-89E1-4971-8B80-4E1B81C266C9}" presName="rootComposite1" presStyleCnt="0"/>
      <dgm:spPr/>
    </dgm:pt>
    <dgm:pt modelId="{1B712D83-C832-446C-A9EE-7B6B8F49D52F}" type="pres">
      <dgm:prSet presAssocID="{FF779D2B-89E1-4971-8B80-4E1B81C266C9}" presName="rootText1" presStyleLbl="node0" presStyleIdx="0" presStyleCnt="1">
        <dgm:presLayoutVars>
          <dgm:chPref val="3"/>
        </dgm:presLayoutVars>
      </dgm:prSet>
      <dgm:spPr/>
    </dgm:pt>
    <dgm:pt modelId="{80781EE7-D4E0-4309-88EA-2AA3523F4BA3}" type="pres">
      <dgm:prSet presAssocID="{FF779D2B-89E1-4971-8B80-4E1B81C266C9}" presName="rootConnector1" presStyleLbl="node1" presStyleIdx="0" presStyleCnt="0"/>
      <dgm:spPr/>
    </dgm:pt>
    <dgm:pt modelId="{EC642D05-AFDC-43A6-A644-8D35B80C1CA3}" type="pres">
      <dgm:prSet presAssocID="{FF779D2B-89E1-4971-8B80-4E1B81C266C9}" presName="hierChild2" presStyleCnt="0"/>
      <dgm:spPr/>
    </dgm:pt>
    <dgm:pt modelId="{D27AC587-93B3-4C6C-B3A2-34B9BC1670C2}" type="pres">
      <dgm:prSet presAssocID="{A27A8A23-82D6-4EFF-896B-74FFFA6DE687}" presName="Name37" presStyleLbl="parChTrans1D2" presStyleIdx="0" presStyleCnt="1"/>
      <dgm:spPr/>
    </dgm:pt>
    <dgm:pt modelId="{396BCB35-320A-410A-B3F2-02F56DB45755}" type="pres">
      <dgm:prSet presAssocID="{AF4C6CC4-EB7E-4ADD-A2A8-4B34A6B90C04}" presName="hierRoot2" presStyleCnt="0">
        <dgm:presLayoutVars>
          <dgm:hierBranch val="init"/>
        </dgm:presLayoutVars>
      </dgm:prSet>
      <dgm:spPr/>
    </dgm:pt>
    <dgm:pt modelId="{B6110EA3-8C46-4BE4-BECF-44D7B87B2F4A}" type="pres">
      <dgm:prSet presAssocID="{AF4C6CC4-EB7E-4ADD-A2A8-4B34A6B90C04}" presName="rootComposite" presStyleCnt="0"/>
      <dgm:spPr/>
    </dgm:pt>
    <dgm:pt modelId="{DD222152-CEE5-4C62-9932-4A5405E9857B}" type="pres">
      <dgm:prSet presAssocID="{AF4C6CC4-EB7E-4ADD-A2A8-4B34A6B90C04}" presName="rootText" presStyleLbl="node2" presStyleIdx="0" presStyleCnt="1">
        <dgm:presLayoutVars>
          <dgm:chPref val="3"/>
        </dgm:presLayoutVars>
      </dgm:prSet>
      <dgm:spPr/>
    </dgm:pt>
    <dgm:pt modelId="{B54D2504-9296-4A36-A006-329EA4B1D3CA}" type="pres">
      <dgm:prSet presAssocID="{AF4C6CC4-EB7E-4ADD-A2A8-4B34A6B90C04}" presName="rootConnector" presStyleLbl="node2" presStyleIdx="0" presStyleCnt="1"/>
      <dgm:spPr/>
    </dgm:pt>
    <dgm:pt modelId="{83C8249E-09DF-42CD-9C74-D3B6F6671F61}" type="pres">
      <dgm:prSet presAssocID="{AF4C6CC4-EB7E-4ADD-A2A8-4B34A6B90C04}" presName="hierChild4" presStyleCnt="0"/>
      <dgm:spPr/>
    </dgm:pt>
    <dgm:pt modelId="{83299EFE-20F9-4E50-8943-9A207EA797BB}" type="pres">
      <dgm:prSet presAssocID="{11B15FFE-E8F7-4536-B4C5-38B8C968FED3}" presName="Name37" presStyleLbl="parChTrans1D3" presStyleIdx="0" presStyleCnt="2"/>
      <dgm:spPr/>
    </dgm:pt>
    <dgm:pt modelId="{B87C42F2-D88A-4E73-B700-3646E6465E02}" type="pres">
      <dgm:prSet presAssocID="{04372B3E-80AC-44D4-BEB8-8C95EA07FF45}" presName="hierRoot2" presStyleCnt="0">
        <dgm:presLayoutVars>
          <dgm:hierBranch/>
        </dgm:presLayoutVars>
      </dgm:prSet>
      <dgm:spPr/>
    </dgm:pt>
    <dgm:pt modelId="{2CF33952-E820-467F-AC8E-456CCF154EF9}" type="pres">
      <dgm:prSet presAssocID="{04372B3E-80AC-44D4-BEB8-8C95EA07FF45}" presName="rootComposite" presStyleCnt="0"/>
      <dgm:spPr/>
    </dgm:pt>
    <dgm:pt modelId="{566CCF36-E8C8-4891-A60C-A4B6D527ACA9}" type="pres">
      <dgm:prSet presAssocID="{04372B3E-80AC-44D4-BEB8-8C95EA07FF45}" presName="rootText" presStyleLbl="node3" presStyleIdx="0" presStyleCnt="2">
        <dgm:presLayoutVars>
          <dgm:chPref val="3"/>
        </dgm:presLayoutVars>
      </dgm:prSet>
      <dgm:spPr/>
    </dgm:pt>
    <dgm:pt modelId="{2ED47359-B34F-4ADB-B8DE-15B600E6D25B}" type="pres">
      <dgm:prSet presAssocID="{04372B3E-80AC-44D4-BEB8-8C95EA07FF45}" presName="rootConnector" presStyleLbl="node3" presStyleIdx="0" presStyleCnt="2"/>
      <dgm:spPr/>
    </dgm:pt>
    <dgm:pt modelId="{862D1013-8173-43BA-B3D7-976E6529BF76}" type="pres">
      <dgm:prSet presAssocID="{04372B3E-80AC-44D4-BEB8-8C95EA07FF45}" presName="hierChild4" presStyleCnt="0"/>
      <dgm:spPr/>
    </dgm:pt>
    <dgm:pt modelId="{B5B5CEFB-164E-452A-BEDB-439D61A56AD6}" type="pres">
      <dgm:prSet presAssocID="{800AB6A2-8615-4C62-A1DE-9921CC0BF21F}" presName="Name35" presStyleLbl="parChTrans1D4" presStyleIdx="0" presStyleCnt="1"/>
      <dgm:spPr/>
    </dgm:pt>
    <dgm:pt modelId="{B732E32C-D953-4D6A-BE7F-76360945FCD1}" type="pres">
      <dgm:prSet presAssocID="{3731952B-0E48-41A8-8A97-00A1046A1DAA}" presName="hierRoot2" presStyleCnt="0">
        <dgm:presLayoutVars>
          <dgm:hierBranch val="init"/>
        </dgm:presLayoutVars>
      </dgm:prSet>
      <dgm:spPr/>
    </dgm:pt>
    <dgm:pt modelId="{02335D87-F811-4B05-B1D9-2AD9D0C71C49}" type="pres">
      <dgm:prSet presAssocID="{3731952B-0E48-41A8-8A97-00A1046A1DAA}" presName="rootComposite" presStyleCnt="0"/>
      <dgm:spPr/>
    </dgm:pt>
    <dgm:pt modelId="{C9F577EC-B28E-4161-81A5-5776EA9CEC7C}" type="pres">
      <dgm:prSet presAssocID="{3731952B-0E48-41A8-8A97-00A1046A1DAA}" presName="rootText" presStyleLbl="node4" presStyleIdx="0" presStyleCnt="1">
        <dgm:presLayoutVars>
          <dgm:chPref val="3"/>
        </dgm:presLayoutVars>
      </dgm:prSet>
      <dgm:spPr/>
    </dgm:pt>
    <dgm:pt modelId="{1A432F94-1AB0-4349-9999-4756B78A2939}" type="pres">
      <dgm:prSet presAssocID="{3731952B-0E48-41A8-8A97-00A1046A1DAA}" presName="rootConnector" presStyleLbl="node4" presStyleIdx="0" presStyleCnt="1"/>
      <dgm:spPr/>
    </dgm:pt>
    <dgm:pt modelId="{9D6D524E-4DBF-4106-BA7E-FEA2BFB44667}" type="pres">
      <dgm:prSet presAssocID="{3731952B-0E48-41A8-8A97-00A1046A1DAA}" presName="hierChild4" presStyleCnt="0"/>
      <dgm:spPr/>
    </dgm:pt>
    <dgm:pt modelId="{904DF564-DE3D-4704-B470-5EB9ABF82F36}" type="pres">
      <dgm:prSet presAssocID="{3731952B-0E48-41A8-8A97-00A1046A1DAA}" presName="hierChild5" presStyleCnt="0"/>
      <dgm:spPr/>
    </dgm:pt>
    <dgm:pt modelId="{1E660EFF-1500-48D1-9856-E3CCAC78BA8D}" type="pres">
      <dgm:prSet presAssocID="{04372B3E-80AC-44D4-BEB8-8C95EA07FF45}" presName="hierChild5" presStyleCnt="0"/>
      <dgm:spPr/>
    </dgm:pt>
    <dgm:pt modelId="{A1FB66BA-2A7E-4B7E-AC83-81CF63FDDE92}" type="pres">
      <dgm:prSet presAssocID="{8FCBC873-152F-4648-A90F-15B17BE27CB8}" presName="Name37" presStyleLbl="parChTrans1D3" presStyleIdx="1" presStyleCnt="2"/>
      <dgm:spPr/>
    </dgm:pt>
    <dgm:pt modelId="{3067F4D0-97E5-4671-B3CF-15D2B1B6B39B}" type="pres">
      <dgm:prSet presAssocID="{8D4A78FB-4FF5-4C05-A683-ED85CF01E5D8}" presName="hierRoot2" presStyleCnt="0">
        <dgm:presLayoutVars>
          <dgm:hierBranch/>
        </dgm:presLayoutVars>
      </dgm:prSet>
      <dgm:spPr/>
    </dgm:pt>
    <dgm:pt modelId="{808DF804-1873-4FEA-B565-D22B7DF5AE79}" type="pres">
      <dgm:prSet presAssocID="{8D4A78FB-4FF5-4C05-A683-ED85CF01E5D8}" presName="rootComposite" presStyleCnt="0"/>
      <dgm:spPr/>
    </dgm:pt>
    <dgm:pt modelId="{31C013C2-030F-47C8-955C-F62BD96D8914}" type="pres">
      <dgm:prSet presAssocID="{8D4A78FB-4FF5-4C05-A683-ED85CF01E5D8}" presName="rootText" presStyleLbl="node3" presStyleIdx="1" presStyleCnt="2">
        <dgm:presLayoutVars>
          <dgm:chPref val="3"/>
        </dgm:presLayoutVars>
      </dgm:prSet>
      <dgm:spPr/>
    </dgm:pt>
    <dgm:pt modelId="{945FFF52-1D04-41EB-861D-A06733DCA010}" type="pres">
      <dgm:prSet presAssocID="{8D4A78FB-4FF5-4C05-A683-ED85CF01E5D8}" presName="rootConnector" presStyleLbl="node3" presStyleIdx="1" presStyleCnt="2"/>
      <dgm:spPr/>
    </dgm:pt>
    <dgm:pt modelId="{FA0AD42E-16AE-41B3-8930-B372FF0F0233}" type="pres">
      <dgm:prSet presAssocID="{8D4A78FB-4FF5-4C05-A683-ED85CF01E5D8}" presName="hierChild4" presStyleCnt="0"/>
      <dgm:spPr/>
    </dgm:pt>
    <dgm:pt modelId="{FBF13F5F-99ED-40E6-BFEB-347F42F8B25E}" type="pres">
      <dgm:prSet presAssocID="{8D4A78FB-4FF5-4C05-A683-ED85CF01E5D8}" presName="hierChild5" presStyleCnt="0"/>
      <dgm:spPr/>
    </dgm:pt>
    <dgm:pt modelId="{D67B60D7-202D-482F-A9E7-2D19AE8827F1}" type="pres">
      <dgm:prSet presAssocID="{AF4C6CC4-EB7E-4ADD-A2A8-4B34A6B90C04}" presName="hierChild5" presStyleCnt="0"/>
      <dgm:spPr/>
    </dgm:pt>
    <dgm:pt modelId="{EC6A69A3-6C1C-47CB-99AE-BEBEA9326FC6}" type="pres">
      <dgm:prSet presAssocID="{FF779D2B-89E1-4971-8B80-4E1B81C266C9}" presName="hierChild3" presStyleCnt="0"/>
      <dgm:spPr/>
    </dgm:pt>
  </dgm:ptLst>
  <dgm:cxnLst>
    <dgm:cxn modelId="{D2997833-8A91-4A81-B250-F934569CCD06}" type="presOf" srcId="{3731952B-0E48-41A8-8A97-00A1046A1DAA}" destId="{C9F577EC-B28E-4161-81A5-5776EA9CEC7C}" srcOrd="0" destOrd="0" presId="urn:microsoft.com/office/officeart/2005/8/layout/orgChart1"/>
    <dgm:cxn modelId="{4BCF2336-56C9-4449-A000-2F06AF4A7B28}" srcId="{AF4C6CC4-EB7E-4ADD-A2A8-4B34A6B90C04}" destId="{8D4A78FB-4FF5-4C05-A683-ED85CF01E5D8}" srcOrd="1" destOrd="0" parTransId="{8FCBC873-152F-4648-A90F-15B17BE27CB8}" sibTransId="{FA65AC5D-71EF-4420-8363-AA0DD1896BE8}"/>
    <dgm:cxn modelId="{308DDC3F-03E1-4EDF-ADD9-F51D2A8DD058}" srcId="{FF779D2B-89E1-4971-8B80-4E1B81C266C9}" destId="{AF4C6CC4-EB7E-4ADD-A2A8-4B34A6B90C04}" srcOrd="0" destOrd="0" parTransId="{A27A8A23-82D6-4EFF-896B-74FFFA6DE687}" sibTransId="{6DE0ED5D-7209-4CA9-9819-36ACB0E92772}"/>
    <dgm:cxn modelId="{65EB4B67-D019-43FA-BFA6-D7773D61DB8D}" type="presOf" srcId="{8D4A78FB-4FF5-4C05-A683-ED85CF01E5D8}" destId="{945FFF52-1D04-41EB-861D-A06733DCA010}" srcOrd="1" destOrd="0" presId="urn:microsoft.com/office/officeart/2005/8/layout/orgChart1"/>
    <dgm:cxn modelId="{B43BEA69-9BDD-4236-AC0F-E949571F5B6C}" type="presOf" srcId="{FF779D2B-89E1-4971-8B80-4E1B81C266C9}" destId="{1B712D83-C832-446C-A9EE-7B6B8F49D52F}" srcOrd="0" destOrd="0" presId="urn:microsoft.com/office/officeart/2005/8/layout/orgChart1"/>
    <dgm:cxn modelId="{77B4594A-9BA6-4C92-B1E6-1F238496AE10}" srcId="{04372B3E-80AC-44D4-BEB8-8C95EA07FF45}" destId="{3731952B-0E48-41A8-8A97-00A1046A1DAA}" srcOrd="0" destOrd="0" parTransId="{800AB6A2-8615-4C62-A1DE-9921CC0BF21F}" sibTransId="{04AEAA19-542A-403D-829E-13F56612EAB1}"/>
    <dgm:cxn modelId="{A4F5ED6F-0AA3-4D98-9F43-61C2971D7D2E}" type="presOf" srcId="{800AB6A2-8615-4C62-A1DE-9921CC0BF21F}" destId="{B5B5CEFB-164E-452A-BEDB-439D61A56AD6}" srcOrd="0" destOrd="0" presId="urn:microsoft.com/office/officeart/2005/8/layout/orgChart1"/>
    <dgm:cxn modelId="{A8FA6258-5321-4380-BA1A-CC00980F455A}" type="presOf" srcId="{8D4A78FB-4FF5-4C05-A683-ED85CF01E5D8}" destId="{31C013C2-030F-47C8-955C-F62BD96D8914}" srcOrd="0" destOrd="0" presId="urn:microsoft.com/office/officeart/2005/8/layout/orgChart1"/>
    <dgm:cxn modelId="{E8754485-7E01-426E-BC1B-837BF94BC00D}" type="presOf" srcId="{3731952B-0E48-41A8-8A97-00A1046A1DAA}" destId="{1A432F94-1AB0-4349-9999-4756B78A2939}" srcOrd="1" destOrd="0" presId="urn:microsoft.com/office/officeart/2005/8/layout/orgChart1"/>
    <dgm:cxn modelId="{32DE018B-8660-40AD-96DE-333ADCECC7F6}" srcId="{ECB19345-5A74-48FE-B060-C725E59B72CB}" destId="{FF779D2B-89E1-4971-8B80-4E1B81C266C9}" srcOrd="0" destOrd="0" parTransId="{073F052F-7B1E-4A41-B968-F8E859D7A2FD}" sibTransId="{3EAE38C8-90F6-419F-B4C6-0D57C62B6066}"/>
    <dgm:cxn modelId="{21876C8F-E4A4-4082-AEA1-38D32428D613}" srcId="{AF4C6CC4-EB7E-4ADD-A2A8-4B34A6B90C04}" destId="{04372B3E-80AC-44D4-BEB8-8C95EA07FF45}" srcOrd="0" destOrd="0" parTransId="{11B15FFE-E8F7-4536-B4C5-38B8C968FED3}" sibTransId="{91E2BCD2-AF59-43E3-8A8D-D4F9CC7AA969}"/>
    <dgm:cxn modelId="{2068C596-61EF-425A-AF23-1A8AC0F44BF2}" type="presOf" srcId="{8FCBC873-152F-4648-A90F-15B17BE27CB8}" destId="{A1FB66BA-2A7E-4B7E-AC83-81CF63FDDE92}" srcOrd="0" destOrd="0" presId="urn:microsoft.com/office/officeart/2005/8/layout/orgChart1"/>
    <dgm:cxn modelId="{4506D596-76F9-499B-A23C-715C4B326A82}" type="presOf" srcId="{FF779D2B-89E1-4971-8B80-4E1B81C266C9}" destId="{80781EE7-D4E0-4309-88EA-2AA3523F4BA3}" srcOrd="1" destOrd="0" presId="urn:microsoft.com/office/officeart/2005/8/layout/orgChart1"/>
    <dgm:cxn modelId="{259B84B4-B466-400B-8972-688295370D55}" type="presOf" srcId="{04372B3E-80AC-44D4-BEB8-8C95EA07FF45}" destId="{566CCF36-E8C8-4891-A60C-A4B6D527ACA9}" srcOrd="0" destOrd="0" presId="urn:microsoft.com/office/officeart/2005/8/layout/orgChart1"/>
    <dgm:cxn modelId="{1949C6C0-8AFB-49F9-88F9-AF19CEC6CB5A}" type="presOf" srcId="{A27A8A23-82D6-4EFF-896B-74FFFA6DE687}" destId="{D27AC587-93B3-4C6C-B3A2-34B9BC1670C2}" srcOrd="0" destOrd="0" presId="urn:microsoft.com/office/officeart/2005/8/layout/orgChart1"/>
    <dgm:cxn modelId="{53D996C7-EE2C-4594-82F1-76B8EA54C579}" type="presOf" srcId="{04372B3E-80AC-44D4-BEB8-8C95EA07FF45}" destId="{2ED47359-B34F-4ADB-B8DE-15B600E6D25B}" srcOrd="1" destOrd="0" presId="urn:microsoft.com/office/officeart/2005/8/layout/orgChart1"/>
    <dgm:cxn modelId="{C0B578D3-EBD6-4EBB-8067-67E457690F85}" type="presOf" srcId="{ECB19345-5A74-48FE-B060-C725E59B72CB}" destId="{265E3C8F-5615-42E0-A65B-E260E0AA68CD}" srcOrd="0" destOrd="0" presId="urn:microsoft.com/office/officeart/2005/8/layout/orgChart1"/>
    <dgm:cxn modelId="{40C292E9-F933-48FD-9D59-32918D69BF07}" type="presOf" srcId="{AF4C6CC4-EB7E-4ADD-A2A8-4B34A6B90C04}" destId="{B54D2504-9296-4A36-A006-329EA4B1D3CA}" srcOrd="1" destOrd="0" presId="urn:microsoft.com/office/officeart/2005/8/layout/orgChart1"/>
    <dgm:cxn modelId="{E1D3B4EF-3F7E-46DF-88CE-0521099345CE}" type="presOf" srcId="{11B15FFE-E8F7-4536-B4C5-38B8C968FED3}" destId="{83299EFE-20F9-4E50-8943-9A207EA797BB}" srcOrd="0" destOrd="0" presId="urn:microsoft.com/office/officeart/2005/8/layout/orgChart1"/>
    <dgm:cxn modelId="{66A4E3F6-6EFA-4689-9960-D7078BDBF0E5}" type="presOf" srcId="{AF4C6CC4-EB7E-4ADD-A2A8-4B34A6B90C04}" destId="{DD222152-CEE5-4C62-9932-4A5405E9857B}" srcOrd="0" destOrd="0" presId="urn:microsoft.com/office/officeart/2005/8/layout/orgChart1"/>
    <dgm:cxn modelId="{142B682F-D56F-4C14-862E-04C26E6684FC}" type="presParOf" srcId="{265E3C8F-5615-42E0-A65B-E260E0AA68CD}" destId="{5F63A2FF-5495-4508-B05C-A606C7212C69}" srcOrd="0" destOrd="0" presId="urn:microsoft.com/office/officeart/2005/8/layout/orgChart1"/>
    <dgm:cxn modelId="{69ADB928-D234-433E-8A03-C41EFF6FA3AD}" type="presParOf" srcId="{5F63A2FF-5495-4508-B05C-A606C7212C69}" destId="{3758CCC9-70C3-41FA-B7AE-D87B43EB2A92}" srcOrd="0" destOrd="0" presId="urn:microsoft.com/office/officeart/2005/8/layout/orgChart1"/>
    <dgm:cxn modelId="{26C5CE7A-251B-4D26-8620-4FAD93A96E9F}" type="presParOf" srcId="{3758CCC9-70C3-41FA-B7AE-D87B43EB2A92}" destId="{1B712D83-C832-446C-A9EE-7B6B8F49D52F}" srcOrd="0" destOrd="0" presId="urn:microsoft.com/office/officeart/2005/8/layout/orgChart1"/>
    <dgm:cxn modelId="{3AF3FD04-67BF-4874-8EEC-E3423D176F40}" type="presParOf" srcId="{3758CCC9-70C3-41FA-B7AE-D87B43EB2A92}" destId="{80781EE7-D4E0-4309-88EA-2AA3523F4BA3}" srcOrd="1" destOrd="0" presId="urn:microsoft.com/office/officeart/2005/8/layout/orgChart1"/>
    <dgm:cxn modelId="{28BE4C80-D5F5-4668-904A-F09C10310C70}" type="presParOf" srcId="{5F63A2FF-5495-4508-B05C-A606C7212C69}" destId="{EC642D05-AFDC-43A6-A644-8D35B80C1CA3}" srcOrd="1" destOrd="0" presId="urn:microsoft.com/office/officeart/2005/8/layout/orgChart1"/>
    <dgm:cxn modelId="{68D6AD0C-46D2-4511-9C9E-132A4D6230A5}" type="presParOf" srcId="{EC642D05-AFDC-43A6-A644-8D35B80C1CA3}" destId="{D27AC587-93B3-4C6C-B3A2-34B9BC1670C2}" srcOrd="0" destOrd="0" presId="urn:microsoft.com/office/officeart/2005/8/layout/orgChart1"/>
    <dgm:cxn modelId="{A19CEB9A-F982-42EB-9AD2-0DD1B344874F}" type="presParOf" srcId="{EC642D05-AFDC-43A6-A644-8D35B80C1CA3}" destId="{396BCB35-320A-410A-B3F2-02F56DB45755}" srcOrd="1" destOrd="0" presId="urn:microsoft.com/office/officeart/2005/8/layout/orgChart1"/>
    <dgm:cxn modelId="{41A1198A-0234-4CFD-AC25-A1CA2C5FCE44}" type="presParOf" srcId="{396BCB35-320A-410A-B3F2-02F56DB45755}" destId="{B6110EA3-8C46-4BE4-BECF-44D7B87B2F4A}" srcOrd="0" destOrd="0" presId="urn:microsoft.com/office/officeart/2005/8/layout/orgChart1"/>
    <dgm:cxn modelId="{360EA211-1768-42E5-8FC8-766A450DD3EB}" type="presParOf" srcId="{B6110EA3-8C46-4BE4-BECF-44D7B87B2F4A}" destId="{DD222152-CEE5-4C62-9932-4A5405E9857B}" srcOrd="0" destOrd="0" presId="urn:microsoft.com/office/officeart/2005/8/layout/orgChart1"/>
    <dgm:cxn modelId="{4A1E3AEC-6779-48C4-9EB5-698FC69D2F7F}" type="presParOf" srcId="{B6110EA3-8C46-4BE4-BECF-44D7B87B2F4A}" destId="{B54D2504-9296-4A36-A006-329EA4B1D3CA}" srcOrd="1" destOrd="0" presId="urn:microsoft.com/office/officeart/2005/8/layout/orgChart1"/>
    <dgm:cxn modelId="{66A568FA-9AB3-45D1-B98F-93E99957186A}" type="presParOf" srcId="{396BCB35-320A-410A-B3F2-02F56DB45755}" destId="{83C8249E-09DF-42CD-9C74-D3B6F6671F61}" srcOrd="1" destOrd="0" presId="urn:microsoft.com/office/officeart/2005/8/layout/orgChart1"/>
    <dgm:cxn modelId="{0981E0EC-E18D-4707-BDE7-C3E1D5C9BAAD}" type="presParOf" srcId="{83C8249E-09DF-42CD-9C74-D3B6F6671F61}" destId="{83299EFE-20F9-4E50-8943-9A207EA797BB}" srcOrd="0" destOrd="0" presId="urn:microsoft.com/office/officeart/2005/8/layout/orgChart1"/>
    <dgm:cxn modelId="{598C6B37-DF90-4594-A667-C9AC54D2FDD0}" type="presParOf" srcId="{83C8249E-09DF-42CD-9C74-D3B6F6671F61}" destId="{B87C42F2-D88A-4E73-B700-3646E6465E02}" srcOrd="1" destOrd="0" presId="urn:microsoft.com/office/officeart/2005/8/layout/orgChart1"/>
    <dgm:cxn modelId="{38BFB765-3A97-4965-BA70-D8FD1307C2F5}" type="presParOf" srcId="{B87C42F2-D88A-4E73-B700-3646E6465E02}" destId="{2CF33952-E820-467F-AC8E-456CCF154EF9}" srcOrd="0" destOrd="0" presId="urn:microsoft.com/office/officeart/2005/8/layout/orgChart1"/>
    <dgm:cxn modelId="{CDE68E17-8D01-40A6-9530-17BB146B4254}" type="presParOf" srcId="{2CF33952-E820-467F-AC8E-456CCF154EF9}" destId="{566CCF36-E8C8-4891-A60C-A4B6D527ACA9}" srcOrd="0" destOrd="0" presId="urn:microsoft.com/office/officeart/2005/8/layout/orgChart1"/>
    <dgm:cxn modelId="{F3399F8A-ACE2-45AC-BC7E-72E5D112C287}" type="presParOf" srcId="{2CF33952-E820-467F-AC8E-456CCF154EF9}" destId="{2ED47359-B34F-4ADB-B8DE-15B600E6D25B}" srcOrd="1" destOrd="0" presId="urn:microsoft.com/office/officeart/2005/8/layout/orgChart1"/>
    <dgm:cxn modelId="{F2CCB111-143F-48FA-98AC-1A9D5C719618}" type="presParOf" srcId="{B87C42F2-D88A-4E73-B700-3646E6465E02}" destId="{862D1013-8173-43BA-B3D7-976E6529BF76}" srcOrd="1" destOrd="0" presId="urn:microsoft.com/office/officeart/2005/8/layout/orgChart1"/>
    <dgm:cxn modelId="{B5893812-0A21-4650-9D2B-B9AA6766E678}" type="presParOf" srcId="{862D1013-8173-43BA-B3D7-976E6529BF76}" destId="{B5B5CEFB-164E-452A-BEDB-439D61A56AD6}" srcOrd="0" destOrd="0" presId="urn:microsoft.com/office/officeart/2005/8/layout/orgChart1"/>
    <dgm:cxn modelId="{EAF784CA-1431-45EE-9487-9174BD818949}" type="presParOf" srcId="{862D1013-8173-43BA-B3D7-976E6529BF76}" destId="{B732E32C-D953-4D6A-BE7F-76360945FCD1}" srcOrd="1" destOrd="0" presId="urn:microsoft.com/office/officeart/2005/8/layout/orgChart1"/>
    <dgm:cxn modelId="{72F82094-3335-45A2-8BE7-8301411EBC35}" type="presParOf" srcId="{B732E32C-D953-4D6A-BE7F-76360945FCD1}" destId="{02335D87-F811-4B05-B1D9-2AD9D0C71C49}" srcOrd="0" destOrd="0" presId="urn:microsoft.com/office/officeart/2005/8/layout/orgChart1"/>
    <dgm:cxn modelId="{F82E9151-C4FF-4C26-9D31-78BDCDC9A534}" type="presParOf" srcId="{02335D87-F811-4B05-B1D9-2AD9D0C71C49}" destId="{C9F577EC-B28E-4161-81A5-5776EA9CEC7C}" srcOrd="0" destOrd="0" presId="urn:microsoft.com/office/officeart/2005/8/layout/orgChart1"/>
    <dgm:cxn modelId="{FFC14C05-2851-4F19-B5EF-02312DB2DE34}" type="presParOf" srcId="{02335D87-F811-4B05-B1D9-2AD9D0C71C49}" destId="{1A432F94-1AB0-4349-9999-4756B78A2939}" srcOrd="1" destOrd="0" presId="urn:microsoft.com/office/officeart/2005/8/layout/orgChart1"/>
    <dgm:cxn modelId="{F3E61440-2CE5-4697-9981-4F40DC6B9A61}" type="presParOf" srcId="{B732E32C-D953-4D6A-BE7F-76360945FCD1}" destId="{9D6D524E-4DBF-4106-BA7E-FEA2BFB44667}" srcOrd="1" destOrd="0" presId="urn:microsoft.com/office/officeart/2005/8/layout/orgChart1"/>
    <dgm:cxn modelId="{FCA9A77A-6F77-42FE-9F8A-138F604F92DC}" type="presParOf" srcId="{B732E32C-D953-4D6A-BE7F-76360945FCD1}" destId="{904DF564-DE3D-4704-B470-5EB9ABF82F36}" srcOrd="2" destOrd="0" presId="urn:microsoft.com/office/officeart/2005/8/layout/orgChart1"/>
    <dgm:cxn modelId="{BC09E433-8263-43CD-B4CB-0430291D96CD}" type="presParOf" srcId="{B87C42F2-D88A-4E73-B700-3646E6465E02}" destId="{1E660EFF-1500-48D1-9856-E3CCAC78BA8D}" srcOrd="2" destOrd="0" presId="urn:microsoft.com/office/officeart/2005/8/layout/orgChart1"/>
    <dgm:cxn modelId="{684AA43A-838F-42A4-9773-A83A4E8A7DB8}" type="presParOf" srcId="{83C8249E-09DF-42CD-9C74-D3B6F6671F61}" destId="{A1FB66BA-2A7E-4B7E-AC83-81CF63FDDE92}" srcOrd="2" destOrd="0" presId="urn:microsoft.com/office/officeart/2005/8/layout/orgChart1"/>
    <dgm:cxn modelId="{387BF8D3-4087-47F6-9569-DD0AD2C8B239}" type="presParOf" srcId="{83C8249E-09DF-42CD-9C74-D3B6F6671F61}" destId="{3067F4D0-97E5-4671-B3CF-15D2B1B6B39B}" srcOrd="3" destOrd="0" presId="urn:microsoft.com/office/officeart/2005/8/layout/orgChart1"/>
    <dgm:cxn modelId="{AD8F2E8B-7E60-4431-AF4C-F502754B2AEA}" type="presParOf" srcId="{3067F4D0-97E5-4671-B3CF-15D2B1B6B39B}" destId="{808DF804-1873-4FEA-B565-D22B7DF5AE79}" srcOrd="0" destOrd="0" presId="urn:microsoft.com/office/officeart/2005/8/layout/orgChart1"/>
    <dgm:cxn modelId="{534CCAAE-947E-4D59-AB2D-D3A3569C2503}" type="presParOf" srcId="{808DF804-1873-4FEA-B565-D22B7DF5AE79}" destId="{31C013C2-030F-47C8-955C-F62BD96D8914}" srcOrd="0" destOrd="0" presId="urn:microsoft.com/office/officeart/2005/8/layout/orgChart1"/>
    <dgm:cxn modelId="{6154E3D2-A5B5-40E5-84C9-BF6402546C81}" type="presParOf" srcId="{808DF804-1873-4FEA-B565-D22B7DF5AE79}" destId="{945FFF52-1D04-41EB-861D-A06733DCA010}" srcOrd="1" destOrd="0" presId="urn:microsoft.com/office/officeart/2005/8/layout/orgChart1"/>
    <dgm:cxn modelId="{5898227F-42AB-4AA9-9C60-5BDD9AA0148C}" type="presParOf" srcId="{3067F4D0-97E5-4671-B3CF-15D2B1B6B39B}" destId="{FA0AD42E-16AE-41B3-8930-B372FF0F0233}" srcOrd="1" destOrd="0" presId="urn:microsoft.com/office/officeart/2005/8/layout/orgChart1"/>
    <dgm:cxn modelId="{7E879876-FF70-484D-9CAE-96E37E7438D9}" type="presParOf" srcId="{3067F4D0-97E5-4671-B3CF-15D2B1B6B39B}" destId="{FBF13F5F-99ED-40E6-BFEB-347F42F8B25E}" srcOrd="2" destOrd="0" presId="urn:microsoft.com/office/officeart/2005/8/layout/orgChart1"/>
    <dgm:cxn modelId="{F03DDA11-0849-42CB-B491-93700186249D}" type="presParOf" srcId="{396BCB35-320A-410A-B3F2-02F56DB45755}" destId="{D67B60D7-202D-482F-A9E7-2D19AE8827F1}" srcOrd="2" destOrd="0" presId="urn:microsoft.com/office/officeart/2005/8/layout/orgChart1"/>
    <dgm:cxn modelId="{32FADDB8-CFB7-4146-A46A-6A1E27FAE91E}" type="presParOf" srcId="{5F63A2FF-5495-4508-B05C-A606C7212C69}" destId="{EC6A69A3-6C1C-47CB-99AE-BEBEA9326FC6}"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FB66BA-2A7E-4B7E-AC83-81CF63FDDE92}">
      <dsp:nvSpPr>
        <dsp:cNvPr id="0" name=""/>
        <dsp:cNvSpPr/>
      </dsp:nvSpPr>
      <dsp:spPr>
        <a:xfrm>
          <a:off x="2590800" y="894011"/>
          <a:ext cx="446772" cy="155077"/>
        </a:xfrm>
        <a:custGeom>
          <a:avLst/>
          <a:gdLst/>
          <a:ahLst/>
          <a:cxnLst/>
          <a:rect l="0" t="0" r="0" b="0"/>
          <a:pathLst>
            <a:path>
              <a:moveTo>
                <a:pt x="0" y="0"/>
              </a:moveTo>
              <a:lnTo>
                <a:pt x="0" y="77538"/>
              </a:lnTo>
              <a:lnTo>
                <a:pt x="446772" y="77538"/>
              </a:lnTo>
              <a:lnTo>
                <a:pt x="446772" y="1550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B5CEFB-164E-452A-BEDB-439D61A56AD6}">
      <dsp:nvSpPr>
        <dsp:cNvPr id="0" name=""/>
        <dsp:cNvSpPr/>
      </dsp:nvSpPr>
      <dsp:spPr>
        <a:xfrm>
          <a:off x="2098307" y="1418322"/>
          <a:ext cx="91440" cy="155077"/>
        </a:xfrm>
        <a:custGeom>
          <a:avLst/>
          <a:gdLst/>
          <a:ahLst/>
          <a:cxnLst/>
          <a:rect l="0" t="0" r="0" b="0"/>
          <a:pathLst>
            <a:path>
              <a:moveTo>
                <a:pt x="45720" y="0"/>
              </a:moveTo>
              <a:lnTo>
                <a:pt x="45720" y="1550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299EFE-20F9-4E50-8943-9A207EA797BB}">
      <dsp:nvSpPr>
        <dsp:cNvPr id="0" name=""/>
        <dsp:cNvSpPr/>
      </dsp:nvSpPr>
      <dsp:spPr>
        <a:xfrm>
          <a:off x="2144027" y="894011"/>
          <a:ext cx="446772" cy="155077"/>
        </a:xfrm>
        <a:custGeom>
          <a:avLst/>
          <a:gdLst/>
          <a:ahLst/>
          <a:cxnLst/>
          <a:rect l="0" t="0" r="0" b="0"/>
          <a:pathLst>
            <a:path>
              <a:moveTo>
                <a:pt x="446772" y="0"/>
              </a:moveTo>
              <a:lnTo>
                <a:pt x="446772" y="77538"/>
              </a:lnTo>
              <a:lnTo>
                <a:pt x="0" y="77538"/>
              </a:lnTo>
              <a:lnTo>
                <a:pt x="0" y="1550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7AC587-93B3-4C6C-B3A2-34B9BC1670C2}">
      <dsp:nvSpPr>
        <dsp:cNvPr id="0" name=""/>
        <dsp:cNvSpPr/>
      </dsp:nvSpPr>
      <dsp:spPr>
        <a:xfrm>
          <a:off x="2545079" y="369699"/>
          <a:ext cx="91440" cy="155077"/>
        </a:xfrm>
        <a:custGeom>
          <a:avLst/>
          <a:gdLst/>
          <a:ahLst/>
          <a:cxnLst/>
          <a:rect l="0" t="0" r="0" b="0"/>
          <a:pathLst>
            <a:path>
              <a:moveTo>
                <a:pt x="45720" y="0"/>
              </a:moveTo>
              <a:lnTo>
                <a:pt x="45720" y="1550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712D83-C832-446C-A9EE-7B6B8F49D52F}">
      <dsp:nvSpPr>
        <dsp:cNvPr id="0" name=""/>
        <dsp:cNvSpPr/>
      </dsp:nvSpPr>
      <dsp:spPr>
        <a:xfrm>
          <a:off x="2221566" y="466"/>
          <a:ext cx="738466" cy="3692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Living Well Services Team Manager</a:t>
          </a:r>
        </a:p>
      </dsp:txBody>
      <dsp:txXfrm>
        <a:off x="2221566" y="466"/>
        <a:ext cx="738466" cy="369233"/>
      </dsp:txXfrm>
    </dsp:sp>
    <dsp:sp modelId="{DD222152-CEE5-4C62-9932-4A5405E9857B}">
      <dsp:nvSpPr>
        <dsp:cNvPr id="0" name=""/>
        <dsp:cNvSpPr/>
      </dsp:nvSpPr>
      <dsp:spPr>
        <a:xfrm>
          <a:off x="2221566" y="524777"/>
          <a:ext cx="738466" cy="3692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Calibri"/>
            </a:rPr>
            <a:t>Children &amp; Families Living Well Manager</a:t>
          </a:r>
        </a:p>
        <a:p>
          <a:pPr marL="0" marR="0" lvl="0" indent="0" algn="ctr" defTabSz="266700" rtl="0">
            <a:lnSpc>
              <a:spcPct val="90000"/>
            </a:lnSpc>
            <a:spcBef>
              <a:spcPct val="0"/>
            </a:spcBef>
            <a:spcAft>
              <a:spcPct val="35000"/>
            </a:spcAft>
            <a:buNone/>
          </a:pPr>
          <a:endParaRPr lang="en-GB" sz="600" b="0" i="0" u="none" strike="noStrike" kern="1200" baseline="0">
            <a:latin typeface="Calibri"/>
          </a:endParaRPr>
        </a:p>
      </dsp:txBody>
      <dsp:txXfrm>
        <a:off x="2221566" y="524777"/>
        <a:ext cx="738466" cy="369233"/>
      </dsp:txXfrm>
    </dsp:sp>
    <dsp:sp modelId="{566CCF36-E8C8-4891-A60C-A4B6D527ACA9}">
      <dsp:nvSpPr>
        <dsp:cNvPr id="0" name=""/>
        <dsp:cNvSpPr/>
      </dsp:nvSpPr>
      <dsp:spPr>
        <a:xfrm>
          <a:off x="1774794" y="1049088"/>
          <a:ext cx="738466" cy="3692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Calibri"/>
            </a:rPr>
            <a:t> 4 x Living Well Leads</a:t>
          </a:r>
        </a:p>
        <a:p>
          <a:pPr marL="0" marR="0" lvl="0" indent="0" algn="ctr" defTabSz="266700" rtl="0">
            <a:lnSpc>
              <a:spcPct val="90000"/>
            </a:lnSpc>
            <a:spcBef>
              <a:spcPct val="0"/>
            </a:spcBef>
            <a:spcAft>
              <a:spcPct val="35000"/>
            </a:spcAft>
            <a:buNone/>
          </a:pPr>
          <a:endParaRPr lang="en-GB" sz="600" kern="1200"/>
        </a:p>
      </dsp:txBody>
      <dsp:txXfrm>
        <a:off x="1774794" y="1049088"/>
        <a:ext cx="738466" cy="369233"/>
      </dsp:txXfrm>
    </dsp:sp>
    <dsp:sp modelId="{C9F577EC-B28E-4161-81A5-5776EA9CEC7C}">
      <dsp:nvSpPr>
        <dsp:cNvPr id="0" name=""/>
        <dsp:cNvSpPr/>
      </dsp:nvSpPr>
      <dsp:spPr>
        <a:xfrm>
          <a:off x="1774794" y="1573400"/>
          <a:ext cx="738466" cy="3692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14x Living Well Advisors</a:t>
          </a:r>
        </a:p>
      </dsp:txBody>
      <dsp:txXfrm>
        <a:off x="1774794" y="1573400"/>
        <a:ext cx="738466" cy="369233"/>
      </dsp:txXfrm>
    </dsp:sp>
    <dsp:sp modelId="{31C013C2-030F-47C8-955C-F62BD96D8914}">
      <dsp:nvSpPr>
        <dsp:cNvPr id="0" name=""/>
        <dsp:cNvSpPr/>
      </dsp:nvSpPr>
      <dsp:spPr>
        <a:xfrm>
          <a:off x="2668338" y="1049088"/>
          <a:ext cx="738466" cy="3692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Calibri"/>
            </a:rPr>
            <a:t>1x </a:t>
          </a:r>
          <a:br>
            <a:rPr lang="en-GB" sz="600" b="0" i="0" u="none" strike="noStrike" kern="1200" baseline="0">
              <a:latin typeface="Times New Roman"/>
            </a:rPr>
          </a:br>
          <a:r>
            <a:rPr lang="en-GB" sz="600" b="0" i="0" u="none" strike="noStrike" kern="1200" baseline="0">
              <a:latin typeface="Calibri"/>
            </a:rPr>
            <a:t>Administrator</a:t>
          </a:r>
        </a:p>
      </dsp:txBody>
      <dsp:txXfrm>
        <a:off x="2668338" y="1049088"/>
        <a:ext cx="738466" cy="3692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1387</Words>
  <Characters>8118</Characters>
  <Application>Microsoft Office Word</Application>
  <DocSecurity>0</DocSecurity>
  <Lines>213</Lines>
  <Paragraphs>100</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Webster</dc:creator>
  <cp:lastModifiedBy>Natalie Wright</cp:lastModifiedBy>
  <cp:revision>16</cp:revision>
  <dcterms:created xsi:type="dcterms:W3CDTF">2025-04-29T13:40:00Z</dcterms:created>
  <dcterms:modified xsi:type="dcterms:W3CDTF">2026-02-09T12:11:00Z</dcterms:modified>
</cp:coreProperties>
</file>