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4ADA4" w14:textId="77777777" w:rsidR="00DE09F0" w:rsidRDefault="00DE09F0">
      <w:pPr>
        <w:pStyle w:val="BodyText"/>
        <w:rPr>
          <w:rFonts w:ascii="Times New Roman"/>
          <w:sz w:val="20"/>
        </w:rPr>
      </w:pPr>
    </w:p>
    <w:p w14:paraId="5A34ADA5" w14:textId="77777777" w:rsidR="00DE09F0" w:rsidRDefault="00DE09F0">
      <w:pPr>
        <w:pStyle w:val="BodyText"/>
        <w:rPr>
          <w:rFonts w:ascii="Times New Roman"/>
          <w:sz w:val="20"/>
        </w:rPr>
      </w:pPr>
    </w:p>
    <w:p w14:paraId="5A34ADA6" w14:textId="77777777" w:rsidR="00DE09F0" w:rsidRDefault="00DE09F0">
      <w:pPr>
        <w:pStyle w:val="BodyText"/>
        <w:rPr>
          <w:rFonts w:ascii="Times New Roman"/>
          <w:sz w:val="20"/>
        </w:rPr>
      </w:pPr>
    </w:p>
    <w:p w14:paraId="5A34ADA7" w14:textId="77777777" w:rsidR="00DE09F0" w:rsidRDefault="00DE09F0">
      <w:pPr>
        <w:pStyle w:val="BodyText"/>
        <w:rPr>
          <w:rFonts w:ascii="Times New Roman"/>
          <w:sz w:val="20"/>
        </w:rPr>
      </w:pPr>
    </w:p>
    <w:p w14:paraId="5A34ADA8" w14:textId="77777777" w:rsidR="00DE09F0" w:rsidRDefault="00DE09F0">
      <w:pPr>
        <w:pStyle w:val="BodyText"/>
        <w:spacing w:before="8"/>
        <w:rPr>
          <w:rFonts w:ascii="Times New Roman"/>
          <w:sz w:val="15"/>
        </w:rPr>
      </w:pPr>
    </w:p>
    <w:p w14:paraId="5A34ADA9" w14:textId="77777777" w:rsidR="00DE09F0" w:rsidRDefault="009E19F3">
      <w:pPr>
        <w:spacing w:before="91" w:after="9" w:line="482" w:lineRule="auto"/>
        <w:ind w:left="4039" w:right="1598" w:hanging="2389"/>
        <w:rPr>
          <w:b/>
          <w:sz w:val="28"/>
        </w:rPr>
      </w:pPr>
      <w:r>
        <w:rPr>
          <w:b/>
          <w:sz w:val="28"/>
        </w:rPr>
        <w:t>BRADFORD METROPOLITAN DISTRICT COUNCIL JOB PROFILE</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8"/>
        <w:gridCol w:w="4794"/>
      </w:tblGrid>
      <w:tr w:rsidR="00DE09F0" w14:paraId="5A34ADAC" w14:textId="77777777">
        <w:trPr>
          <w:trHeight w:hRule="exact" w:val="802"/>
        </w:trPr>
        <w:tc>
          <w:tcPr>
            <w:tcW w:w="4808" w:type="dxa"/>
          </w:tcPr>
          <w:p w14:paraId="5A34ADAA" w14:textId="77777777" w:rsidR="00DE09F0" w:rsidRDefault="009E19F3">
            <w:pPr>
              <w:pStyle w:val="TableParagraph"/>
              <w:spacing w:before="115"/>
              <w:ind w:left="115"/>
              <w:rPr>
                <w:sz w:val="24"/>
              </w:rPr>
            </w:pPr>
            <w:r>
              <w:rPr>
                <w:b/>
                <w:sz w:val="24"/>
              </w:rPr>
              <w:t xml:space="preserve">DEPARTMENT: </w:t>
            </w:r>
            <w:r>
              <w:rPr>
                <w:sz w:val="24"/>
              </w:rPr>
              <w:t>Corporate Resources</w:t>
            </w:r>
          </w:p>
        </w:tc>
        <w:tc>
          <w:tcPr>
            <w:tcW w:w="4794" w:type="dxa"/>
          </w:tcPr>
          <w:p w14:paraId="5A34ADAB" w14:textId="77777777" w:rsidR="00DE09F0" w:rsidRDefault="009E19F3">
            <w:pPr>
              <w:pStyle w:val="TableParagraph"/>
              <w:spacing w:before="115"/>
              <w:ind w:right="780"/>
              <w:rPr>
                <w:sz w:val="24"/>
              </w:rPr>
            </w:pPr>
            <w:r>
              <w:rPr>
                <w:b/>
                <w:sz w:val="24"/>
              </w:rPr>
              <w:t xml:space="preserve">SERVICE GROUP: </w:t>
            </w:r>
            <w:r>
              <w:rPr>
                <w:sz w:val="24"/>
              </w:rPr>
              <w:t>HR &amp; Workforce Advisory &amp; Operations</w:t>
            </w:r>
          </w:p>
        </w:tc>
      </w:tr>
      <w:tr w:rsidR="00DE09F0" w14:paraId="5A34ADAF" w14:textId="77777777" w:rsidTr="008A1C7F">
        <w:trPr>
          <w:trHeight w:hRule="exact" w:val="682"/>
        </w:trPr>
        <w:tc>
          <w:tcPr>
            <w:tcW w:w="4808" w:type="dxa"/>
          </w:tcPr>
          <w:p w14:paraId="5A34ADAD" w14:textId="77777777" w:rsidR="00DE09F0" w:rsidRDefault="009E19F3">
            <w:pPr>
              <w:pStyle w:val="TableParagraph"/>
              <w:spacing w:before="115"/>
              <w:ind w:left="115"/>
              <w:rPr>
                <w:sz w:val="24"/>
              </w:rPr>
            </w:pPr>
            <w:r>
              <w:rPr>
                <w:b/>
                <w:sz w:val="24"/>
              </w:rPr>
              <w:t xml:space="preserve">POST TITLE: </w:t>
            </w:r>
            <w:r>
              <w:rPr>
                <w:sz w:val="24"/>
              </w:rPr>
              <w:t>HR Advisor</w:t>
            </w:r>
          </w:p>
        </w:tc>
        <w:tc>
          <w:tcPr>
            <w:tcW w:w="4794" w:type="dxa"/>
          </w:tcPr>
          <w:p w14:paraId="5A34ADAE" w14:textId="77777777" w:rsidR="00DE09F0" w:rsidRDefault="009E19F3" w:rsidP="008A1C7F">
            <w:pPr>
              <w:pStyle w:val="TableParagraph"/>
              <w:spacing w:before="115"/>
              <w:rPr>
                <w:sz w:val="24"/>
              </w:rPr>
            </w:pPr>
            <w:r>
              <w:rPr>
                <w:b/>
                <w:sz w:val="24"/>
              </w:rPr>
              <w:t xml:space="preserve">REPORTS TO: </w:t>
            </w:r>
            <w:r>
              <w:rPr>
                <w:sz w:val="24"/>
              </w:rPr>
              <w:t>HR Advisor</w:t>
            </w:r>
            <w:r w:rsidR="008A1C7F">
              <w:rPr>
                <w:sz w:val="24"/>
              </w:rPr>
              <w:t>y Team Manager</w:t>
            </w:r>
          </w:p>
        </w:tc>
      </w:tr>
      <w:tr w:rsidR="00DE09F0" w14:paraId="5A34ADB3" w14:textId="77777777">
        <w:trPr>
          <w:trHeight w:hRule="exact" w:val="805"/>
        </w:trPr>
        <w:tc>
          <w:tcPr>
            <w:tcW w:w="4808" w:type="dxa"/>
          </w:tcPr>
          <w:p w14:paraId="5A34ADB0" w14:textId="77777777" w:rsidR="00DE09F0" w:rsidRDefault="009E19F3">
            <w:pPr>
              <w:pStyle w:val="TableParagraph"/>
              <w:spacing w:before="118"/>
              <w:ind w:left="115"/>
              <w:rPr>
                <w:sz w:val="24"/>
              </w:rPr>
            </w:pPr>
            <w:r>
              <w:rPr>
                <w:b/>
                <w:sz w:val="24"/>
              </w:rPr>
              <w:t xml:space="preserve">JOB FAMILY: </w:t>
            </w:r>
            <w:r>
              <w:rPr>
                <w:sz w:val="24"/>
              </w:rPr>
              <w:t>Workforce</w:t>
            </w:r>
          </w:p>
        </w:tc>
        <w:tc>
          <w:tcPr>
            <w:tcW w:w="4794" w:type="dxa"/>
          </w:tcPr>
          <w:p w14:paraId="5A34ADB1" w14:textId="77777777" w:rsidR="00DE09F0" w:rsidRDefault="009E19F3">
            <w:pPr>
              <w:pStyle w:val="TableParagraph"/>
              <w:spacing w:before="118"/>
              <w:ind w:left="129"/>
              <w:rPr>
                <w:b/>
                <w:sz w:val="24"/>
              </w:rPr>
            </w:pPr>
            <w:r>
              <w:rPr>
                <w:b/>
                <w:sz w:val="24"/>
              </w:rPr>
              <w:t>CAREER DEVELOPMENT PATHWAY:</w:t>
            </w:r>
          </w:p>
          <w:p w14:paraId="5A34ADB2" w14:textId="77777777" w:rsidR="00DE09F0" w:rsidRDefault="009E19F3">
            <w:pPr>
              <w:pStyle w:val="TableParagraph"/>
              <w:ind w:left="129"/>
              <w:rPr>
                <w:sz w:val="24"/>
              </w:rPr>
            </w:pPr>
            <w:r>
              <w:rPr>
                <w:sz w:val="24"/>
              </w:rPr>
              <w:t>Workforce</w:t>
            </w:r>
          </w:p>
        </w:tc>
      </w:tr>
      <w:tr w:rsidR="00DE09F0" w14:paraId="5A34ADB6" w14:textId="77777777" w:rsidTr="008A1C7F">
        <w:trPr>
          <w:trHeight w:hRule="exact" w:val="631"/>
        </w:trPr>
        <w:tc>
          <w:tcPr>
            <w:tcW w:w="4808" w:type="dxa"/>
          </w:tcPr>
          <w:p w14:paraId="5A34ADB4" w14:textId="64DF9427" w:rsidR="00DE09F0" w:rsidRDefault="009E19F3" w:rsidP="001B16B0">
            <w:pPr>
              <w:pStyle w:val="TableParagraph"/>
              <w:spacing w:before="115"/>
              <w:ind w:left="115"/>
              <w:rPr>
                <w:b/>
                <w:sz w:val="24"/>
              </w:rPr>
            </w:pPr>
            <w:r>
              <w:rPr>
                <w:b/>
                <w:sz w:val="24"/>
              </w:rPr>
              <w:t>GRADE: PO3</w:t>
            </w:r>
            <w:r w:rsidR="001B16B0">
              <w:rPr>
                <w:b/>
                <w:sz w:val="24"/>
              </w:rPr>
              <w:t xml:space="preserve"> </w:t>
            </w:r>
          </w:p>
        </w:tc>
        <w:tc>
          <w:tcPr>
            <w:tcW w:w="4794" w:type="dxa"/>
          </w:tcPr>
          <w:p w14:paraId="5A34ADB5" w14:textId="457DCD88" w:rsidR="00DE09F0" w:rsidRDefault="009E19F3">
            <w:pPr>
              <w:pStyle w:val="TableParagraph"/>
              <w:spacing w:before="115"/>
              <w:ind w:left="129"/>
              <w:rPr>
                <w:b/>
                <w:sz w:val="24"/>
              </w:rPr>
            </w:pPr>
            <w:r>
              <w:rPr>
                <w:b/>
                <w:sz w:val="24"/>
              </w:rPr>
              <w:t xml:space="preserve">SAP POSITION </w:t>
            </w:r>
            <w:proofErr w:type="gramStart"/>
            <w:r>
              <w:rPr>
                <w:b/>
                <w:sz w:val="24"/>
              </w:rPr>
              <w:t>NUMBER :</w:t>
            </w:r>
            <w:proofErr w:type="gramEnd"/>
            <w:r>
              <w:rPr>
                <w:b/>
                <w:sz w:val="24"/>
              </w:rPr>
              <w:t xml:space="preserve"> </w:t>
            </w:r>
          </w:p>
        </w:tc>
      </w:tr>
    </w:tbl>
    <w:p w14:paraId="5A34ADB7" w14:textId="77777777" w:rsidR="00DE09F0" w:rsidRDefault="00DE09F0">
      <w:pPr>
        <w:pStyle w:val="BodyText"/>
        <w:rPr>
          <w:b/>
          <w:sz w:val="20"/>
        </w:rPr>
      </w:pPr>
    </w:p>
    <w:p w14:paraId="5A34ADB8" w14:textId="77777777" w:rsidR="00DE09F0" w:rsidRDefault="009E19F3">
      <w:pPr>
        <w:pStyle w:val="BodyText"/>
        <w:spacing w:before="232" w:line="274" w:lineRule="exact"/>
        <w:ind w:left="152" w:right="113"/>
        <w:jc w:val="both"/>
      </w:pPr>
      <w:r>
        <w:t>This job profile is intended to help Council existing employees and people considering applying to BMDC to understand the key responsibilities and activities for a particular job.</w:t>
      </w:r>
    </w:p>
    <w:p w14:paraId="5A34ADB9" w14:textId="77777777" w:rsidR="00DE09F0" w:rsidRDefault="00DE09F0">
      <w:pPr>
        <w:pStyle w:val="BodyText"/>
        <w:spacing w:before="7"/>
        <w:rPr>
          <w:sz w:val="23"/>
        </w:rPr>
      </w:pPr>
    </w:p>
    <w:p w14:paraId="5A34ADBA" w14:textId="77777777" w:rsidR="00DE09F0" w:rsidRDefault="009E19F3">
      <w:pPr>
        <w:pStyle w:val="BodyText"/>
        <w:ind w:left="152" w:right="111"/>
        <w:jc w:val="both"/>
      </w:pPr>
      <w:r>
        <w:t>The job profile sets out in which part of the organisation the role sits and it also provides information about the Job Family the job is part of and the Career Development pathways available to a person in post. Depending on the Job Family and Job, there may be one or more Career Development Pathways possible. BMDC is committed to ensuring its employees have a range of development opportunities and that employees are encouraged to aspire, thrive and flourish during their careers</w:t>
      </w:r>
      <w:r>
        <w:rPr>
          <w:spacing w:val="-30"/>
        </w:rPr>
        <w:t xml:space="preserve"> </w:t>
      </w:r>
      <w:r>
        <w:t>here.</w:t>
      </w:r>
    </w:p>
    <w:p w14:paraId="5A34ADBB" w14:textId="77777777" w:rsidR="00DE09F0" w:rsidRDefault="00DE09F0">
      <w:pPr>
        <w:pStyle w:val="BodyText"/>
      </w:pPr>
    </w:p>
    <w:p w14:paraId="5A34ADBC" w14:textId="77777777" w:rsidR="00DE09F0" w:rsidRDefault="009E19F3">
      <w:pPr>
        <w:pStyle w:val="BodyText"/>
        <w:ind w:left="152" w:right="109"/>
        <w:jc w:val="both"/>
      </w:pPr>
      <w:r>
        <w:t xml:space="preserve">The duties and responsibilities highlighted in this Job Profile are indicative and they may vary over time. All post holders are expected to undertake any other duties and responsibilities that may be relevant to the scope and the level of the post. Applicants are expected to show that they have the knowledge and skills to be able to do the role.  Equally important are </w:t>
      </w:r>
      <w:proofErr w:type="spellStart"/>
      <w:r>
        <w:t>behaviours</w:t>
      </w:r>
      <w:proofErr w:type="spellEnd"/>
      <w:r>
        <w:t xml:space="preserve"> and values as these make a profound contribution to the Culture of the Council. Employee competencies are the minimum standard of </w:t>
      </w:r>
      <w:proofErr w:type="spellStart"/>
      <w:r>
        <w:t>behaviour</w:t>
      </w:r>
      <w:proofErr w:type="spellEnd"/>
      <w:r>
        <w:t xml:space="preserve"> expected by the Council of all its employees and the management competencies outlined are those relevant for a post operating at that level within our</w:t>
      </w:r>
      <w:r>
        <w:rPr>
          <w:spacing w:val="-30"/>
        </w:rPr>
        <w:t xml:space="preserve"> </w:t>
      </w:r>
      <w:r>
        <w:t>organisation.</w:t>
      </w:r>
    </w:p>
    <w:p w14:paraId="5A34ADBD" w14:textId="77777777" w:rsidR="00DE09F0" w:rsidRDefault="00DE09F0">
      <w:pPr>
        <w:pStyle w:val="BodyText"/>
      </w:pPr>
    </w:p>
    <w:p w14:paraId="5A34ADBE" w14:textId="77777777" w:rsidR="00DE09F0" w:rsidRDefault="009E19F3">
      <w:pPr>
        <w:pStyle w:val="BodyText"/>
        <w:ind w:left="152" w:right="109"/>
        <w:jc w:val="both"/>
      </w:pPr>
      <w:r>
        <w:t xml:space="preserve">Whilst we expect candidates (internal and external to the Council) to demonstrate the ability to meet the special knowledge, experience and qualifications required for the role, we also </w:t>
      </w:r>
      <w:proofErr w:type="spellStart"/>
      <w:r>
        <w:t>recognise</w:t>
      </w:r>
      <w:proofErr w:type="spellEnd"/>
      <w:r>
        <w:t xml:space="preserve"> that people may have previous experience, strengths </w:t>
      </w:r>
      <w:proofErr w:type="spellStart"/>
      <w:r>
        <w:t>etc</w:t>
      </w:r>
      <w:proofErr w:type="spellEnd"/>
      <w:r>
        <w:t xml:space="preserve"> that may also be relevant. Our recruitment processes provide the opportunity for candidates to share additional experience in their</w:t>
      </w:r>
      <w:r>
        <w:rPr>
          <w:spacing w:val="-15"/>
        </w:rPr>
        <w:t xml:space="preserve"> </w:t>
      </w:r>
      <w:r>
        <w:t>application.</w:t>
      </w:r>
    </w:p>
    <w:p w14:paraId="5A34ADBF" w14:textId="77777777" w:rsidR="00DE09F0" w:rsidRDefault="00DE09F0">
      <w:pPr>
        <w:pStyle w:val="BodyText"/>
      </w:pPr>
    </w:p>
    <w:p w14:paraId="5A34ADC0" w14:textId="77777777" w:rsidR="00DE09F0" w:rsidRDefault="009E19F3">
      <w:pPr>
        <w:pStyle w:val="BodyText"/>
        <w:ind w:left="152" w:right="115"/>
        <w:jc w:val="both"/>
      </w:pPr>
      <w:r>
        <w:t xml:space="preserve">We are committed to ensuring that all candidates from </w:t>
      </w:r>
      <w:proofErr w:type="gramStart"/>
      <w:r>
        <w:t>under represented</w:t>
      </w:r>
      <w:proofErr w:type="gramEnd"/>
      <w:r>
        <w:t xml:space="preserve"> communities have equal opportunities to apply for roles. Applicants with disabilities are only required to meet the essential special knowledge requirements shown by a cross in the end column of this section.</w:t>
      </w:r>
    </w:p>
    <w:p w14:paraId="5A34ADC1" w14:textId="77777777" w:rsidR="00DE09F0" w:rsidRDefault="00DE09F0">
      <w:pPr>
        <w:pStyle w:val="BodyText"/>
        <w:spacing w:before="11"/>
        <w:rPr>
          <w:sz w:val="23"/>
        </w:rPr>
      </w:pPr>
    </w:p>
    <w:p w14:paraId="5A34ADC3" w14:textId="77777777" w:rsidR="00DE09F0" w:rsidRDefault="00DE09F0">
      <w:pPr>
        <w:jc w:val="both"/>
        <w:rPr>
          <w:sz w:val="24"/>
        </w:rPr>
        <w:sectPr w:rsidR="00DE09F0">
          <w:headerReference w:type="default" r:id="rId7"/>
          <w:footerReference w:type="default" r:id="rId8"/>
          <w:type w:val="continuous"/>
          <w:pgSz w:w="11910" w:h="16840"/>
          <w:pgMar w:top="1060" w:right="1020" w:bottom="640" w:left="980" w:header="710" w:footer="455" w:gutter="0"/>
          <w:cols w:space="720"/>
        </w:sectPr>
      </w:pPr>
    </w:p>
    <w:p w14:paraId="5A34ADC4" w14:textId="77777777" w:rsidR="00DE09F0" w:rsidRDefault="00DE09F0">
      <w:pPr>
        <w:pStyle w:val="BodyText"/>
        <w:rPr>
          <w:rFonts w:ascii="Times New Roman"/>
          <w:sz w:val="20"/>
        </w:rPr>
      </w:pPr>
    </w:p>
    <w:p w14:paraId="5A34ADC5" w14:textId="77777777" w:rsidR="00DE09F0" w:rsidRDefault="00DE09F0">
      <w:pPr>
        <w:pStyle w:val="BodyText"/>
        <w:rPr>
          <w:rFonts w:ascii="Times New Roman"/>
          <w:sz w:val="20"/>
        </w:rPr>
      </w:pPr>
    </w:p>
    <w:p w14:paraId="5A34ADC6" w14:textId="77777777" w:rsidR="00DE09F0" w:rsidRDefault="00DE09F0">
      <w:pPr>
        <w:pStyle w:val="BodyText"/>
        <w:rPr>
          <w:rFonts w:ascii="Times New Roman"/>
          <w:sz w:val="20"/>
        </w:rPr>
      </w:pPr>
    </w:p>
    <w:p w14:paraId="5A34ADC7" w14:textId="77777777" w:rsidR="00DE09F0" w:rsidRDefault="00DE09F0">
      <w:pPr>
        <w:pStyle w:val="BodyText"/>
        <w:rPr>
          <w:rFonts w:ascii="Times New Roman"/>
          <w:sz w:val="12"/>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0"/>
      </w:tblGrid>
      <w:tr w:rsidR="00DE09F0" w14:paraId="5A34ADC9" w14:textId="77777777">
        <w:trPr>
          <w:trHeight w:hRule="exact" w:val="286"/>
        </w:trPr>
        <w:tc>
          <w:tcPr>
            <w:tcW w:w="9710" w:type="dxa"/>
            <w:shd w:val="clear" w:color="auto" w:fill="D9D9D9"/>
          </w:tcPr>
          <w:p w14:paraId="5A34ADC8" w14:textId="77777777" w:rsidR="00DE09F0" w:rsidRDefault="009E19F3">
            <w:pPr>
              <w:pStyle w:val="TableParagraph"/>
              <w:spacing w:line="272" w:lineRule="exact"/>
              <w:rPr>
                <w:b/>
                <w:sz w:val="24"/>
              </w:rPr>
            </w:pPr>
            <w:r>
              <w:rPr>
                <w:b/>
                <w:sz w:val="24"/>
              </w:rPr>
              <w:t>Role purpose:</w:t>
            </w:r>
          </w:p>
        </w:tc>
      </w:tr>
      <w:tr w:rsidR="00DE09F0" w14:paraId="5A34ADD0" w14:textId="77777777">
        <w:trPr>
          <w:trHeight w:hRule="exact" w:val="3323"/>
        </w:trPr>
        <w:tc>
          <w:tcPr>
            <w:tcW w:w="9710" w:type="dxa"/>
          </w:tcPr>
          <w:p w14:paraId="5A34ADCA" w14:textId="77777777" w:rsidR="00DE09F0" w:rsidRDefault="00DE09F0">
            <w:pPr>
              <w:pStyle w:val="TableParagraph"/>
              <w:spacing w:before="10"/>
              <w:ind w:left="0"/>
              <w:rPr>
                <w:rFonts w:ascii="Times New Roman"/>
                <w:sz w:val="21"/>
              </w:rPr>
            </w:pPr>
          </w:p>
          <w:p w14:paraId="5A34ADCB" w14:textId="77777777" w:rsidR="00DE09F0" w:rsidRDefault="009E19F3">
            <w:pPr>
              <w:pStyle w:val="TableParagraph"/>
              <w:ind w:right="173"/>
            </w:pPr>
            <w:r>
              <w:t>To provide specialist HR advice and casework support across the Council ensuring that advice provided is compliant with BMDC policy and latest employment legislation, to enable leaders and managers to undertake their workforce related responsibilities in relation to Department and Council Plans.</w:t>
            </w:r>
          </w:p>
          <w:p w14:paraId="5A34ADCC" w14:textId="77777777" w:rsidR="00DE09F0" w:rsidRDefault="00DE09F0">
            <w:pPr>
              <w:pStyle w:val="TableParagraph"/>
              <w:ind w:left="0"/>
              <w:rPr>
                <w:rFonts w:ascii="Times New Roman"/>
              </w:rPr>
            </w:pPr>
          </w:p>
          <w:p w14:paraId="5A34ADCD" w14:textId="77777777" w:rsidR="00DE09F0" w:rsidRDefault="009E19F3">
            <w:pPr>
              <w:pStyle w:val="TableParagraph"/>
              <w:ind w:right="187"/>
            </w:pPr>
            <w:r>
              <w:t xml:space="preserve">To work with HR Service Desk colleagues in providing a </w:t>
            </w:r>
            <w:proofErr w:type="gramStart"/>
            <w:r>
              <w:t>high quality</w:t>
            </w:r>
            <w:proofErr w:type="gramEnd"/>
            <w:r>
              <w:t xml:space="preserve"> Workforce &amp; HR Front Door service focused on providing an appropriate balance between encouraging </w:t>
            </w:r>
            <w:proofErr w:type="spellStart"/>
            <w:r>
              <w:t>self service</w:t>
            </w:r>
            <w:proofErr w:type="spellEnd"/>
            <w:r>
              <w:t xml:space="preserve"> but providing support when it is needed.</w:t>
            </w:r>
          </w:p>
          <w:p w14:paraId="5A34ADCE" w14:textId="77777777" w:rsidR="00DE09F0" w:rsidRDefault="00DE09F0">
            <w:pPr>
              <w:pStyle w:val="TableParagraph"/>
              <w:ind w:left="0"/>
              <w:rPr>
                <w:rFonts w:ascii="Times New Roman"/>
              </w:rPr>
            </w:pPr>
          </w:p>
          <w:p w14:paraId="5A34ADCF" w14:textId="77777777" w:rsidR="00DE09F0" w:rsidRDefault="009E19F3">
            <w:pPr>
              <w:pStyle w:val="TableParagraph"/>
              <w:ind w:right="99"/>
            </w:pPr>
            <w:r>
              <w:t xml:space="preserve">Lead and role model Council values and </w:t>
            </w:r>
            <w:proofErr w:type="spellStart"/>
            <w:r>
              <w:t>behaviours</w:t>
            </w:r>
            <w:proofErr w:type="spellEnd"/>
            <w:r>
              <w:t xml:space="preserve"> to enable a supportive and inclusive working culture where all staff are encouraged, supported and developed irrespective of their background.</w:t>
            </w:r>
          </w:p>
        </w:tc>
      </w:tr>
      <w:tr w:rsidR="00DE09F0" w14:paraId="5A34ADD2" w14:textId="77777777">
        <w:trPr>
          <w:trHeight w:hRule="exact" w:val="287"/>
        </w:trPr>
        <w:tc>
          <w:tcPr>
            <w:tcW w:w="9710" w:type="dxa"/>
            <w:shd w:val="clear" w:color="auto" w:fill="D9D9D9"/>
          </w:tcPr>
          <w:p w14:paraId="5A34ADD1" w14:textId="77777777" w:rsidR="00DE09F0" w:rsidRDefault="009E19F3">
            <w:pPr>
              <w:pStyle w:val="TableParagraph"/>
              <w:spacing w:line="273" w:lineRule="exact"/>
              <w:rPr>
                <w:b/>
                <w:sz w:val="24"/>
              </w:rPr>
            </w:pPr>
            <w:r>
              <w:rPr>
                <w:b/>
                <w:sz w:val="24"/>
              </w:rPr>
              <w:t>Main Responsibilities of Post:</w:t>
            </w:r>
          </w:p>
        </w:tc>
      </w:tr>
      <w:tr w:rsidR="00DE09F0" w14:paraId="5A34ADE4" w14:textId="77777777">
        <w:trPr>
          <w:trHeight w:hRule="exact" w:val="9877"/>
        </w:trPr>
        <w:tc>
          <w:tcPr>
            <w:tcW w:w="9710" w:type="dxa"/>
          </w:tcPr>
          <w:p w14:paraId="5A34ADD3" w14:textId="77777777" w:rsidR="00DE09F0" w:rsidRDefault="009E19F3">
            <w:pPr>
              <w:pStyle w:val="TableParagraph"/>
              <w:numPr>
                <w:ilvl w:val="0"/>
                <w:numId w:val="16"/>
              </w:numPr>
              <w:tabs>
                <w:tab w:val="left" w:pos="464"/>
              </w:tabs>
              <w:ind w:right="159" w:hanging="360"/>
            </w:pPr>
            <w:r>
              <w:t>Act as a generalist professional HR practitioner, providing high quality advice and practical support to all levels of management and employees, on employee relations matters (sickness absence, ill health retirement, phased return to work, adjustments, capability (performance and attendance), discipline and</w:t>
            </w:r>
            <w:r>
              <w:rPr>
                <w:spacing w:val="-9"/>
              </w:rPr>
              <w:t xml:space="preserve"> </w:t>
            </w:r>
            <w:r>
              <w:t>grievance).</w:t>
            </w:r>
          </w:p>
          <w:p w14:paraId="5A34ADD4" w14:textId="77777777" w:rsidR="00DE09F0" w:rsidRDefault="00DE09F0">
            <w:pPr>
              <w:pStyle w:val="TableParagraph"/>
              <w:ind w:left="0"/>
              <w:rPr>
                <w:rFonts w:ascii="Times New Roman"/>
              </w:rPr>
            </w:pPr>
          </w:p>
          <w:p w14:paraId="5A34ADD5" w14:textId="77777777" w:rsidR="00DE09F0" w:rsidRDefault="009E19F3">
            <w:pPr>
              <w:pStyle w:val="TableParagraph"/>
              <w:numPr>
                <w:ilvl w:val="0"/>
                <w:numId w:val="16"/>
              </w:numPr>
              <w:tabs>
                <w:tab w:val="left" w:pos="464"/>
              </w:tabs>
              <w:ind w:right="171" w:hanging="360"/>
            </w:pPr>
            <w:r>
              <w:t xml:space="preserve">Ensure that all advice provided across the employee lifecycle is compliant with latest </w:t>
            </w:r>
            <w:r w:rsidR="007D425A">
              <w:t>employment</w:t>
            </w:r>
            <w:r>
              <w:t xml:space="preserve"> law, national and local government arrangements and other arrangements as m</w:t>
            </w:r>
            <w:r w:rsidR="007D425A">
              <w:t>any be necessary (e.g., Green Bo</w:t>
            </w:r>
            <w:r>
              <w:t>ok, NHS Agenda for Change); aligns to Council policy but is appropriate to the context in which the advice is being</w:t>
            </w:r>
            <w:r>
              <w:rPr>
                <w:spacing w:val="-15"/>
              </w:rPr>
              <w:t xml:space="preserve"> </w:t>
            </w:r>
            <w:r>
              <w:t>sought.</w:t>
            </w:r>
          </w:p>
          <w:p w14:paraId="5A34ADD6" w14:textId="77777777" w:rsidR="00DE09F0" w:rsidRDefault="00DE09F0">
            <w:pPr>
              <w:pStyle w:val="TableParagraph"/>
              <w:ind w:left="0"/>
              <w:rPr>
                <w:rFonts w:ascii="Times New Roman"/>
              </w:rPr>
            </w:pPr>
          </w:p>
          <w:p w14:paraId="5A34ADD7" w14:textId="77777777" w:rsidR="00DE09F0" w:rsidRDefault="009E19F3">
            <w:pPr>
              <w:pStyle w:val="TableParagraph"/>
              <w:numPr>
                <w:ilvl w:val="0"/>
                <w:numId w:val="16"/>
              </w:numPr>
              <w:tabs>
                <w:tab w:val="left" w:pos="464"/>
              </w:tabs>
              <w:ind w:right="466" w:hanging="360"/>
            </w:pPr>
            <w:r>
              <w:t>Coaches and advises managers on employee relations casework matters, helping them to resolve their workforce concerns in a way that builds confidence that managers can increasingly deal with workforce concerns in a way that does not need substantial support from</w:t>
            </w:r>
            <w:r>
              <w:rPr>
                <w:spacing w:val="-4"/>
              </w:rPr>
              <w:t xml:space="preserve"> </w:t>
            </w:r>
            <w:r>
              <w:t>HR.</w:t>
            </w:r>
          </w:p>
          <w:p w14:paraId="5A34ADD8" w14:textId="77777777" w:rsidR="00DE09F0" w:rsidRDefault="00DE09F0">
            <w:pPr>
              <w:pStyle w:val="TableParagraph"/>
              <w:ind w:left="0"/>
              <w:rPr>
                <w:rFonts w:ascii="Times New Roman"/>
              </w:rPr>
            </w:pPr>
          </w:p>
          <w:p w14:paraId="5A34ADD9" w14:textId="77777777" w:rsidR="00DE09F0" w:rsidRDefault="009E19F3">
            <w:pPr>
              <w:pStyle w:val="TableParagraph"/>
              <w:numPr>
                <w:ilvl w:val="0"/>
                <w:numId w:val="16"/>
              </w:numPr>
              <w:tabs>
                <w:tab w:val="left" w:pos="464"/>
              </w:tabs>
              <w:spacing w:before="1"/>
              <w:ind w:right="249" w:hanging="360"/>
            </w:pPr>
            <w:r>
              <w:t>Act as the lead on complex and other employee casework across the full range of employment related policies ensuring that leaders, managers and employees are fully</w:t>
            </w:r>
            <w:r>
              <w:rPr>
                <w:spacing w:val="-25"/>
              </w:rPr>
              <w:t xml:space="preserve"> </w:t>
            </w:r>
            <w:r w:rsidR="007D425A">
              <w:t>aware of their responsibilities</w:t>
            </w:r>
            <w:r>
              <w:t>, ensure that HR policies are procedures are implemented consistently and effectively so that good outcomes are</w:t>
            </w:r>
            <w:r>
              <w:rPr>
                <w:spacing w:val="-15"/>
              </w:rPr>
              <w:t xml:space="preserve"> </w:t>
            </w:r>
            <w:r>
              <w:t>achieved.</w:t>
            </w:r>
          </w:p>
          <w:p w14:paraId="5A34ADDA" w14:textId="77777777" w:rsidR="00DE09F0" w:rsidRDefault="00DE09F0">
            <w:pPr>
              <w:pStyle w:val="TableParagraph"/>
              <w:ind w:left="0"/>
              <w:rPr>
                <w:rFonts w:ascii="Times New Roman"/>
              </w:rPr>
            </w:pPr>
          </w:p>
          <w:p w14:paraId="5A34ADDB" w14:textId="77777777" w:rsidR="00DE09F0" w:rsidRDefault="009E19F3">
            <w:pPr>
              <w:pStyle w:val="TableParagraph"/>
              <w:numPr>
                <w:ilvl w:val="0"/>
                <w:numId w:val="16"/>
              </w:numPr>
              <w:tabs>
                <w:tab w:val="left" w:pos="464"/>
              </w:tabs>
              <w:ind w:right="210" w:hanging="360"/>
            </w:pPr>
            <w:r>
              <w:t xml:space="preserve">Ensure that all casework is undertaken in a timely manner, and attend hearings and appeals, </w:t>
            </w:r>
            <w:proofErr w:type="gramStart"/>
            <w:r>
              <w:t>so as to</w:t>
            </w:r>
            <w:proofErr w:type="gramEnd"/>
            <w:r>
              <w:t xml:space="preserve"> ensure that policy and process measures and targets are met to ensure that the timescales taken to complete cases is as short as</w:t>
            </w:r>
            <w:r>
              <w:rPr>
                <w:spacing w:val="-17"/>
              </w:rPr>
              <w:t xml:space="preserve"> </w:t>
            </w:r>
            <w:r>
              <w:t>possible.</w:t>
            </w:r>
          </w:p>
          <w:p w14:paraId="5A34ADDC" w14:textId="77777777" w:rsidR="00DE09F0" w:rsidRDefault="00DE09F0">
            <w:pPr>
              <w:pStyle w:val="TableParagraph"/>
              <w:spacing w:before="9"/>
              <w:ind w:left="0"/>
              <w:rPr>
                <w:rFonts w:ascii="Times New Roman"/>
                <w:sz w:val="21"/>
              </w:rPr>
            </w:pPr>
          </w:p>
          <w:p w14:paraId="5A34ADDD" w14:textId="77777777" w:rsidR="00DE09F0" w:rsidRDefault="009E19F3">
            <w:pPr>
              <w:pStyle w:val="TableParagraph"/>
              <w:numPr>
                <w:ilvl w:val="0"/>
                <w:numId w:val="16"/>
              </w:numPr>
              <w:tabs>
                <w:tab w:val="left" w:pos="464"/>
              </w:tabs>
              <w:ind w:right="502" w:hanging="360"/>
            </w:pPr>
            <w:r>
              <w:t>Ensure that all casework correspondence on HR and Employment related matters are prepared to the highest standard, that case management systems are kept up to date and that appropriate care is given to confidentiality and GDPR legislation. Where necessary support the production of complex reports and employment case</w:t>
            </w:r>
            <w:r>
              <w:rPr>
                <w:spacing w:val="-16"/>
              </w:rPr>
              <w:t xml:space="preserve"> </w:t>
            </w:r>
            <w:r>
              <w:t>bundles.</w:t>
            </w:r>
          </w:p>
          <w:p w14:paraId="5A34ADDE" w14:textId="77777777" w:rsidR="00DE09F0" w:rsidRDefault="00DE09F0">
            <w:pPr>
              <w:pStyle w:val="TableParagraph"/>
              <w:spacing w:before="10"/>
              <w:ind w:left="0"/>
              <w:rPr>
                <w:rFonts w:ascii="Times New Roman"/>
                <w:sz w:val="21"/>
              </w:rPr>
            </w:pPr>
          </w:p>
          <w:p w14:paraId="5A34ADDF" w14:textId="77777777" w:rsidR="00DE09F0" w:rsidRDefault="009E19F3">
            <w:pPr>
              <w:pStyle w:val="TableParagraph"/>
              <w:numPr>
                <w:ilvl w:val="0"/>
                <w:numId w:val="16"/>
              </w:numPr>
              <w:tabs>
                <w:tab w:val="left" w:pos="464"/>
              </w:tabs>
              <w:ind w:right="723" w:hanging="360"/>
            </w:pPr>
            <w:r>
              <w:t>Liaise with the ER Policy Lead as needed on policy related matters and ensure that any updates or learning is applied across team</w:t>
            </w:r>
            <w:r>
              <w:rPr>
                <w:spacing w:val="-13"/>
              </w:rPr>
              <w:t xml:space="preserve"> </w:t>
            </w:r>
            <w:r>
              <w:t>members.</w:t>
            </w:r>
          </w:p>
          <w:p w14:paraId="5A34ADE0" w14:textId="77777777" w:rsidR="00DE09F0" w:rsidRDefault="00DE09F0">
            <w:pPr>
              <w:pStyle w:val="TableParagraph"/>
              <w:ind w:left="0"/>
              <w:rPr>
                <w:rFonts w:ascii="Times New Roman"/>
              </w:rPr>
            </w:pPr>
          </w:p>
          <w:p w14:paraId="5A34ADE1" w14:textId="77777777" w:rsidR="00DE09F0" w:rsidRDefault="009E19F3">
            <w:pPr>
              <w:pStyle w:val="TableParagraph"/>
              <w:numPr>
                <w:ilvl w:val="0"/>
                <w:numId w:val="16"/>
              </w:numPr>
              <w:tabs>
                <w:tab w:val="left" w:pos="464"/>
              </w:tabs>
              <w:ind w:right="502" w:hanging="360"/>
            </w:pPr>
            <w:r>
              <w:t xml:space="preserve">Work with Trade Union representatives on a formal and informal basis and lead on the negotiation of individual case related employment issues (within the </w:t>
            </w:r>
            <w:r w:rsidR="007D425A">
              <w:t>boundaries</w:t>
            </w:r>
            <w:r>
              <w:t xml:space="preserve"> set out by local</w:t>
            </w:r>
            <w:r>
              <w:rPr>
                <w:spacing w:val="-8"/>
              </w:rPr>
              <w:t xml:space="preserve"> </w:t>
            </w:r>
            <w:r>
              <w:t>policy).</w:t>
            </w:r>
          </w:p>
          <w:p w14:paraId="5A34ADE2" w14:textId="77777777" w:rsidR="00DE09F0" w:rsidRDefault="00DE09F0">
            <w:pPr>
              <w:pStyle w:val="TableParagraph"/>
              <w:spacing w:before="9"/>
              <w:ind w:left="0"/>
              <w:rPr>
                <w:rFonts w:ascii="Times New Roman"/>
                <w:sz w:val="21"/>
              </w:rPr>
            </w:pPr>
          </w:p>
          <w:p w14:paraId="5A34ADE3" w14:textId="77777777" w:rsidR="00DE09F0" w:rsidRDefault="009E19F3">
            <w:pPr>
              <w:pStyle w:val="TableParagraph"/>
              <w:numPr>
                <w:ilvl w:val="0"/>
                <w:numId w:val="16"/>
              </w:numPr>
              <w:tabs>
                <w:tab w:val="left" w:pos="464"/>
              </w:tabs>
              <w:ind w:right="452" w:hanging="360"/>
            </w:pPr>
            <w:r>
              <w:t xml:space="preserve">To enhance the Council’s workforce performance by enabling/equipping managers to manage team members with </w:t>
            </w:r>
            <w:r w:rsidR="007D425A">
              <w:t>minimal</w:t>
            </w:r>
            <w:r>
              <w:t xml:space="preserve"> HR intervention through coaching, development and training</w:t>
            </w:r>
            <w:r>
              <w:rPr>
                <w:spacing w:val="-9"/>
              </w:rPr>
              <w:t xml:space="preserve"> </w:t>
            </w:r>
            <w:r>
              <w:t>interventions.</w:t>
            </w:r>
          </w:p>
        </w:tc>
      </w:tr>
    </w:tbl>
    <w:p w14:paraId="5A34ADE5" w14:textId="77777777" w:rsidR="00DE09F0" w:rsidRDefault="00DE09F0">
      <w:pPr>
        <w:sectPr w:rsidR="00DE09F0">
          <w:pgSz w:w="11910" w:h="16840"/>
          <w:pgMar w:top="1060" w:right="1060" w:bottom="640" w:left="920" w:header="710" w:footer="455" w:gutter="0"/>
          <w:cols w:space="720"/>
        </w:sectPr>
      </w:pPr>
    </w:p>
    <w:p w14:paraId="5A34ADE6" w14:textId="77777777" w:rsidR="00DE09F0" w:rsidRDefault="00DE09F0">
      <w:pPr>
        <w:pStyle w:val="BodyText"/>
        <w:rPr>
          <w:rFonts w:ascii="Times New Roman"/>
          <w:sz w:val="20"/>
        </w:rPr>
      </w:pPr>
    </w:p>
    <w:p w14:paraId="5A34ADE7" w14:textId="77777777" w:rsidR="00DE09F0" w:rsidRDefault="00DE09F0">
      <w:pPr>
        <w:pStyle w:val="BodyText"/>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9"/>
        <w:gridCol w:w="1921"/>
      </w:tblGrid>
      <w:tr w:rsidR="00DE09F0" w14:paraId="5A34ADF2" w14:textId="77777777">
        <w:trPr>
          <w:trHeight w:hRule="exact" w:val="4513"/>
        </w:trPr>
        <w:tc>
          <w:tcPr>
            <w:tcW w:w="9710" w:type="dxa"/>
            <w:gridSpan w:val="2"/>
          </w:tcPr>
          <w:p w14:paraId="5A34ADE8" w14:textId="77777777" w:rsidR="00DE09F0" w:rsidRDefault="00DE09F0">
            <w:pPr>
              <w:pStyle w:val="TableParagraph"/>
              <w:spacing w:before="10"/>
              <w:ind w:left="0"/>
              <w:rPr>
                <w:rFonts w:ascii="Times New Roman"/>
                <w:sz w:val="21"/>
              </w:rPr>
            </w:pPr>
          </w:p>
          <w:p w14:paraId="5A34ADE9" w14:textId="77777777" w:rsidR="00DE09F0" w:rsidRDefault="009E19F3">
            <w:pPr>
              <w:pStyle w:val="TableParagraph"/>
              <w:numPr>
                <w:ilvl w:val="0"/>
                <w:numId w:val="15"/>
              </w:numPr>
              <w:tabs>
                <w:tab w:val="left" w:pos="464"/>
              </w:tabs>
              <w:spacing w:before="1"/>
              <w:ind w:right="884" w:hanging="360"/>
            </w:pPr>
            <w:r>
              <w:t>Take a proactive role in supporting development and improvement of the HR</w:t>
            </w:r>
            <w:r>
              <w:rPr>
                <w:spacing w:val="-23"/>
              </w:rPr>
              <w:t xml:space="preserve"> </w:t>
            </w:r>
            <w:r>
              <w:t xml:space="preserve">Advisory </w:t>
            </w:r>
            <w:proofErr w:type="gramStart"/>
            <w:r>
              <w:t>service;</w:t>
            </w:r>
            <w:proofErr w:type="gramEnd"/>
            <w:r>
              <w:t xml:space="preserve"> e.g. feed into new policies, processes, guidance documentation</w:t>
            </w:r>
            <w:r>
              <w:rPr>
                <w:spacing w:val="-14"/>
              </w:rPr>
              <w:t xml:space="preserve"> </w:t>
            </w:r>
            <w:r>
              <w:t>etc.</w:t>
            </w:r>
          </w:p>
          <w:p w14:paraId="5A34ADEA" w14:textId="77777777" w:rsidR="00DE09F0" w:rsidRDefault="00DE09F0">
            <w:pPr>
              <w:pStyle w:val="TableParagraph"/>
              <w:ind w:left="0"/>
              <w:rPr>
                <w:rFonts w:ascii="Times New Roman"/>
              </w:rPr>
            </w:pPr>
          </w:p>
          <w:p w14:paraId="5A34ADEB" w14:textId="77777777" w:rsidR="00DE09F0" w:rsidRDefault="009E19F3">
            <w:pPr>
              <w:pStyle w:val="TableParagraph"/>
              <w:numPr>
                <w:ilvl w:val="0"/>
                <w:numId w:val="15"/>
              </w:numPr>
              <w:tabs>
                <w:tab w:val="left" w:pos="464"/>
              </w:tabs>
              <w:ind w:right="134" w:hanging="360"/>
            </w:pPr>
            <w:r>
              <w:t>Where necessary support the development and delivery of training for leaders, managers and employees either face to face or online depending on the needs of the</w:t>
            </w:r>
            <w:r>
              <w:rPr>
                <w:spacing w:val="-18"/>
              </w:rPr>
              <w:t xml:space="preserve"> </w:t>
            </w:r>
            <w:r>
              <w:t>organisation.</w:t>
            </w:r>
          </w:p>
          <w:p w14:paraId="5A34ADEC" w14:textId="77777777" w:rsidR="00DE09F0" w:rsidRDefault="00DE09F0">
            <w:pPr>
              <w:pStyle w:val="TableParagraph"/>
              <w:ind w:left="0"/>
              <w:rPr>
                <w:rFonts w:ascii="Times New Roman"/>
              </w:rPr>
            </w:pPr>
          </w:p>
          <w:p w14:paraId="5A34ADED" w14:textId="77777777" w:rsidR="00DE09F0" w:rsidRDefault="009E19F3">
            <w:pPr>
              <w:pStyle w:val="TableParagraph"/>
              <w:numPr>
                <w:ilvl w:val="0"/>
                <w:numId w:val="15"/>
              </w:numPr>
              <w:tabs>
                <w:tab w:val="left" w:pos="464"/>
              </w:tabs>
              <w:ind w:right="306" w:hanging="360"/>
            </w:pPr>
            <w:r>
              <w:t xml:space="preserve">Provide coaching support to HR Service Desk and HR Operations colleagues to ensure that they </w:t>
            </w:r>
            <w:proofErr w:type="gramStart"/>
            <w:r>
              <w:t>are able to</w:t>
            </w:r>
            <w:proofErr w:type="gramEnd"/>
            <w:r>
              <w:t xml:space="preserve"> discharge their responsibilities well, with a particular focus on enabling Service Desk colleagues to close as many calls coming into the service first time</w:t>
            </w:r>
            <w:r>
              <w:rPr>
                <w:spacing w:val="-22"/>
              </w:rPr>
              <w:t xml:space="preserve"> </w:t>
            </w:r>
            <w:r>
              <w:t>around.</w:t>
            </w:r>
          </w:p>
          <w:p w14:paraId="5A34ADEE" w14:textId="77777777" w:rsidR="00DE09F0" w:rsidRDefault="00DE09F0">
            <w:pPr>
              <w:pStyle w:val="TableParagraph"/>
              <w:ind w:left="0"/>
              <w:rPr>
                <w:rFonts w:ascii="Times New Roman"/>
              </w:rPr>
            </w:pPr>
          </w:p>
          <w:p w14:paraId="5A34ADEF" w14:textId="77777777" w:rsidR="00DE09F0" w:rsidRDefault="009E19F3">
            <w:pPr>
              <w:pStyle w:val="TableParagraph"/>
              <w:numPr>
                <w:ilvl w:val="0"/>
                <w:numId w:val="15"/>
              </w:numPr>
              <w:tabs>
                <w:tab w:val="left" w:pos="464"/>
              </w:tabs>
              <w:ind w:right="160" w:hanging="360"/>
            </w:pPr>
            <w:r>
              <w:t xml:space="preserve">Build effective working relationships with key stakeholders across the business and within the </w:t>
            </w:r>
            <w:r w:rsidR="007D425A">
              <w:t>Workforce</w:t>
            </w:r>
            <w:r>
              <w:t xml:space="preserve"> &amp; HR Service as a</w:t>
            </w:r>
            <w:r>
              <w:rPr>
                <w:spacing w:val="-10"/>
              </w:rPr>
              <w:t xml:space="preserve"> </w:t>
            </w:r>
            <w:r>
              <w:t>whole.</w:t>
            </w:r>
          </w:p>
          <w:p w14:paraId="5A34ADF0" w14:textId="77777777" w:rsidR="00DE09F0" w:rsidRDefault="00DE09F0">
            <w:pPr>
              <w:pStyle w:val="TableParagraph"/>
              <w:spacing w:before="5"/>
              <w:ind w:left="0"/>
              <w:rPr>
                <w:rFonts w:ascii="Times New Roman"/>
                <w:sz w:val="32"/>
              </w:rPr>
            </w:pPr>
          </w:p>
          <w:p w14:paraId="5A34ADF1" w14:textId="77777777" w:rsidR="00DE09F0" w:rsidRDefault="009E19F3">
            <w:pPr>
              <w:pStyle w:val="TableParagraph"/>
              <w:numPr>
                <w:ilvl w:val="0"/>
                <w:numId w:val="15"/>
              </w:numPr>
              <w:tabs>
                <w:tab w:val="left" w:pos="464"/>
              </w:tabs>
              <w:ind w:hanging="360"/>
            </w:pPr>
            <w:r>
              <w:t>Undertake additional duties as may be necessary to support the needs of the</w:t>
            </w:r>
            <w:r>
              <w:rPr>
                <w:spacing w:val="-18"/>
              </w:rPr>
              <w:t xml:space="preserve"> </w:t>
            </w:r>
            <w:r>
              <w:t>team.</w:t>
            </w:r>
          </w:p>
        </w:tc>
      </w:tr>
      <w:tr w:rsidR="00DE09F0" w14:paraId="5A34AE03" w14:textId="77777777" w:rsidTr="001B16B0">
        <w:trPr>
          <w:trHeight w:hRule="exact" w:val="5159"/>
        </w:trPr>
        <w:tc>
          <w:tcPr>
            <w:tcW w:w="9710" w:type="dxa"/>
            <w:gridSpan w:val="2"/>
          </w:tcPr>
          <w:p w14:paraId="5A34ADF3" w14:textId="77777777" w:rsidR="00DE09F0" w:rsidRDefault="009E19F3">
            <w:pPr>
              <w:pStyle w:val="TableParagraph"/>
              <w:spacing w:line="272" w:lineRule="exact"/>
              <w:rPr>
                <w:b/>
                <w:sz w:val="24"/>
              </w:rPr>
            </w:pPr>
            <w:r>
              <w:rPr>
                <w:b/>
                <w:sz w:val="24"/>
              </w:rPr>
              <w:t>Structure:</w:t>
            </w:r>
          </w:p>
          <w:p w14:paraId="5A34ADF4" w14:textId="77777777" w:rsidR="001B16B0" w:rsidRDefault="001B16B0">
            <w:pPr>
              <w:pStyle w:val="TableParagraph"/>
              <w:spacing w:line="272" w:lineRule="exact"/>
              <w:rPr>
                <w:b/>
                <w:sz w:val="24"/>
              </w:rPr>
            </w:pPr>
          </w:p>
          <w:p w14:paraId="5A34ADF5" w14:textId="77777777" w:rsidR="001B16B0" w:rsidRDefault="001B16B0">
            <w:pPr>
              <w:pStyle w:val="TableParagraph"/>
              <w:spacing w:line="272" w:lineRule="exact"/>
              <w:rPr>
                <w:b/>
                <w:sz w:val="24"/>
              </w:rPr>
            </w:pPr>
          </w:p>
          <w:p w14:paraId="5A34ADF6" w14:textId="77777777" w:rsidR="001B16B0" w:rsidRPr="001B16B0" w:rsidRDefault="001B16B0" w:rsidP="001B16B0">
            <w:pPr>
              <w:widowControl/>
              <w:autoSpaceDE/>
              <w:autoSpaceDN/>
              <w:contextualSpacing/>
              <w:rPr>
                <w:rFonts w:ascii="Times New Roman" w:eastAsia="Times New Roman" w:hAnsi="Times New Roman" w:cs="Times New Roman"/>
                <w:sz w:val="24"/>
                <w:szCs w:val="24"/>
                <w:lang w:val="en-GB" w:eastAsia="en-GB"/>
              </w:rPr>
            </w:pPr>
            <w:r w:rsidRPr="001B16B0">
              <w:rPr>
                <w:rFonts w:ascii="Calibri" w:eastAsia="+mn-ea" w:hAnsi="Calibri" w:cs="+mn-cs"/>
                <w:color w:val="FFFFFF"/>
                <w:sz w:val="24"/>
                <w:szCs w:val="24"/>
                <w:lang w:eastAsia="en-GB"/>
              </w:rPr>
              <w:t>ess Oper</w:t>
            </w:r>
            <w:r>
              <w:rPr>
                <w:noProof/>
                <w:lang w:val="en-GB" w:eastAsia="en-GB"/>
              </w:rPr>
              <w:drawing>
                <wp:inline distT="0" distB="0" distL="0" distR="0" wp14:anchorId="5A34AE80" wp14:editId="5A34AE81">
                  <wp:extent cx="4591050" cy="2552700"/>
                  <wp:effectExtent l="0" t="1905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roofErr w:type="spellStart"/>
            <w:r w:rsidRPr="001B16B0">
              <w:rPr>
                <w:rFonts w:ascii="Calibri" w:eastAsia="+mn-ea" w:hAnsi="Calibri" w:cs="+mn-cs"/>
                <w:color w:val="FFFFFF"/>
                <w:sz w:val="24"/>
                <w:szCs w:val="24"/>
                <w:lang w:eastAsia="en-GB"/>
              </w:rPr>
              <w:t>ations</w:t>
            </w:r>
            <w:proofErr w:type="spellEnd"/>
            <w:r w:rsidRPr="001B16B0">
              <w:rPr>
                <w:rFonts w:ascii="Calibri" w:eastAsia="+mn-ea" w:hAnsi="Calibri" w:cs="+mn-cs"/>
                <w:color w:val="FFFFFF"/>
                <w:sz w:val="24"/>
                <w:szCs w:val="24"/>
                <w:lang w:eastAsia="en-GB"/>
              </w:rPr>
              <w:t xml:space="preserve"> Manager</w:t>
            </w:r>
          </w:p>
          <w:p w14:paraId="5A34ADF7" w14:textId="77777777" w:rsidR="00DE09F0" w:rsidRDefault="00DE09F0">
            <w:pPr>
              <w:pStyle w:val="TableParagraph"/>
              <w:ind w:left="0"/>
              <w:rPr>
                <w:rFonts w:ascii="Times New Roman"/>
                <w:sz w:val="24"/>
              </w:rPr>
            </w:pPr>
          </w:p>
          <w:p w14:paraId="5A34ADF8" w14:textId="77777777" w:rsidR="00DE09F0" w:rsidRDefault="00DE09F0">
            <w:pPr>
              <w:pStyle w:val="TableParagraph"/>
              <w:rPr>
                <w:sz w:val="24"/>
              </w:rPr>
            </w:pPr>
          </w:p>
          <w:p w14:paraId="5A34ADF9" w14:textId="77777777" w:rsidR="001B16B0" w:rsidRDefault="001B16B0">
            <w:pPr>
              <w:pStyle w:val="TableParagraph"/>
              <w:rPr>
                <w:sz w:val="24"/>
              </w:rPr>
            </w:pPr>
          </w:p>
          <w:p w14:paraId="5A34ADFA" w14:textId="77777777" w:rsidR="001B16B0" w:rsidRDefault="001B16B0">
            <w:pPr>
              <w:pStyle w:val="TableParagraph"/>
              <w:rPr>
                <w:sz w:val="24"/>
              </w:rPr>
            </w:pPr>
          </w:p>
          <w:p w14:paraId="5A34ADFB" w14:textId="77777777" w:rsidR="001B16B0" w:rsidRDefault="001B16B0">
            <w:pPr>
              <w:pStyle w:val="TableParagraph"/>
              <w:rPr>
                <w:sz w:val="24"/>
              </w:rPr>
            </w:pPr>
          </w:p>
          <w:p w14:paraId="5A34ADFC" w14:textId="77777777" w:rsidR="001B16B0" w:rsidRDefault="001B16B0">
            <w:pPr>
              <w:pStyle w:val="TableParagraph"/>
              <w:rPr>
                <w:sz w:val="24"/>
              </w:rPr>
            </w:pPr>
          </w:p>
          <w:p w14:paraId="5A34ADFD" w14:textId="77777777" w:rsidR="001B16B0" w:rsidRDefault="001B16B0">
            <w:pPr>
              <w:pStyle w:val="TableParagraph"/>
              <w:rPr>
                <w:sz w:val="24"/>
              </w:rPr>
            </w:pPr>
          </w:p>
          <w:p w14:paraId="5A34ADFE" w14:textId="77777777" w:rsidR="001B16B0" w:rsidRDefault="001B16B0">
            <w:pPr>
              <w:pStyle w:val="TableParagraph"/>
              <w:rPr>
                <w:sz w:val="24"/>
              </w:rPr>
            </w:pPr>
          </w:p>
          <w:p w14:paraId="5A34ADFF" w14:textId="77777777" w:rsidR="001B16B0" w:rsidRDefault="001B16B0">
            <w:pPr>
              <w:pStyle w:val="TableParagraph"/>
              <w:rPr>
                <w:sz w:val="24"/>
              </w:rPr>
            </w:pPr>
          </w:p>
          <w:p w14:paraId="5A34AE00" w14:textId="77777777" w:rsidR="001B16B0" w:rsidRDefault="001B16B0">
            <w:pPr>
              <w:pStyle w:val="TableParagraph"/>
              <w:rPr>
                <w:sz w:val="24"/>
              </w:rPr>
            </w:pPr>
          </w:p>
          <w:p w14:paraId="5A34AE01" w14:textId="77777777" w:rsidR="001B16B0" w:rsidRDefault="001B16B0">
            <w:pPr>
              <w:pStyle w:val="TableParagraph"/>
              <w:rPr>
                <w:sz w:val="24"/>
              </w:rPr>
            </w:pPr>
          </w:p>
          <w:p w14:paraId="5A34AE02" w14:textId="77777777" w:rsidR="001B16B0" w:rsidRDefault="001B16B0">
            <w:pPr>
              <w:pStyle w:val="TableParagraph"/>
              <w:rPr>
                <w:sz w:val="24"/>
              </w:rPr>
            </w:pPr>
          </w:p>
        </w:tc>
      </w:tr>
      <w:tr w:rsidR="00DE09F0" w14:paraId="5A34AE05" w14:textId="77777777">
        <w:trPr>
          <w:trHeight w:hRule="exact" w:val="838"/>
        </w:trPr>
        <w:tc>
          <w:tcPr>
            <w:tcW w:w="9710" w:type="dxa"/>
            <w:gridSpan w:val="2"/>
            <w:shd w:val="clear" w:color="auto" w:fill="D9D9D9"/>
          </w:tcPr>
          <w:p w14:paraId="5A34AE04" w14:textId="77777777" w:rsidR="00DE09F0" w:rsidRDefault="009E19F3">
            <w:pPr>
              <w:pStyle w:val="TableParagraph"/>
              <w:spacing w:line="274" w:lineRule="exact"/>
              <w:rPr>
                <w:b/>
                <w:sz w:val="24"/>
              </w:rPr>
            </w:pPr>
            <w:r>
              <w:rPr>
                <w:b/>
                <w:sz w:val="24"/>
              </w:rPr>
              <w:t>Knowledge and skills.</w:t>
            </w:r>
          </w:p>
        </w:tc>
      </w:tr>
      <w:tr w:rsidR="00DE09F0" w14:paraId="5A34AE07" w14:textId="77777777">
        <w:trPr>
          <w:trHeight w:hRule="exact" w:val="562"/>
        </w:trPr>
        <w:tc>
          <w:tcPr>
            <w:tcW w:w="9710" w:type="dxa"/>
            <w:gridSpan w:val="2"/>
          </w:tcPr>
          <w:p w14:paraId="5A34AE06" w14:textId="77777777" w:rsidR="00DE09F0" w:rsidRDefault="009E19F3">
            <w:pPr>
              <w:pStyle w:val="TableParagraph"/>
              <w:rPr>
                <w:b/>
                <w:sz w:val="24"/>
              </w:rPr>
            </w:pPr>
            <w:r>
              <w:rPr>
                <w:b/>
                <w:sz w:val="24"/>
              </w:rPr>
              <w:t>Applicants with disabilities are only required to meet the essential special knowledge requirements shown by a cross in the end column</w:t>
            </w:r>
          </w:p>
        </w:tc>
      </w:tr>
      <w:tr w:rsidR="00DE09F0" w14:paraId="5A34AE0A" w14:textId="77777777">
        <w:trPr>
          <w:trHeight w:hRule="exact" w:val="286"/>
        </w:trPr>
        <w:tc>
          <w:tcPr>
            <w:tcW w:w="7789" w:type="dxa"/>
          </w:tcPr>
          <w:p w14:paraId="5A34AE08" w14:textId="77777777" w:rsidR="00DE09F0" w:rsidRDefault="00DE09F0"/>
        </w:tc>
        <w:tc>
          <w:tcPr>
            <w:tcW w:w="1921" w:type="dxa"/>
          </w:tcPr>
          <w:p w14:paraId="5A34AE09" w14:textId="77777777" w:rsidR="00DE09F0" w:rsidRDefault="009E19F3">
            <w:pPr>
              <w:pStyle w:val="TableParagraph"/>
              <w:spacing w:line="272" w:lineRule="exact"/>
              <w:rPr>
                <w:b/>
                <w:sz w:val="24"/>
              </w:rPr>
            </w:pPr>
            <w:r>
              <w:rPr>
                <w:b/>
                <w:sz w:val="24"/>
              </w:rPr>
              <w:t>Essential</w:t>
            </w:r>
          </w:p>
        </w:tc>
      </w:tr>
      <w:tr w:rsidR="00DE09F0" w14:paraId="5A34AE16" w14:textId="77777777">
        <w:trPr>
          <w:trHeight w:hRule="exact" w:val="3046"/>
        </w:trPr>
        <w:tc>
          <w:tcPr>
            <w:tcW w:w="7789" w:type="dxa"/>
          </w:tcPr>
          <w:p w14:paraId="5A34AE0B" w14:textId="77777777" w:rsidR="00DE09F0" w:rsidRDefault="009E19F3">
            <w:pPr>
              <w:pStyle w:val="TableParagraph"/>
              <w:ind w:right="373"/>
              <w:rPr>
                <w:sz w:val="24"/>
              </w:rPr>
            </w:pPr>
            <w:r>
              <w:rPr>
                <w:sz w:val="24"/>
              </w:rPr>
              <w:t xml:space="preserve">Due to the Governments Fluency in English Duty for posts where employees speak directly to members of the public the post holder is required to meet the Advanced Threshold level which will be implemented where the post requires a greater level of sensitive interaction with the public, (e.g. in children’s </w:t>
            </w:r>
            <w:proofErr w:type="spellStart"/>
            <w:r>
              <w:rPr>
                <w:sz w:val="24"/>
              </w:rPr>
              <w:t>centres</w:t>
            </w:r>
            <w:proofErr w:type="spellEnd"/>
            <w:r>
              <w:rPr>
                <w:sz w:val="24"/>
              </w:rPr>
              <w:t>) – where the person is able to demonstrate that they can during the interview:</w:t>
            </w:r>
          </w:p>
          <w:p w14:paraId="5A34AE0C" w14:textId="77777777" w:rsidR="00DE09F0" w:rsidRDefault="009E19F3">
            <w:pPr>
              <w:pStyle w:val="TableParagraph"/>
              <w:numPr>
                <w:ilvl w:val="0"/>
                <w:numId w:val="14"/>
              </w:numPr>
              <w:tabs>
                <w:tab w:val="left" w:pos="385"/>
              </w:tabs>
              <w:ind w:right="1016" w:firstLine="0"/>
              <w:rPr>
                <w:sz w:val="24"/>
              </w:rPr>
            </w:pPr>
            <w:r>
              <w:rPr>
                <w:sz w:val="24"/>
              </w:rPr>
              <w:t>Can express themselves fluently and spontaneously, almost effortlessly</w:t>
            </w:r>
          </w:p>
          <w:p w14:paraId="5A34AE0D" w14:textId="77777777" w:rsidR="00DE09F0" w:rsidRDefault="009E19F3">
            <w:pPr>
              <w:pStyle w:val="TableParagraph"/>
              <w:numPr>
                <w:ilvl w:val="0"/>
                <w:numId w:val="14"/>
              </w:numPr>
              <w:tabs>
                <w:tab w:val="left" w:pos="385"/>
              </w:tabs>
              <w:ind w:right="421" w:firstLine="0"/>
              <w:rPr>
                <w:sz w:val="24"/>
              </w:rPr>
            </w:pPr>
            <w:r>
              <w:rPr>
                <w:sz w:val="24"/>
              </w:rPr>
              <w:t>Only the requirement to explain difficult concepts simply hinders</w:t>
            </w:r>
            <w:r>
              <w:rPr>
                <w:spacing w:val="-24"/>
                <w:sz w:val="24"/>
              </w:rPr>
              <w:t xml:space="preserve"> </w:t>
            </w:r>
            <w:r>
              <w:rPr>
                <w:sz w:val="24"/>
              </w:rPr>
              <w:t>a natural smooth flow of</w:t>
            </w:r>
            <w:r>
              <w:rPr>
                <w:spacing w:val="-12"/>
                <w:sz w:val="24"/>
              </w:rPr>
              <w:t xml:space="preserve"> </w:t>
            </w:r>
            <w:r>
              <w:rPr>
                <w:sz w:val="24"/>
              </w:rPr>
              <w:t>language</w:t>
            </w:r>
          </w:p>
          <w:p w14:paraId="5A34AE0E" w14:textId="77777777" w:rsidR="00DE09F0" w:rsidRDefault="00DE09F0" w:rsidP="008A1C7F">
            <w:pPr>
              <w:pStyle w:val="TableParagraph"/>
              <w:rPr>
                <w:b/>
                <w:sz w:val="24"/>
              </w:rPr>
            </w:pPr>
          </w:p>
        </w:tc>
        <w:tc>
          <w:tcPr>
            <w:tcW w:w="1921" w:type="dxa"/>
          </w:tcPr>
          <w:p w14:paraId="5A34AE0F" w14:textId="77777777" w:rsidR="00DE09F0" w:rsidRDefault="00DE09F0"/>
          <w:p w14:paraId="5A34AE10" w14:textId="77777777" w:rsidR="00672FE2" w:rsidRDefault="00672FE2"/>
          <w:p w14:paraId="5A34AE11" w14:textId="77777777" w:rsidR="00672FE2" w:rsidRDefault="00672FE2"/>
          <w:p w14:paraId="5A34AE12" w14:textId="77777777" w:rsidR="00672FE2" w:rsidRDefault="00672FE2"/>
          <w:p w14:paraId="5A34AE13" w14:textId="77777777" w:rsidR="00672FE2" w:rsidRDefault="00672FE2"/>
          <w:p w14:paraId="5A34AE14" w14:textId="77777777" w:rsidR="00672FE2" w:rsidRDefault="00672FE2"/>
          <w:p w14:paraId="5A34AE15" w14:textId="77777777" w:rsidR="00672FE2" w:rsidRDefault="00672FE2">
            <w:r>
              <w:t xml:space="preserve">         X</w:t>
            </w:r>
          </w:p>
        </w:tc>
      </w:tr>
      <w:tr w:rsidR="00DE09F0" w14:paraId="5A34AE19" w14:textId="77777777">
        <w:trPr>
          <w:trHeight w:hRule="exact" w:val="626"/>
        </w:trPr>
        <w:tc>
          <w:tcPr>
            <w:tcW w:w="7789" w:type="dxa"/>
          </w:tcPr>
          <w:p w14:paraId="5A34AE17" w14:textId="77777777" w:rsidR="00DE09F0" w:rsidRDefault="009E19F3">
            <w:pPr>
              <w:pStyle w:val="TableParagraph"/>
              <w:numPr>
                <w:ilvl w:val="0"/>
                <w:numId w:val="13"/>
              </w:numPr>
              <w:tabs>
                <w:tab w:val="left" w:pos="463"/>
                <w:tab w:val="left" w:pos="464"/>
              </w:tabs>
              <w:spacing w:line="266" w:lineRule="auto"/>
              <w:ind w:right="105" w:hanging="360"/>
            </w:pPr>
            <w:r>
              <w:lastRenderedPageBreak/>
              <w:t>Political sensitivity to enable productive working relationships with elected members and senior</w:t>
            </w:r>
            <w:r>
              <w:rPr>
                <w:spacing w:val="-7"/>
              </w:rPr>
              <w:t xml:space="preserve"> </w:t>
            </w:r>
            <w:r>
              <w:t>colleagues.</w:t>
            </w:r>
          </w:p>
        </w:tc>
        <w:tc>
          <w:tcPr>
            <w:tcW w:w="1921" w:type="dxa"/>
          </w:tcPr>
          <w:p w14:paraId="5A34AE18" w14:textId="30538E0A" w:rsidR="00DE09F0" w:rsidRDefault="00672FE2">
            <w:r>
              <w:t xml:space="preserve">          </w:t>
            </w:r>
            <w:r w:rsidR="00E01924">
              <w:t xml:space="preserve">    X</w:t>
            </w:r>
          </w:p>
        </w:tc>
      </w:tr>
      <w:tr w:rsidR="00DE09F0" w14:paraId="5A34AE1C" w14:textId="77777777">
        <w:trPr>
          <w:trHeight w:hRule="exact" w:val="629"/>
        </w:trPr>
        <w:tc>
          <w:tcPr>
            <w:tcW w:w="7789" w:type="dxa"/>
          </w:tcPr>
          <w:p w14:paraId="5A34AE1A" w14:textId="77777777" w:rsidR="00DE09F0" w:rsidRDefault="009E19F3">
            <w:pPr>
              <w:pStyle w:val="TableParagraph"/>
              <w:numPr>
                <w:ilvl w:val="0"/>
                <w:numId w:val="12"/>
              </w:numPr>
              <w:tabs>
                <w:tab w:val="left" w:pos="463"/>
                <w:tab w:val="left" w:pos="464"/>
              </w:tabs>
              <w:spacing w:line="266" w:lineRule="auto"/>
              <w:ind w:right="530" w:hanging="360"/>
            </w:pPr>
            <w:r>
              <w:t xml:space="preserve">Ability to translate strategic business objectives into </w:t>
            </w:r>
            <w:r w:rsidR="008A287D">
              <w:t>focused</w:t>
            </w:r>
            <w:r>
              <w:rPr>
                <w:spacing w:val="-24"/>
              </w:rPr>
              <w:t xml:space="preserve"> </w:t>
            </w:r>
            <w:r>
              <w:t>projects and</w:t>
            </w:r>
            <w:r>
              <w:rPr>
                <w:spacing w:val="-5"/>
              </w:rPr>
              <w:t xml:space="preserve"> </w:t>
            </w:r>
            <w:r>
              <w:t>deliverables.</w:t>
            </w:r>
          </w:p>
        </w:tc>
        <w:tc>
          <w:tcPr>
            <w:tcW w:w="1921" w:type="dxa"/>
          </w:tcPr>
          <w:p w14:paraId="5A34AE1B" w14:textId="77777777" w:rsidR="00DE09F0" w:rsidRDefault="007D425A">
            <w:r>
              <w:t xml:space="preserve">          </w:t>
            </w:r>
          </w:p>
        </w:tc>
      </w:tr>
      <w:tr w:rsidR="00DE09F0" w14:paraId="5A34AE1F" w14:textId="77777777">
        <w:trPr>
          <w:trHeight w:hRule="exact" w:val="626"/>
        </w:trPr>
        <w:tc>
          <w:tcPr>
            <w:tcW w:w="7789" w:type="dxa"/>
          </w:tcPr>
          <w:p w14:paraId="5A34AE1D" w14:textId="77777777" w:rsidR="00DE09F0" w:rsidRDefault="009E19F3">
            <w:pPr>
              <w:pStyle w:val="TableParagraph"/>
              <w:numPr>
                <w:ilvl w:val="0"/>
                <w:numId w:val="11"/>
              </w:numPr>
              <w:tabs>
                <w:tab w:val="left" w:pos="463"/>
                <w:tab w:val="left" w:pos="464"/>
              </w:tabs>
              <w:spacing w:line="266" w:lineRule="auto"/>
              <w:ind w:right="235" w:hanging="360"/>
            </w:pPr>
            <w:r>
              <w:t>Ability to drive innovation in the delivery of services to improve</w:t>
            </w:r>
            <w:r>
              <w:rPr>
                <w:spacing w:val="-23"/>
              </w:rPr>
              <w:t xml:space="preserve"> </w:t>
            </w:r>
            <w:r>
              <w:t>standards and cost effectiveness and implement best</w:t>
            </w:r>
            <w:r>
              <w:rPr>
                <w:spacing w:val="-9"/>
              </w:rPr>
              <w:t xml:space="preserve"> </w:t>
            </w:r>
            <w:r>
              <w:t>practice.</w:t>
            </w:r>
          </w:p>
        </w:tc>
        <w:tc>
          <w:tcPr>
            <w:tcW w:w="1921" w:type="dxa"/>
          </w:tcPr>
          <w:p w14:paraId="5A34AE1E" w14:textId="77777777" w:rsidR="00DE09F0" w:rsidRDefault="007D425A">
            <w:r>
              <w:t xml:space="preserve">          </w:t>
            </w:r>
          </w:p>
        </w:tc>
      </w:tr>
      <w:tr w:rsidR="00DE09F0" w14:paraId="5A34AE22" w14:textId="77777777">
        <w:trPr>
          <w:trHeight w:hRule="exact" w:val="626"/>
        </w:trPr>
        <w:tc>
          <w:tcPr>
            <w:tcW w:w="7789" w:type="dxa"/>
          </w:tcPr>
          <w:p w14:paraId="5A34AE20" w14:textId="77777777" w:rsidR="00DE09F0" w:rsidRDefault="009E19F3">
            <w:pPr>
              <w:pStyle w:val="TableParagraph"/>
              <w:numPr>
                <w:ilvl w:val="0"/>
                <w:numId w:val="10"/>
              </w:numPr>
              <w:tabs>
                <w:tab w:val="left" w:pos="463"/>
                <w:tab w:val="left" w:pos="464"/>
              </w:tabs>
              <w:spacing w:line="266" w:lineRule="auto"/>
              <w:ind w:right="210" w:hanging="360"/>
            </w:pPr>
            <w:r>
              <w:t>Ability to take difficult decisions within the management framework set by the Director of HR &amp;</w:t>
            </w:r>
            <w:r>
              <w:rPr>
                <w:spacing w:val="-7"/>
              </w:rPr>
              <w:t xml:space="preserve"> </w:t>
            </w:r>
            <w:r>
              <w:t>Workforce.</w:t>
            </w:r>
          </w:p>
        </w:tc>
        <w:tc>
          <w:tcPr>
            <w:tcW w:w="1921" w:type="dxa"/>
          </w:tcPr>
          <w:p w14:paraId="5A34AE21" w14:textId="77777777" w:rsidR="00DE09F0" w:rsidRDefault="007D425A" w:rsidP="007D425A">
            <w:pPr>
              <w:jc w:val="center"/>
            </w:pPr>
            <w:r>
              <w:t>X</w:t>
            </w:r>
          </w:p>
        </w:tc>
      </w:tr>
      <w:tr w:rsidR="00DE09F0" w14:paraId="5A34AE25" w14:textId="77777777">
        <w:trPr>
          <w:trHeight w:hRule="exact" w:val="626"/>
        </w:trPr>
        <w:tc>
          <w:tcPr>
            <w:tcW w:w="7789" w:type="dxa"/>
          </w:tcPr>
          <w:p w14:paraId="5A34AE23" w14:textId="77777777" w:rsidR="00DE09F0" w:rsidRDefault="009E19F3">
            <w:pPr>
              <w:pStyle w:val="TableParagraph"/>
              <w:numPr>
                <w:ilvl w:val="0"/>
                <w:numId w:val="9"/>
              </w:numPr>
              <w:tabs>
                <w:tab w:val="left" w:pos="463"/>
                <w:tab w:val="left" w:pos="464"/>
              </w:tabs>
              <w:spacing w:line="266" w:lineRule="auto"/>
              <w:ind w:right="259" w:hanging="360"/>
            </w:pPr>
            <w:r>
              <w:t>Ability to lead and motivate HR staff to deliver service and</w:t>
            </w:r>
            <w:r>
              <w:rPr>
                <w:spacing w:val="-22"/>
              </w:rPr>
              <w:t xml:space="preserve"> </w:t>
            </w:r>
            <w:r>
              <w:t>organisational objectives.</w:t>
            </w:r>
          </w:p>
        </w:tc>
        <w:tc>
          <w:tcPr>
            <w:tcW w:w="1921" w:type="dxa"/>
          </w:tcPr>
          <w:p w14:paraId="5A34AE24" w14:textId="77777777" w:rsidR="00DE09F0" w:rsidRDefault="00DE09F0"/>
        </w:tc>
      </w:tr>
      <w:tr w:rsidR="0004037B" w14:paraId="5A34AE28" w14:textId="77777777">
        <w:trPr>
          <w:trHeight w:hRule="exact" w:val="626"/>
        </w:trPr>
        <w:tc>
          <w:tcPr>
            <w:tcW w:w="7789" w:type="dxa"/>
          </w:tcPr>
          <w:p w14:paraId="5A34AE26" w14:textId="77777777" w:rsidR="0004037B" w:rsidRPr="0004037B" w:rsidRDefault="0004037B" w:rsidP="0004037B">
            <w:pPr>
              <w:pStyle w:val="TableParagraph"/>
              <w:numPr>
                <w:ilvl w:val="0"/>
                <w:numId w:val="9"/>
              </w:numPr>
              <w:tabs>
                <w:tab w:val="left" w:pos="463"/>
                <w:tab w:val="left" w:pos="464"/>
              </w:tabs>
              <w:spacing w:before="37"/>
              <w:rPr>
                <w:rFonts w:ascii="Symbol"/>
              </w:rPr>
            </w:pPr>
            <w:r>
              <w:t>Membership of professional bodies e.g. CIPD,</w:t>
            </w:r>
            <w:r>
              <w:rPr>
                <w:spacing w:val="-13"/>
              </w:rPr>
              <w:t xml:space="preserve"> </w:t>
            </w:r>
            <w:r>
              <w:t>PPMA</w:t>
            </w:r>
          </w:p>
        </w:tc>
        <w:tc>
          <w:tcPr>
            <w:tcW w:w="1921" w:type="dxa"/>
          </w:tcPr>
          <w:p w14:paraId="5A34AE27" w14:textId="77777777" w:rsidR="0004037B" w:rsidRDefault="0004037B"/>
        </w:tc>
      </w:tr>
      <w:tr w:rsidR="00DE09F0" w14:paraId="5A34AE2B" w14:textId="77777777">
        <w:trPr>
          <w:trHeight w:hRule="exact" w:val="336"/>
        </w:trPr>
        <w:tc>
          <w:tcPr>
            <w:tcW w:w="7789" w:type="dxa"/>
          </w:tcPr>
          <w:p w14:paraId="5A34AE29" w14:textId="77777777" w:rsidR="00DE09F0" w:rsidRDefault="009E19F3">
            <w:pPr>
              <w:pStyle w:val="TableParagraph"/>
              <w:numPr>
                <w:ilvl w:val="0"/>
                <w:numId w:val="8"/>
              </w:numPr>
              <w:tabs>
                <w:tab w:val="left" w:pos="463"/>
                <w:tab w:val="left" w:pos="464"/>
              </w:tabs>
              <w:spacing w:line="290" w:lineRule="exact"/>
              <w:ind w:hanging="360"/>
            </w:pPr>
            <w:r>
              <w:t>Ability to build effective teams and relationships and to support others</w:t>
            </w:r>
            <w:r>
              <w:rPr>
                <w:spacing w:val="-27"/>
              </w:rPr>
              <w:t xml:space="preserve"> </w:t>
            </w:r>
            <w:r>
              <w:t>in</w:t>
            </w:r>
          </w:p>
        </w:tc>
        <w:tc>
          <w:tcPr>
            <w:tcW w:w="1921" w:type="dxa"/>
          </w:tcPr>
          <w:p w14:paraId="5A34AE2A" w14:textId="77777777" w:rsidR="00DE09F0" w:rsidRDefault="007D425A">
            <w:r>
              <w:t xml:space="preserve">          </w:t>
            </w:r>
          </w:p>
        </w:tc>
      </w:tr>
    </w:tbl>
    <w:p w14:paraId="5A34AE2C" w14:textId="77777777" w:rsidR="00DE09F0" w:rsidRDefault="00DE09F0">
      <w:pPr>
        <w:sectPr w:rsidR="00DE09F0">
          <w:pgSz w:w="11910" w:h="16840"/>
          <w:pgMar w:top="1060" w:right="1060" w:bottom="640" w:left="920" w:header="710" w:footer="455" w:gutter="0"/>
          <w:cols w:space="720"/>
        </w:sectPr>
      </w:pPr>
    </w:p>
    <w:p w14:paraId="5A34AE2D" w14:textId="77777777" w:rsidR="00DE09F0" w:rsidRDefault="00DE09F0">
      <w:pPr>
        <w:pStyle w:val="BodyText"/>
        <w:rPr>
          <w:rFonts w:ascii="Times New Roman"/>
          <w:sz w:val="20"/>
        </w:rPr>
      </w:pPr>
    </w:p>
    <w:p w14:paraId="5A34AE2E" w14:textId="77777777" w:rsidR="00DE09F0" w:rsidRDefault="00DE09F0">
      <w:pPr>
        <w:pStyle w:val="BodyText"/>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9"/>
        <w:gridCol w:w="1959"/>
      </w:tblGrid>
      <w:tr w:rsidR="00DE09F0" w14:paraId="5A34AE31" w14:textId="77777777">
        <w:trPr>
          <w:trHeight w:hRule="exact" w:val="593"/>
        </w:trPr>
        <w:tc>
          <w:tcPr>
            <w:tcW w:w="7789" w:type="dxa"/>
          </w:tcPr>
          <w:p w14:paraId="5A34AE2F" w14:textId="77777777" w:rsidR="00DE09F0" w:rsidRDefault="009E19F3">
            <w:pPr>
              <w:pStyle w:val="TableParagraph"/>
              <w:spacing w:line="278" w:lineRule="auto"/>
              <w:ind w:left="463" w:right="251"/>
            </w:pPr>
            <w:r>
              <w:t>developing and achieving their personal, professional and organisational goals.</w:t>
            </w:r>
          </w:p>
        </w:tc>
        <w:tc>
          <w:tcPr>
            <w:tcW w:w="1959" w:type="dxa"/>
          </w:tcPr>
          <w:p w14:paraId="5A34AE30" w14:textId="77777777" w:rsidR="00DE09F0" w:rsidRDefault="00DE09F0"/>
        </w:tc>
      </w:tr>
      <w:tr w:rsidR="00DE09F0" w14:paraId="5A34AE34" w14:textId="77777777">
        <w:trPr>
          <w:trHeight w:hRule="exact" w:val="626"/>
        </w:trPr>
        <w:tc>
          <w:tcPr>
            <w:tcW w:w="7789" w:type="dxa"/>
          </w:tcPr>
          <w:p w14:paraId="5A34AE32" w14:textId="77777777" w:rsidR="00DE09F0" w:rsidRDefault="009E19F3">
            <w:pPr>
              <w:pStyle w:val="TableParagraph"/>
              <w:numPr>
                <w:ilvl w:val="0"/>
                <w:numId w:val="7"/>
              </w:numPr>
              <w:tabs>
                <w:tab w:val="left" w:pos="463"/>
                <w:tab w:val="left" w:pos="464"/>
              </w:tabs>
              <w:spacing w:line="266" w:lineRule="auto"/>
              <w:ind w:right="403" w:hanging="360"/>
            </w:pPr>
            <w:r>
              <w:t>Ability to get things done through collaboration with colleagues but also challenge where</w:t>
            </w:r>
            <w:r>
              <w:rPr>
                <w:spacing w:val="-5"/>
              </w:rPr>
              <w:t xml:space="preserve"> </w:t>
            </w:r>
            <w:r>
              <w:t>necessary.</w:t>
            </w:r>
          </w:p>
        </w:tc>
        <w:tc>
          <w:tcPr>
            <w:tcW w:w="1959" w:type="dxa"/>
          </w:tcPr>
          <w:p w14:paraId="5A34AE33" w14:textId="3FE78948" w:rsidR="00DE09F0" w:rsidRDefault="00E01924" w:rsidP="00E01924">
            <w:r>
              <w:t xml:space="preserve">           X</w:t>
            </w:r>
          </w:p>
        </w:tc>
      </w:tr>
      <w:tr w:rsidR="00DE09F0" w14:paraId="5A34AE38" w14:textId="77777777">
        <w:trPr>
          <w:trHeight w:hRule="exact" w:val="917"/>
        </w:trPr>
        <w:tc>
          <w:tcPr>
            <w:tcW w:w="7789" w:type="dxa"/>
          </w:tcPr>
          <w:p w14:paraId="5A34AE35" w14:textId="77777777" w:rsidR="00DE09F0" w:rsidRDefault="009E19F3">
            <w:pPr>
              <w:pStyle w:val="TableParagraph"/>
              <w:numPr>
                <w:ilvl w:val="0"/>
                <w:numId w:val="6"/>
              </w:numPr>
              <w:tabs>
                <w:tab w:val="left" w:pos="464"/>
              </w:tabs>
              <w:spacing w:line="271" w:lineRule="auto"/>
              <w:ind w:right="635" w:hanging="360"/>
              <w:jc w:val="both"/>
            </w:pPr>
            <w:r>
              <w:t>Ability to build strong networks and collaborate with peers across the organisational boundaries in the delivery of strategic and operational objectives</w:t>
            </w:r>
          </w:p>
        </w:tc>
        <w:tc>
          <w:tcPr>
            <w:tcW w:w="1959" w:type="dxa"/>
          </w:tcPr>
          <w:p w14:paraId="5A34AE36" w14:textId="77777777" w:rsidR="00DE09F0" w:rsidRDefault="00DE09F0"/>
          <w:p w14:paraId="5A34AE37" w14:textId="77777777" w:rsidR="00672FE2" w:rsidRDefault="00672FE2">
            <w:r>
              <w:t xml:space="preserve">           X</w:t>
            </w:r>
          </w:p>
        </w:tc>
      </w:tr>
      <w:tr w:rsidR="00DE09F0" w14:paraId="5A34AE3E" w14:textId="77777777" w:rsidTr="0004037B">
        <w:trPr>
          <w:trHeight w:hRule="exact" w:val="872"/>
        </w:trPr>
        <w:tc>
          <w:tcPr>
            <w:tcW w:w="7789" w:type="dxa"/>
          </w:tcPr>
          <w:p w14:paraId="5A34AE39" w14:textId="77777777" w:rsidR="00DE09F0" w:rsidRDefault="009E19F3" w:rsidP="0004037B">
            <w:pPr>
              <w:pStyle w:val="TableParagraph"/>
              <w:numPr>
                <w:ilvl w:val="0"/>
                <w:numId w:val="5"/>
              </w:numPr>
              <w:tabs>
                <w:tab w:val="left" w:pos="463"/>
                <w:tab w:val="left" w:pos="464"/>
              </w:tabs>
              <w:spacing w:line="273" w:lineRule="auto"/>
              <w:ind w:right="119" w:hanging="360"/>
            </w:pPr>
            <w:r>
              <w:t>Proven track record of ability to consult, influence and advise stakeholders on the full breadth of employee life</w:t>
            </w:r>
            <w:r w:rsidR="0004037B">
              <w:t>cycle policy and practice.</w:t>
            </w:r>
          </w:p>
        </w:tc>
        <w:tc>
          <w:tcPr>
            <w:tcW w:w="1959" w:type="dxa"/>
          </w:tcPr>
          <w:p w14:paraId="5A34AE3A" w14:textId="77777777" w:rsidR="00DE09F0" w:rsidRDefault="00DE09F0"/>
          <w:p w14:paraId="5A34AE3B" w14:textId="77777777" w:rsidR="00672FE2" w:rsidRDefault="00672FE2"/>
          <w:p w14:paraId="5A34AE3C" w14:textId="77777777" w:rsidR="00672FE2" w:rsidRDefault="00672FE2"/>
          <w:p w14:paraId="5A34AE3D" w14:textId="77777777" w:rsidR="00672FE2" w:rsidRDefault="007D425A">
            <w:r>
              <w:t xml:space="preserve">           </w:t>
            </w:r>
          </w:p>
        </w:tc>
      </w:tr>
      <w:tr w:rsidR="00DE09F0" w14:paraId="5A34AE42" w14:textId="77777777">
        <w:trPr>
          <w:trHeight w:hRule="exact" w:val="627"/>
        </w:trPr>
        <w:tc>
          <w:tcPr>
            <w:tcW w:w="7789" w:type="dxa"/>
          </w:tcPr>
          <w:p w14:paraId="5A34AE3F" w14:textId="77777777" w:rsidR="00DE09F0" w:rsidRDefault="009E19F3">
            <w:pPr>
              <w:pStyle w:val="TableParagraph"/>
              <w:numPr>
                <w:ilvl w:val="0"/>
                <w:numId w:val="4"/>
              </w:numPr>
              <w:tabs>
                <w:tab w:val="left" w:pos="463"/>
                <w:tab w:val="left" w:pos="464"/>
              </w:tabs>
              <w:spacing w:line="266" w:lineRule="auto"/>
              <w:ind w:right="266" w:hanging="360"/>
            </w:pPr>
            <w:r>
              <w:t>Able to verbally and in written format create and present thoughts and ideas and demonstrate this using a high level of presentation</w:t>
            </w:r>
            <w:r>
              <w:rPr>
                <w:spacing w:val="-17"/>
              </w:rPr>
              <w:t xml:space="preserve"> </w:t>
            </w:r>
            <w:r>
              <w:t>techniques</w:t>
            </w:r>
          </w:p>
        </w:tc>
        <w:tc>
          <w:tcPr>
            <w:tcW w:w="1959" w:type="dxa"/>
          </w:tcPr>
          <w:p w14:paraId="5A34AE40" w14:textId="77777777" w:rsidR="00DE09F0" w:rsidRDefault="00DE09F0"/>
          <w:p w14:paraId="5A34AE41" w14:textId="77777777" w:rsidR="00672FE2" w:rsidRDefault="00672FE2">
            <w:r>
              <w:t xml:space="preserve">           X</w:t>
            </w:r>
          </w:p>
        </w:tc>
      </w:tr>
      <w:tr w:rsidR="00DE09F0" w14:paraId="5A34AE45" w14:textId="77777777">
        <w:trPr>
          <w:trHeight w:hRule="exact" w:val="300"/>
        </w:trPr>
        <w:tc>
          <w:tcPr>
            <w:tcW w:w="7789" w:type="dxa"/>
          </w:tcPr>
          <w:p w14:paraId="5A34AE43" w14:textId="77777777" w:rsidR="00DE09F0" w:rsidRDefault="009E19F3">
            <w:pPr>
              <w:pStyle w:val="TableParagraph"/>
              <w:numPr>
                <w:ilvl w:val="0"/>
                <w:numId w:val="3"/>
              </w:numPr>
              <w:tabs>
                <w:tab w:val="left" w:pos="463"/>
                <w:tab w:val="left" w:pos="464"/>
              </w:tabs>
              <w:spacing w:line="293" w:lineRule="exact"/>
              <w:ind w:hanging="360"/>
            </w:pPr>
            <w:r>
              <w:t>Ability to listen and respond to</w:t>
            </w:r>
            <w:r>
              <w:rPr>
                <w:spacing w:val="-11"/>
              </w:rPr>
              <w:t xml:space="preserve"> </w:t>
            </w:r>
            <w:r>
              <w:t>feedback.</w:t>
            </w:r>
          </w:p>
        </w:tc>
        <w:tc>
          <w:tcPr>
            <w:tcW w:w="1959" w:type="dxa"/>
          </w:tcPr>
          <w:p w14:paraId="5A34AE44" w14:textId="77777777" w:rsidR="00DE09F0" w:rsidRDefault="00DE09F0"/>
        </w:tc>
      </w:tr>
      <w:tr w:rsidR="00DE09F0" w14:paraId="5A34AE47" w14:textId="77777777">
        <w:trPr>
          <w:trHeight w:hRule="exact" w:val="562"/>
        </w:trPr>
        <w:tc>
          <w:tcPr>
            <w:tcW w:w="9748" w:type="dxa"/>
            <w:gridSpan w:val="2"/>
            <w:shd w:val="clear" w:color="auto" w:fill="B3B3B3"/>
          </w:tcPr>
          <w:p w14:paraId="5A34AE46" w14:textId="77777777" w:rsidR="00DE09F0" w:rsidRDefault="009E19F3">
            <w:pPr>
              <w:pStyle w:val="TableParagraph"/>
              <w:spacing w:line="272" w:lineRule="exact"/>
              <w:rPr>
                <w:b/>
                <w:sz w:val="24"/>
              </w:rPr>
            </w:pPr>
            <w:r>
              <w:rPr>
                <w:b/>
                <w:sz w:val="24"/>
              </w:rPr>
              <w:t>Relevant experience requirement: Essential for shortlisting</w:t>
            </w:r>
          </w:p>
        </w:tc>
      </w:tr>
      <w:tr w:rsidR="00DE09F0" w14:paraId="5A34AE4C" w14:textId="77777777" w:rsidTr="0061061C">
        <w:trPr>
          <w:trHeight w:hRule="exact" w:val="2055"/>
        </w:trPr>
        <w:tc>
          <w:tcPr>
            <w:tcW w:w="9748" w:type="dxa"/>
            <w:gridSpan w:val="2"/>
          </w:tcPr>
          <w:p w14:paraId="5A34AE48" w14:textId="2E5F17C9" w:rsidR="007D425A" w:rsidRDefault="007D425A">
            <w:pPr>
              <w:pStyle w:val="TableParagraph"/>
              <w:numPr>
                <w:ilvl w:val="0"/>
                <w:numId w:val="2"/>
              </w:numPr>
              <w:tabs>
                <w:tab w:val="left" w:pos="463"/>
                <w:tab w:val="left" w:pos="464"/>
              </w:tabs>
              <w:spacing w:line="267" w:lineRule="exact"/>
              <w:ind w:hanging="360"/>
            </w:pPr>
            <w:r>
              <w:t>Extensive generalist HR experience including dealing with comp</w:t>
            </w:r>
            <w:r w:rsidR="008A1C7F">
              <w:t>lex employee relations casework</w:t>
            </w:r>
            <w:r w:rsidR="00E01924">
              <w:t>.</w:t>
            </w:r>
          </w:p>
          <w:p w14:paraId="5A34AE49" w14:textId="77777777" w:rsidR="00DE09F0" w:rsidRPr="00F55144" w:rsidRDefault="00F55144" w:rsidP="00F55144">
            <w:pPr>
              <w:pStyle w:val="TableParagraph"/>
              <w:numPr>
                <w:ilvl w:val="0"/>
                <w:numId w:val="2"/>
              </w:numPr>
              <w:tabs>
                <w:tab w:val="left" w:pos="463"/>
                <w:tab w:val="left" w:pos="464"/>
              </w:tabs>
              <w:spacing w:line="267" w:lineRule="exact"/>
              <w:ind w:hanging="360"/>
            </w:pPr>
            <w:r>
              <w:rPr>
                <w:shd w:val="clear" w:color="auto" w:fill="FFFFFF"/>
              </w:rPr>
              <w:t>Experience of b</w:t>
            </w:r>
            <w:r w:rsidRPr="00F55144">
              <w:rPr>
                <w:shd w:val="clear" w:color="auto" w:fill="FFFFFF"/>
              </w:rPr>
              <w:t>uild</w:t>
            </w:r>
            <w:r>
              <w:rPr>
                <w:shd w:val="clear" w:color="auto" w:fill="FFFFFF"/>
              </w:rPr>
              <w:t>ing</w:t>
            </w:r>
            <w:r w:rsidRPr="00F55144">
              <w:rPr>
                <w:shd w:val="clear" w:color="auto" w:fill="FFFFFF"/>
              </w:rPr>
              <w:t xml:space="preserve"> manager capability in effective people management by providing expert HR advice, guidance and on all issues connected to the employment relationship</w:t>
            </w:r>
          </w:p>
          <w:p w14:paraId="5A34AE4A" w14:textId="77777777" w:rsidR="007D425A" w:rsidRDefault="009E19F3" w:rsidP="007D425A">
            <w:pPr>
              <w:pStyle w:val="TableParagraph"/>
              <w:numPr>
                <w:ilvl w:val="0"/>
                <w:numId w:val="2"/>
              </w:numPr>
              <w:tabs>
                <w:tab w:val="left" w:pos="463"/>
                <w:tab w:val="left" w:pos="464"/>
              </w:tabs>
              <w:ind w:hanging="360"/>
            </w:pPr>
            <w:r>
              <w:t>Ability to work across the full range of workforce related topics (e.g., the Service</w:t>
            </w:r>
            <w:r>
              <w:rPr>
                <w:spacing w:val="-26"/>
              </w:rPr>
              <w:t xml:space="preserve"> </w:t>
            </w:r>
            <w:r>
              <w:t>Offering).</w:t>
            </w:r>
          </w:p>
          <w:p w14:paraId="5A34AE4B" w14:textId="77777777" w:rsidR="00DE09F0" w:rsidRDefault="007D425A" w:rsidP="0061061C">
            <w:pPr>
              <w:pStyle w:val="TableParagraph"/>
              <w:numPr>
                <w:ilvl w:val="0"/>
                <w:numId w:val="2"/>
              </w:numPr>
              <w:tabs>
                <w:tab w:val="left" w:pos="463"/>
                <w:tab w:val="left" w:pos="464"/>
              </w:tabs>
              <w:ind w:hanging="360"/>
            </w:pPr>
            <w:r>
              <w:t>Experience of working within Service Level Agreemen</w:t>
            </w:r>
            <w:r w:rsidR="00D46790">
              <w:t xml:space="preserve">ts, case management systems </w:t>
            </w:r>
          </w:p>
        </w:tc>
      </w:tr>
      <w:tr w:rsidR="00DE09F0" w14:paraId="5A34AE4E" w14:textId="77777777">
        <w:trPr>
          <w:trHeight w:hRule="exact" w:val="838"/>
        </w:trPr>
        <w:tc>
          <w:tcPr>
            <w:tcW w:w="9748" w:type="dxa"/>
            <w:gridSpan w:val="2"/>
            <w:shd w:val="clear" w:color="auto" w:fill="B3B3B3"/>
          </w:tcPr>
          <w:p w14:paraId="5A34AE4D" w14:textId="77777777" w:rsidR="00DE09F0" w:rsidRDefault="009E19F3">
            <w:pPr>
              <w:pStyle w:val="TableParagraph"/>
              <w:spacing w:line="272" w:lineRule="exact"/>
              <w:rPr>
                <w:b/>
                <w:sz w:val="24"/>
              </w:rPr>
            </w:pPr>
            <w:r>
              <w:rPr>
                <w:b/>
                <w:sz w:val="24"/>
              </w:rPr>
              <w:t>Relevant professional qualifications requirement: Essential for shortlisting</w:t>
            </w:r>
          </w:p>
        </w:tc>
      </w:tr>
      <w:tr w:rsidR="00DE09F0" w14:paraId="5A34AE51" w14:textId="77777777" w:rsidTr="00F55144">
        <w:trPr>
          <w:trHeight w:hRule="exact" w:val="1711"/>
        </w:trPr>
        <w:tc>
          <w:tcPr>
            <w:tcW w:w="9748" w:type="dxa"/>
            <w:gridSpan w:val="2"/>
          </w:tcPr>
          <w:p w14:paraId="5A34AE4F" w14:textId="77777777" w:rsidR="00F55144" w:rsidRPr="00F55144" w:rsidRDefault="009E19F3" w:rsidP="00F55144">
            <w:pPr>
              <w:pStyle w:val="TableParagraph"/>
              <w:numPr>
                <w:ilvl w:val="0"/>
                <w:numId w:val="18"/>
              </w:numPr>
              <w:tabs>
                <w:tab w:val="left" w:pos="463"/>
                <w:tab w:val="left" w:pos="464"/>
              </w:tabs>
              <w:spacing w:before="35"/>
              <w:rPr>
                <w:rFonts w:ascii="Symbol"/>
              </w:rPr>
            </w:pPr>
            <w:r>
              <w:t xml:space="preserve">Relevant professional </w:t>
            </w:r>
            <w:r w:rsidR="00F55144">
              <w:t xml:space="preserve">HR </w:t>
            </w:r>
            <w:r>
              <w:t>qualifications e.g.</w:t>
            </w:r>
            <w:r>
              <w:rPr>
                <w:spacing w:val="-10"/>
              </w:rPr>
              <w:t xml:space="preserve"> </w:t>
            </w:r>
            <w:r>
              <w:t>CIPD</w:t>
            </w:r>
            <w:r w:rsidR="00F55144">
              <w:t xml:space="preserve"> Level 5</w:t>
            </w:r>
            <w:r w:rsidR="00D46790">
              <w:t xml:space="preserve"> or</w:t>
            </w:r>
            <w:r w:rsidR="00F55144">
              <w:t xml:space="preserve"> Significant</w:t>
            </w:r>
            <w:r w:rsidR="00D46790">
              <w:t xml:space="preserve"> </w:t>
            </w:r>
            <w:r w:rsidR="00F55144">
              <w:t xml:space="preserve">HR </w:t>
            </w:r>
            <w:r w:rsidR="0004037B">
              <w:t>equivalent</w:t>
            </w:r>
            <w:r w:rsidR="00D46790">
              <w:t xml:space="preserve"> </w:t>
            </w:r>
            <w:r w:rsidR="00F55144">
              <w:t>experience within the function of HR</w:t>
            </w:r>
          </w:p>
          <w:p w14:paraId="5A34AE50" w14:textId="77777777" w:rsidR="0004037B" w:rsidRPr="00F55144" w:rsidRDefault="009E19F3" w:rsidP="00F55144">
            <w:pPr>
              <w:pStyle w:val="TableParagraph"/>
              <w:numPr>
                <w:ilvl w:val="0"/>
                <w:numId w:val="18"/>
              </w:numPr>
              <w:tabs>
                <w:tab w:val="left" w:pos="463"/>
                <w:tab w:val="left" w:pos="464"/>
              </w:tabs>
              <w:spacing w:before="35"/>
              <w:rPr>
                <w:rFonts w:ascii="Symbol"/>
              </w:rPr>
            </w:pPr>
            <w:r>
              <w:t>Comprehensive knowledg</w:t>
            </w:r>
            <w:r w:rsidR="00D46790">
              <w:t>e and understanding of generalist</w:t>
            </w:r>
            <w:r>
              <w:t xml:space="preserve"> HR, workforce</w:t>
            </w:r>
            <w:r w:rsidRPr="00F55144">
              <w:rPr>
                <w:spacing w:val="-30"/>
              </w:rPr>
              <w:t xml:space="preserve"> </w:t>
            </w:r>
            <w:r>
              <w:t>planning, employment and equalities legislation, reward and recognition, people related change, OD and all aspects of performance and talent</w:t>
            </w:r>
            <w:r w:rsidRPr="00F55144">
              <w:rPr>
                <w:spacing w:val="-14"/>
              </w:rPr>
              <w:t xml:space="preserve"> </w:t>
            </w:r>
            <w:r>
              <w:t>management.</w:t>
            </w:r>
          </w:p>
        </w:tc>
      </w:tr>
      <w:tr w:rsidR="00DE09F0" w14:paraId="5A34AE53" w14:textId="77777777">
        <w:trPr>
          <w:trHeight w:hRule="exact" w:val="607"/>
        </w:trPr>
        <w:tc>
          <w:tcPr>
            <w:tcW w:w="9748" w:type="dxa"/>
            <w:gridSpan w:val="2"/>
            <w:shd w:val="clear" w:color="auto" w:fill="C0C0C0"/>
          </w:tcPr>
          <w:p w14:paraId="5A34AE52" w14:textId="77777777" w:rsidR="00DE09F0" w:rsidRDefault="009E19F3">
            <w:pPr>
              <w:pStyle w:val="TableParagraph"/>
              <w:spacing w:line="272" w:lineRule="exact"/>
              <w:rPr>
                <w:b/>
                <w:sz w:val="24"/>
              </w:rPr>
            </w:pPr>
            <w:r>
              <w:rPr>
                <w:b/>
                <w:sz w:val="24"/>
              </w:rPr>
              <w:t>Core Employee competencies at manager level to be used at the interview stage.</w:t>
            </w:r>
          </w:p>
        </w:tc>
      </w:tr>
      <w:tr w:rsidR="00DE09F0" w14:paraId="5A34AE55" w14:textId="77777777">
        <w:trPr>
          <w:trHeight w:hRule="exact" w:val="562"/>
        </w:trPr>
        <w:tc>
          <w:tcPr>
            <w:tcW w:w="9748" w:type="dxa"/>
            <w:gridSpan w:val="2"/>
          </w:tcPr>
          <w:p w14:paraId="5A34AE54" w14:textId="77777777" w:rsidR="00DE09F0" w:rsidRDefault="009E19F3">
            <w:pPr>
              <w:pStyle w:val="TableParagraph"/>
              <w:ind w:left="170" w:right="439" w:hanging="68"/>
              <w:rPr>
                <w:sz w:val="24"/>
              </w:rPr>
            </w:pPr>
            <w:r>
              <w:rPr>
                <w:b/>
                <w:sz w:val="24"/>
              </w:rPr>
              <w:t xml:space="preserve">Carries Out Performance Management </w:t>
            </w:r>
            <w:r>
              <w:rPr>
                <w:sz w:val="24"/>
              </w:rPr>
              <w:t xml:space="preserve">– covers the employee’s capacity to manage their workload and carry out </w:t>
            </w:r>
            <w:proofErr w:type="gramStart"/>
            <w:r>
              <w:rPr>
                <w:sz w:val="24"/>
              </w:rPr>
              <w:t>a number of</w:t>
            </w:r>
            <w:proofErr w:type="gramEnd"/>
            <w:r>
              <w:rPr>
                <w:sz w:val="24"/>
              </w:rPr>
              <w:t xml:space="preserve"> specific tasks accurately to a high standard.</w:t>
            </w:r>
          </w:p>
        </w:tc>
      </w:tr>
      <w:tr w:rsidR="00DE09F0" w14:paraId="5A34AE57" w14:textId="77777777">
        <w:trPr>
          <w:trHeight w:hRule="exact" w:val="1117"/>
        </w:trPr>
        <w:tc>
          <w:tcPr>
            <w:tcW w:w="9748" w:type="dxa"/>
            <w:gridSpan w:val="2"/>
          </w:tcPr>
          <w:p w14:paraId="5A34AE56" w14:textId="77777777" w:rsidR="00DE09F0" w:rsidRDefault="009E19F3">
            <w:pPr>
              <w:pStyle w:val="TableParagraph"/>
              <w:rPr>
                <w:sz w:val="24"/>
              </w:rPr>
            </w:pPr>
            <w:r>
              <w:rPr>
                <w:b/>
                <w:sz w:val="24"/>
              </w:rPr>
              <w:t xml:space="preserve">Communicates Effectively </w:t>
            </w:r>
            <w:r>
              <w:rPr>
                <w:sz w:val="24"/>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p>
        </w:tc>
      </w:tr>
      <w:tr w:rsidR="00DE09F0" w14:paraId="5A34AE59" w14:textId="77777777">
        <w:trPr>
          <w:trHeight w:hRule="exact" w:val="838"/>
        </w:trPr>
        <w:tc>
          <w:tcPr>
            <w:tcW w:w="9748" w:type="dxa"/>
            <w:gridSpan w:val="2"/>
          </w:tcPr>
          <w:p w14:paraId="5A34AE58" w14:textId="77777777" w:rsidR="00DE09F0" w:rsidRDefault="009E19F3">
            <w:pPr>
              <w:pStyle w:val="TableParagraph"/>
              <w:rPr>
                <w:sz w:val="24"/>
              </w:rPr>
            </w:pPr>
            <w:r>
              <w:rPr>
                <w:b/>
                <w:sz w:val="24"/>
              </w:rPr>
              <w:t xml:space="preserve">Carries Out Effective Decision Making </w:t>
            </w:r>
            <w:r>
              <w:t xml:space="preserve">- </w:t>
            </w:r>
            <w:r>
              <w:rPr>
                <w:sz w:val="24"/>
              </w:rPr>
              <w:t xml:space="preserve">covers a range of thinking skills required for taking initiative and independent actions within the scope of the job. It includes planning and </w:t>
            </w:r>
            <w:proofErr w:type="spellStart"/>
            <w:r>
              <w:rPr>
                <w:sz w:val="24"/>
              </w:rPr>
              <w:t>organising</w:t>
            </w:r>
            <w:proofErr w:type="spellEnd"/>
            <w:r>
              <w:rPr>
                <w:sz w:val="24"/>
              </w:rPr>
              <w:t xml:space="preserve">, </w:t>
            </w:r>
            <w:r w:rsidR="00C55D3C">
              <w:rPr>
                <w:sz w:val="24"/>
              </w:rPr>
              <w:t>self-effectiveness</w:t>
            </w:r>
            <w:r>
              <w:rPr>
                <w:sz w:val="24"/>
              </w:rPr>
              <w:t xml:space="preserve"> and any requirements to quality check work.</w:t>
            </w:r>
          </w:p>
        </w:tc>
      </w:tr>
      <w:tr w:rsidR="00DE09F0" w14:paraId="5A34AE5B" w14:textId="77777777">
        <w:trPr>
          <w:trHeight w:hRule="exact" w:val="838"/>
        </w:trPr>
        <w:tc>
          <w:tcPr>
            <w:tcW w:w="9748" w:type="dxa"/>
            <w:gridSpan w:val="2"/>
          </w:tcPr>
          <w:p w14:paraId="5A34AE5A" w14:textId="77777777" w:rsidR="00DE09F0" w:rsidRDefault="009E19F3">
            <w:pPr>
              <w:pStyle w:val="TableParagraph"/>
              <w:rPr>
                <w:sz w:val="24"/>
              </w:rPr>
            </w:pPr>
            <w:r>
              <w:rPr>
                <w:b/>
                <w:sz w:val="24"/>
              </w:rPr>
              <w:t xml:space="preserve">Undertakes Structured </w:t>
            </w:r>
            <w:proofErr w:type="gramStart"/>
            <w:r>
              <w:rPr>
                <w:b/>
                <w:sz w:val="24"/>
              </w:rPr>
              <w:t>Problem Solving</w:t>
            </w:r>
            <w:proofErr w:type="gramEnd"/>
            <w:r>
              <w:rPr>
                <w:b/>
                <w:sz w:val="24"/>
              </w:rPr>
              <w:t xml:space="preserve"> Activity </w:t>
            </w:r>
            <w:r>
              <w:rPr>
                <w:sz w:val="24"/>
              </w:rPr>
              <w:t xml:space="preserve">- covers a range of analytical skills required for gathering, collating and </w:t>
            </w:r>
            <w:proofErr w:type="spellStart"/>
            <w:r>
              <w:rPr>
                <w:sz w:val="24"/>
              </w:rPr>
              <w:t>analysing</w:t>
            </w:r>
            <w:proofErr w:type="spellEnd"/>
            <w:r>
              <w:rPr>
                <w:sz w:val="24"/>
              </w:rPr>
              <w:t xml:space="preserve"> the facts needed to solve problems. It includes creative and critical thinking, developing practical solutions, applying problem</w:t>
            </w:r>
          </w:p>
        </w:tc>
      </w:tr>
    </w:tbl>
    <w:p w14:paraId="5A34AE5C" w14:textId="77777777" w:rsidR="00DE09F0" w:rsidRDefault="00DE09F0">
      <w:pPr>
        <w:rPr>
          <w:sz w:val="24"/>
        </w:rPr>
        <w:sectPr w:rsidR="00DE09F0">
          <w:pgSz w:w="11910" w:h="16840"/>
          <w:pgMar w:top="1060" w:right="1020" w:bottom="640" w:left="920" w:header="710" w:footer="455" w:gutter="0"/>
          <w:cols w:space="720"/>
        </w:sectPr>
      </w:pPr>
    </w:p>
    <w:p w14:paraId="5A34AE5D" w14:textId="77777777" w:rsidR="00DE09F0" w:rsidRDefault="00DE09F0">
      <w:pPr>
        <w:pStyle w:val="BodyText"/>
        <w:rPr>
          <w:rFonts w:ascii="Times New Roman"/>
          <w:sz w:val="20"/>
        </w:rPr>
      </w:pPr>
    </w:p>
    <w:p w14:paraId="5A34AE5E" w14:textId="77777777" w:rsidR="00DE09F0" w:rsidRDefault="00DE09F0">
      <w:pPr>
        <w:pStyle w:val="BodyText"/>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DE09F0" w14:paraId="5A34AE60" w14:textId="77777777">
        <w:trPr>
          <w:trHeight w:hRule="exact" w:val="286"/>
        </w:trPr>
        <w:tc>
          <w:tcPr>
            <w:tcW w:w="9748" w:type="dxa"/>
          </w:tcPr>
          <w:p w14:paraId="5A34AE5F" w14:textId="77777777" w:rsidR="00DE09F0" w:rsidRDefault="009E19F3">
            <w:pPr>
              <w:pStyle w:val="TableParagraph"/>
              <w:spacing w:line="272" w:lineRule="exact"/>
              <w:rPr>
                <w:sz w:val="24"/>
              </w:rPr>
            </w:pPr>
            <w:r>
              <w:rPr>
                <w:sz w:val="24"/>
              </w:rPr>
              <w:t>solving strategies and managing interpersonal relationships.</w:t>
            </w:r>
          </w:p>
        </w:tc>
      </w:tr>
      <w:tr w:rsidR="00DE09F0" w14:paraId="5A34AE62" w14:textId="77777777">
        <w:trPr>
          <w:trHeight w:hRule="exact" w:val="564"/>
        </w:trPr>
        <w:tc>
          <w:tcPr>
            <w:tcW w:w="9748" w:type="dxa"/>
          </w:tcPr>
          <w:p w14:paraId="5A34AE61" w14:textId="77777777" w:rsidR="00DE09F0" w:rsidRDefault="009E19F3">
            <w:pPr>
              <w:pStyle w:val="TableParagraph"/>
              <w:spacing w:before="4" w:line="274" w:lineRule="exact"/>
              <w:rPr>
                <w:sz w:val="24"/>
              </w:rPr>
            </w:pPr>
            <w:r>
              <w:rPr>
                <w:b/>
                <w:sz w:val="24"/>
              </w:rPr>
              <w:t xml:space="preserve">Operates with Dignity and Respect </w:t>
            </w:r>
            <w:r>
              <w:t xml:space="preserve">- </w:t>
            </w:r>
            <w:r>
              <w:rPr>
                <w:sz w:val="24"/>
              </w:rPr>
              <w:t>covers treating everyone with respect and dignity, maintains impartiality/fairness with all people, is aware of the barriers people face.</w:t>
            </w:r>
          </w:p>
        </w:tc>
      </w:tr>
    </w:tbl>
    <w:p w14:paraId="5A34AE63" w14:textId="77777777" w:rsidR="00DE09F0" w:rsidRDefault="00DE09F0">
      <w:pPr>
        <w:pStyle w:val="BodyText"/>
        <w:rPr>
          <w:rFonts w:ascii="Times New Roman"/>
          <w:sz w:val="20"/>
        </w:rPr>
      </w:pPr>
    </w:p>
    <w:p w14:paraId="5A34AE64" w14:textId="77777777" w:rsidR="00DE09F0" w:rsidRDefault="00DE09F0">
      <w:pPr>
        <w:pStyle w:val="BodyText"/>
        <w:rPr>
          <w:rFonts w:ascii="Times New Roman"/>
          <w:sz w:val="2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9"/>
        <w:gridCol w:w="2880"/>
        <w:gridCol w:w="3481"/>
      </w:tblGrid>
      <w:tr w:rsidR="00DE09F0" w14:paraId="5A34AE66" w14:textId="77777777">
        <w:trPr>
          <w:trHeight w:hRule="exact" w:val="562"/>
        </w:trPr>
        <w:tc>
          <w:tcPr>
            <w:tcW w:w="9710" w:type="dxa"/>
            <w:gridSpan w:val="3"/>
            <w:shd w:val="clear" w:color="auto" w:fill="D9D9D9"/>
          </w:tcPr>
          <w:p w14:paraId="5A34AE65" w14:textId="77777777" w:rsidR="00DE09F0" w:rsidRDefault="009E19F3">
            <w:pPr>
              <w:pStyle w:val="TableParagraph"/>
              <w:spacing w:line="274" w:lineRule="exact"/>
              <w:rPr>
                <w:b/>
                <w:sz w:val="24"/>
              </w:rPr>
            </w:pPr>
            <w:r>
              <w:rPr>
                <w:b/>
                <w:sz w:val="24"/>
              </w:rPr>
              <w:t>Management Competencies: to be used at the interview stage.</w:t>
            </w:r>
          </w:p>
        </w:tc>
      </w:tr>
      <w:tr w:rsidR="00DE09F0" w14:paraId="5A34AE68" w14:textId="77777777">
        <w:trPr>
          <w:trHeight w:hRule="exact" w:val="1114"/>
        </w:trPr>
        <w:tc>
          <w:tcPr>
            <w:tcW w:w="9710" w:type="dxa"/>
            <w:gridSpan w:val="3"/>
          </w:tcPr>
          <w:p w14:paraId="5A34AE67" w14:textId="77777777" w:rsidR="00DE09F0" w:rsidRDefault="009E19F3">
            <w:pPr>
              <w:pStyle w:val="TableParagraph"/>
              <w:ind w:right="387"/>
              <w:jc w:val="both"/>
              <w:rPr>
                <w:sz w:val="24"/>
              </w:rPr>
            </w:pPr>
            <w:r>
              <w:rPr>
                <w:b/>
                <w:sz w:val="24"/>
              </w:rPr>
              <w:t xml:space="preserve">Operates with Strategic Awareness </w:t>
            </w:r>
            <w:r>
              <w:rPr>
                <w:sz w:val="24"/>
              </w:rPr>
              <w:t xml:space="preserve">Our managers work with corporate priorities and policies in a </w:t>
            </w:r>
            <w:proofErr w:type="gramStart"/>
            <w:r>
              <w:rPr>
                <w:sz w:val="24"/>
              </w:rPr>
              <w:t>joined up</w:t>
            </w:r>
            <w:proofErr w:type="gramEnd"/>
            <w:r>
              <w:rPr>
                <w:sz w:val="24"/>
              </w:rPr>
              <w:t xml:space="preserve"> way with others, internally and externally. Works democratically, transparently and accountably.</w:t>
            </w:r>
          </w:p>
        </w:tc>
      </w:tr>
      <w:tr w:rsidR="00DE09F0" w14:paraId="5A34AE6A" w14:textId="77777777">
        <w:trPr>
          <w:trHeight w:hRule="exact" w:val="1390"/>
        </w:trPr>
        <w:tc>
          <w:tcPr>
            <w:tcW w:w="9710" w:type="dxa"/>
            <w:gridSpan w:val="3"/>
          </w:tcPr>
          <w:p w14:paraId="5A34AE69" w14:textId="77777777" w:rsidR="00DE09F0" w:rsidRDefault="009E19F3">
            <w:pPr>
              <w:pStyle w:val="TableParagraph"/>
              <w:rPr>
                <w:sz w:val="24"/>
              </w:rPr>
            </w:pPr>
            <w:r>
              <w:rPr>
                <w:b/>
                <w:sz w:val="24"/>
              </w:rPr>
              <w:t xml:space="preserve">Practices Appropriate Leadership </w:t>
            </w:r>
            <w:r>
              <w:rPr>
                <w:sz w:val="24"/>
              </w:rPr>
              <w:t xml:space="preserve">Our managers motivate their staff to exceed expectations through raising their awareness of goals and moving them beyond </w:t>
            </w:r>
            <w:proofErr w:type="spellStart"/>
            <w:r>
              <w:rPr>
                <w:sz w:val="24"/>
              </w:rPr>
              <w:t>self interest</w:t>
            </w:r>
            <w:proofErr w:type="spellEnd"/>
            <w:r>
              <w:rPr>
                <w:sz w:val="24"/>
              </w:rPr>
              <w:t xml:space="preserve"> for the sake of the team or service. They consider serving the </w:t>
            </w:r>
            <w:proofErr w:type="gramStart"/>
            <w:r>
              <w:rPr>
                <w:sz w:val="24"/>
              </w:rPr>
              <w:t>District</w:t>
            </w:r>
            <w:proofErr w:type="gramEnd"/>
            <w:r>
              <w:rPr>
                <w:sz w:val="24"/>
              </w:rPr>
              <w:t xml:space="preserve"> in all that they do.</w:t>
            </w:r>
          </w:p>
        </w:tc>
      </w:tr>
      <w:tr w:rsidR="00DE09F0" w14:paraId="5A34AE6C" w14:textId="77777777">
        <w:trPr>
          <w:trHeight w:hRule="exact" w:val="838"/>
        </w:trPr>
        <w:tc>
          <w:tcPr>
            <w:tcW w:w="9710" w:type="dxa"/>
            <w:gridSpan w:val="3"/>
          </w:tcPr>
          <w:p w14:paraId="5A34AE6B" w14:textId="77777777" w:rsidR="00DE09F0" w:rsidRDefault="009E19F3">
            <w:pPr>
              <w:pStyle w:val="TableParagraph"/>
              <w:ind w:right="387"/>
              <w:rPr>
                <w:sz w:val="24"/>
              </w:rPr>
            </w:pPr>
            <w:r>
              <w:rPr>
                <w:b/>
                <w:sz w:val="24"/>
              </w:rPr>
              <w:t xml:space="preserve">Delivering Successful Performance </w:t>
            </w:r>
            <w:r>
              <w:rPr>
                <w:sz w:val="24"/>
              </w:rPr>
              <w:t xml:space="preserve">Our managers monitor performance of services, teams &amp; individuals against targets &amp; celebrate great performance. They promote the </w:t>
            </w:r>
            <w:proofErr w:type="gramStart"/>
            <w:r>
              <w:rPr>
                <w:sz w:val="24"/>
              </w:rPr>
              <w:t>District’s</w:t>
            </w:r>
            <w:proofErr w:type="gramEnd"/>
            <w:r>
              <w:rPr>
                <w:sz w:val="24"/>
              </w:rPr>
              <w:t xml:space="preserve"> vision &amp; work to achieve Council’s values &amp; agreed outcomes.</w:t>
            </w:r>
          </w:p>
        </w:tc>
      </w:tr>
      <w:tr w:rsidR="00DE09F0" w14:paraId="5A34AE6E" w14:textId="77777777">
        <w:trPr>
          <w:trHeight w:hRule="exact" w:val="838"/>
        </w:trPr>
        <w:tc>
          <w:tcPr>
            <w:tcW w:w="9710" w:type="dxa"/>
            <w:gridSpan w:val="3"/>
          </w:tcPr>
          <w:p w14:paraId="5A34AE6D" w14:textId="77777777" w:rsidR="00DE09F0" w:rsidRDefault="009E19F3">
            <w:pPr>
              <w:pStyle w:val="TableParagraph"/>
              <w:ind w:right="481"/>
              <w:rPr>
                <w:sz w:val="24"/>
              </w:rPr>
            </w:pPr>
            <w:r>
              <w:rPr>
                <w:b/>
                <w:sz w:val="24"/>
              </w:rPr>
              <w:t xml:space="preserve">Applying Project and </w:t>
            </w:r>
            <w:proofErr w:type="spellStart"/>
            <w:r>
              <w:rPr>
                <w:b/>
                <w:sz w:val="24"/>
              </w:rPr>
              <w:t>Programme</w:t>
            </w:r>
            <w:proofErr w:type="spellEnd"/>
            <w:r>
              <w:rPr>
                <w:b/>
                <w:sz w:val="24"/>
              </w:rPr>
              <w:t xml:space="preserve"> Management </w:t>
            </w:r>
            <w:r>
              <w:rPr>
                <w:sz w:val="24"/>
              </w:rPr>
              <w:t>Our manager’s work to ensure that outcomes and objectives are achieved within desired timescales, make best use of resources and take a positive approach to contingency planning.</w:t>
            </w:r>
          </w:p>
        </w:tc>
      </w:tr>
      <w:tr w:rsidR="00DE09F0" w14:paraId="5A34AE70" w14:textId="77777777">
        <w:trPr>
          <w:trHeight w:hRule="exact" w:val="839"/>
        </w:trPr>
        <w:tc>
          <w:tcPr>
            <w:tcW w:w="9710" w:type="dxa"/>
            <w:gridSpan w:val="3"/>
          </w:tcPr>
          <w:p w14:paraId="5A34AE6F" w14:textId="77777777" w:rsidR="00DE09F0" w:rsidRDefault="009E19F3">
            <w:pPr>
              <w:pStyle w:val="TableParagraph"/>
              <w:spacing w:before="6" w:line="274" w:lineRule="exact"/>
              <w:ind w:right="119"/>
              <w:rPr>
                <w:sz w:val="24"/>
              </w:rPr>
            </w:pPr>
            <w:r>
              <w:rPr>
                <w:b/>
                <w:sz w:val="24"/>
              </w:rPr>
              <w:t xml:space="preserve">Developing High Performing People and Teams </w:t>
            </w:r>
            <w:r>
              <w:rPr>
                <w:sz w:val="24"/>
              </w:rPr>
              <w:t>Our managers coach individuals and teams to achieve their potential and take responsibility for continuous improvement. They champion the Council’s values and goals.</w:t>
            </w:r>
          </w:p>
        </w:tc>
      </w:tr>
      <w:tr w:rsidR="00DE09F0" w14:paraId="5A34AE72" w14:textId="77777777">
        <w:trPr>
          <w:trHeight w:hRule="exact" w:val="563"/>
        </w:trPr>
        <w:tc>
          <w:tcPr>
            <w:tcW w:w="9710" w:type="dxa"/>
            <w:gridSpan w:val="3"/>
            <w:shd w:val="clear" w:color="auto" w:fill="B3B3B3"/>
          </w:tcPr>
          <w:p w14:paraId="5A34AE71" w14:textId="77777777" w:rsidR="00DE09F0" w:rsidRDefault="009E19F3">
            <w:pPr>
              <w:pStyle w:val="TableParagraph"/>
              <w:spacing w:line="273" w:lineRule="exact"/>
              <w:rPr>
                <w:b/>
                <w:sz w:val="24"/>
              </w:rPr>
            </w:pPr>
            <w:r>
              <w:rPr>
                <w:b/>
                <w:sz w:val="24"/>
              </w:rPr>
              <w:t>Working Conditions:</w:t>
            </w:r>
          </w:p>
        </w:tc>
      </w:tr>
      <w:tr w:rsidR="00DE09F0" w14:paraId="5A34AE74" w14:textId="77777777">
        <w:trPr>
          <w:trHeight w:hRule="exact" w:val="1114"/>
        </w:trPr>
        <w:tc>
          <w:tcPr>
            <w:tcW w:w="9710" w:type="dxa"/>
            <w:gridSpan w:val="3"/>
          </w:tcPr>
          <w:p w14:paraId="5A34AE73" w14:textId="77777777" w:rsidR="00DE09F0" w:rsidRDefault="009E19F3">
            <w:pPr>
              <w:pStyle w:val="TableParagraph"/>
              <w:ind w:right="138" w:firstLine="50"/>
              <w:rPr>
                <w:sz w:val="24"/>
              </w:rPr>
            </w:pPr>
            <w:r>
              <w:rPr>
                <w:sz w:val="24"/>
              </w:rPr>
              <w:t>You will outline here if the post holder must be able to work evenings, weekends and Bank Holidays as required by the needs of the service. Must be able to perform all duties and tasks with reasonable adjustment, where appropriate, in accordance with the Equality Act 2010 in relation to Disability</w:t>
            </w:r>
            <w:r>
              <w:rPr>
                <w:spacing w:val="-16"/>
                <w:sz w:val="24"/>
              </w:rPr>
              <w:t xml:space="preserve"> </w:t>
            </w:r>
            <w:r>
              <w:rPr>
                <w:sz w:val="24"/>
              </w:rPr>
              <w:t>Provisions.</w:t>
            </w:r>
          </w:p>
        </w:tc>
      </w:tr>
      <w:tr w:rsidR="00DE09F0" w14:paraId="5A34AE76" w14:textId="77777777">
        <w:trPr>
          <w:trHeight w:hRule="exact" w:val="286"/>
        </w:trPr>
        <w:tc>
          <w:tcPr>
            <w:tcW w:w="9710" w:type="dxa"/>
            <w:gridSpan w:val="3"/>
          </w:tcPr>
          <w:p w14:paraId="5A34AE75" w14:textId="77777777" w:rsidR="00DE09F0" w:rsidRDefault="00DE09F0"/>
        </w:tc>
      </w:tr>
      <w:tr w:rsidR="00DE09F0" w14:paraId="5A34AE78" w14:textId="77777777">
        <w:trPr>
          <w:trHeight w:hRule="exact" w:val="286"/>
        </w:trPr>
        <w:tc>
          <w:tcPr>
            <w:tcW w:w="9710" w:type="dxa"/>
            <w:gridSpan w:val="3"/>
            <w:shd w:val="clear" w:color="auto" w:fill="B3B3B3"/>
          </w:tcPr>
          <w:p w14:paraId="5A34AE77" w14:textId="77777777" w:rsidR="00DE09F0" w:rsidRDefault="009E19F3">
            <w:pPr>
              <w:pStyle w:val="TableParagraph"/>
              <w:spacing w:line="272" w:lineRule="exact"/>
              <w:rPr>
                <w:b/>
                <w:sz w:val="24"/>
              </w:rPr>
            </w:pPr>
            <w:r>
              <w:rPr>
                <w:b/>
                <w:sz w:val="24"/>
              </w:rPr>
              <w:t>Special Conditions:</w:t>
            </w:r>
          </w:p>
        </w:tc>
      </w:tr>
      <w:tr w:rsidR="00DE09F0" w14:paraId="5A34AE7A" w14:textId="77777777">
        <w:trPr>
          <w:trHeight w:hRule="exact" w:val="562"/>
        </w:trPr>
        <w:tc>
          <w:tcPr>
            <w:tcW w:w="9710" w:type="dxa"/>
            <w:gridSpan w:val="3"/>
          </w:tcPr>
          <w:p w14:paraId="5A34AE79" w14:textId="77777777" w:rsidR="00DE09F0" w:rsidRDefault="009E19F3">
            <w:pPr>
              <w:pStyle w:val="TableParagraph"/>
              <w:ind w:right="639"/>
              <w:rPr>
                <w:sz w:val="24"/>
              </w:rPr>
            </w:pPr>
            <w:r>
              <w:rPr>
                <w:sz w:val="24"/>
              </w:rPr>
              <w:t>You will outline here if there is a requirement for the post to have recruitment checks such as DBS, Warner Process.</w:t>
            </w:r>
          </w:p>
        </w:tc>
      </w:tr>
      <w:tr w:rsidR="00DE09F0" w14:paraId="5A34AE7E" w14:textId="77777777">
        <w:trPr>
          <w:trHeight w:hRule="exact" w:val="840"/>
        </w:trPr>
        <w:tc>
          <w:tcPr>
            <w:tcW w:w="3349" w:type="dxa"/>
          </w:tcPr>
          <w:p w14:paraId="5A34AE7B" w14:textId="77777777" w:rsidR="00DE09F0" w:rsidRDefault="009E19F3">
            <w:pPr>
              <w:pStyle w:val="TableParagraph"/>
              <w:ind w:right="1269"/>
              <w:rPr>
                <w:b/>
                <w:sz w:val="24"/>
              </w:rPr>
            </w:pPr>
            <w:r>
              <w:rPr>
                <w:b/>
                <w:sz w:val="24"/>
              </w:rPr>
              <w:t>Compiled by: KG Date: 28 02 2021</w:t>
            </w:r>
          </w:p>
        </w:tc>
        <w:tc>
          <w:tcPr>
            <w:tcW w:w="2880" w:type="dxa"/>
          </w:tcPr>
          <w:p w14:paraId="5A34AE7C" w14:textId="77777777" w:rsidR="00DE09F0" w:rsidRDefault="009E19F3">
            <w:pPr>
              <w:pStyle w:val="TableParagraph"/>
              <w:ind w:right="573"/>
              <w:rPr>
                <w:b/>
                <w:sz w:val="24"/>
              </w:rPr>
            </w:pPr>
            <w:r>
              <w:rPr>
                <w:b/>
                <w:sz w:val="24"/>
              </w:rPr>
              <w:t>Grade Assessment Date:</w:t>
            </w:r>
          </w:p>
        </w:tc>
        <w:tc>
          <w:tcPr>
            <w:tcW w:w="3481" w:type="dxa"/>
          </w:tcPr>
          <w:p w14:paraId="5A34AE7D" w14:textId="77777777" w:rsidR="00DE09F0" w:rsidRDefault="009E19F3">
            <w:pPr>
              <w:pStyle w:val="TableParagraph"/>
              <w:spacing w:line="272" w:lineRule="exact"/>
              <w:rPr>
                <w:b/>
                <w:sz w:val="24"/>
              </w:rPr>
            </w:pPr>
            <w:r>
              <w:rPr>
                <w:b/>
                <w:sz w:val="24"/>
              </w:rPr>
              <w:t>Post Grade:</w:t>
            </w:r>
          </w:p>
        </w:tc>
      </w:tr>
    </w:tbl>
    <w:p w14:paraId="5A34AE7F" w14:textId="77777777" w:rsidR="007B5D22" w:rsidRDefault="007B5D22"/>
    <w:sectPr w:rsidR="007B5D22">
      <w:pgSz w:w="11910" w:h="16840"/>
      <w:pgMar w:top="1060" w:right="1020" w:bottom="640" w:left="920" w:header="710" w:footer="4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7B2F0" w14:textId="77777777" w:rsidR="009F5D2B" w:rsidRDefault="009F5D2B">
      <w:r>
        <w:separator/>
      </w:r>
    </w:p>
  </w:endnote>
  <w:endnote w:type="continuationSeparator" w:id="0">
    <w:p w14:paraId="51F9AB38" w14:textId="77777777" w:rsidR="009F5D2B" w:rsidRDefault="009F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4AE87" w14:textId="77777777" w:rsidR="00DE09F0" w:rsidRDefault="009E19F3">
    <w:pPr>
      <w:pStyle w:val="BodyText"/>
      <w:spacing w:line="14" w:lineRule="auto"/>
      <w:rPr>
        <w:sz w:val="20"/>
      </w:rPr>
    </w:pPr>
    <w:r>
      <w:rPr>
        <w:noProof/>
        <w:lang w:val="en-GB" w:eastAsia="en-GB"/>
      </w:rPr>
      <mc:AlternateContent>
        <mc:Choice Requires="wps">
          <w:drawing>
            <wp:anchor distT="0" distB="0" distL="114300" distR="114300" simplePos="0" relativeHeight="503305376" behindDoc="1" locked="0" layoutInCell="1" allowOverlap="1" wp14:anchorId="5A34AE8E" wp14:editId="5A34AE8F">
              <wp:simplePos x="0" y="0"/>
              <wp:positionH relativeFrom="page">
                <wp:posOffset>706755</wp:posOffset>
              </wp:positionH>
              <wp:positionV relativeFrom="page">
                <wp:posOffset>10263505</wp:posOffset>
              </wp:positionV>
              <wp:extent cx="4925060" cy="207645"/>
              <wp:effectExtent l="190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506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4AE91" w14:textId="77777777" w:rsidR="00DE09F0" w:rsidRDefault="009E19F3">
                          <w:pPr>
                            <w:pStyle w:val="BodyText"/>
                            <w:spacing w:before="15"/>
                            <w:ind w:left="20"/>
                            <w:rPr>
                              <w:rFonts w:ascii="Times New Roman"/>
                            </w:rPr>
                          </w:pPr>
                          <w:r>
                            <w:rPr>
                              <w:rFonts w:ascii="Times New Roman"/>
                            </w:rPr>
                            <w:t>Version 2| Dated 10</w:t>
                          </w:r>
                          <w:proofErr w:type="spellStart"/>
                          <w:proofErr w:type="gramStart"/>
                          <w:r>
                            <w:rPr>
                              <w:rFonts w:ascii="Times New Roman"/>
                              <w:position w:val="9"/>
                              <w:sz w:val="16"/>
                            </w:rPr>
                            <w:t>th</w:t>
                          </w:r>
                          <w:proofErr w:type="spellEnd"/>
                          <w:r>
                            <w:rPr>
                              <w:rFonts w:ascii="Times New Roman"/>
                              <w:position w:val="9"/>
                              <w:sz w:val="16"/>
                            </w:rPr>
                            <w:t xml:space="preserve">  </w:t>
                          </w:r>
                          <w:r>
                            <w:rPr>
                              <w:rFonts w:ascii="Times New Roman"/>
                            </w:rPr>
                            <w:t>February</w:t>
                          </w:r>
                          <w:proofErr w:type="gramEnd"/>
                          <w:r>
                            <w:rPr>
                              <w:rFonts w:ascii="Times New Roman"/>
                            </w:rPr>
                            <w:t xml:space="preserve"> 2015| Created by IJ| Job Profile Middle</w:t>
                          </w:r>
                          <w:r>
                            <w:rPr>
                              <w:rFonts w:ascii="Times New Roman"/>
                              <w:spacing w:val="-40"/>
                            </w:rPr>
                            <w:t xml:space="preserve"> </w:t>
                          </w:r>
                          <w:r>
                            <w:rPr>
                              <w:rFonts w:ascii="Times New Roman"/>
                            </w:rPr>
                            <w:t>Manager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5.65pt;margin-top:808.15pt;width:387.8pt;height:16.35pt;z-index:-1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" filled="f" stroked="f">
              <v:textbox inset="0,0,0,0">
                <w:txbxContent>
                  <w:p w:rsidR="00DE09F0" w:rsidRDefault="009E19F3">
                    <w:pPr>
                      <w:pStyle w:val="BodyText"/>
                      <w:spacing w:before="15"/>
                      <w:ind w:left="20"/>
                      <w:rPr>
                        <w:rFonts w:ascii="Times New Roman"/>
                      </w:rPr>
                    </w:pPr>
                    <w:r>
                      <w:rPr>
                        <w:rFonts w:ascii="Times New Roman"/>
                      </w:rPr>
                      <w:t>Version 2| Dated 10</w:t>
                    </w:r>
                    <w:r>
                      <w:rPr>
                        <w:rFonts w:ascii="Times New Roman"/>
                        <w:position w:val="9"/>
                        <w:sz w:val="16"/>
                      </w:rPr>
                      <w:t xml:space="preserve">th  </w:t>
                    </w:r>
                    <w:r>
                      <w:rPr>
                        <w:rFonts w:ascii="Times New Roman"/>
                      </w:rPr>
                      <w:t>February 2015| Created by IJ| Job Profile Middle</w:t>
                    </w:r>
                    <w:r>
                      <w:rPr>
                        <w:rFonts w:ascii="Times New Roman"/>
                        <w:spacing w:val="-40"/>
                      </w:rPr>
                      <w:t xml:space="preserve"> </w:t>
                    </w:r>
                    <w:r>
                      <w:rPr>
                        <w:rFonts w:ascii="Times New Roman"/>
                      </w:rPr>
                      <w:t>Manager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23C20" w14:textId="77777777" w:rsidR="009F5D2B" w:rsidRDefault="009F5D2B">
      <w:r>
        <w:separator/>
      </w:r>
    </w:p>
  </w:footnote>
  <w:footnote w:type="continuationSeparator" w:id="0">
    <w:p w14:paraId="3EDEA389" w14:textId="77777777" w:rsidR="009F5D2B" w:rsidRDefault="009F5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4AE86" w14:textId="77777777" w:rsidR="00DE09F0" w:rsidRDefault="009E19F3">
    <w:pPr>
      <w:pStyle w:val="BodyText"/>
      <w:spacing w:line="14" w:lineRule="auto"/>
      <w:rPr>
        <w:sz w:val="20"/>
      </w:rPr>
    </w:pPr>
    <w:r>
      <w:rPr>
        <w:noProof/>
        <w:lang w:val="en-GB" w:eastAsia="en-GB"/>
      </w:rPr>
      <mc:AlternateContent>
        <mc:Choice Requires="wps">
          <w:drawing>
            <wp:anchor distT="0" distB="0" distL="114300" distR="114300" simplePos="0" relativeHeight="503305304" behindDoc="1" locked="0" layoutInCell="1" allowOverlap="1" wp14:anchorId="5A34AE88" wp14:editId="5A34AE89">
              <wp:simplePos x="0" y="0"/>
              <wp:positionH relativeFrom="page">
                <wp:posOffset>709930</wp:posOffset>
              </wp:positionH>
              <wp:positionV relativeFrom="page">
                <wp:posOffset>621030</wp:posOffset>
              </wp:positionV>
              <wp:extent cx="6042660" cy="0"/>
              <wp:effectExtent l="24130" t="20955" r="19685" b="2667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38100">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A2575" id="Line 4" o:spid="_x0000_s1026" style="position:absolute;z-index:-11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pt,48.9pt" to="531.7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xHgIAAEIEAAAOAAAAZHJzL2Uyb0RvYy54bWysU8GO2yAQvVfqPyDuie2sN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" strokecolor="red" strokeweight="3pt">
              <w10:wrap anchorx="page" anchory="page"/>
            </v:line>
          </w:pict>
        </mc:Fallback>
      </mc:AlternateContent>
    </w:r>
    <w:r>
      <w:rPr>
        <w:noProof/>
        <w:lang w:val="en-GB" w:eastAsia="en-GB"/>
      </w:rPr>
      <mc:AlternateContent>
        <mc:Choice Requires="wps">
          <w:drawing>
            <wp:anchor distT="0" distB="0" distL="114300" distR="114300" simplePos="0" relativeHeight="503305328" behindDoc="1" locked="0" layoutInCell="1" allowOverlap="1" wp14:anchorId="5A34AE8A" wp14:editId="5A34AE8B">
              <wp:simplePos x="0" y="0"/>
              <wp:positionH relativeFrom="page">
                <wp:posOffset>709930</wp:posOffset>
              </wp:positionH>
              <wp:positionV relativeFrom="page">
                <wp:posOffset>667385</wp:posOffset>
              </wp:positionV>
              <wp:extent cx="6042660" cy="0"/>
              <wp:effectExtent l="14605" t="10160" r="10160" b="1841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18288">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CA4CA" id="Line 3" o:spid="_x0000_s1026" style="position:absolute;z-index:-1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pt,52.55pt" to="531.7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" strokecolor="red" strokeweight="1.44pt">
              <w10:wrap anchorx="page" anchory="page"/>
            </v:line>
          </w:pict>
        </mc:Fallback>
      </mc:AlternateContent>
    </w:r>
    <w:r>
      <w:rPr>
        <w:noProof/>
        <w:lang w:val="en-GB" w:eastAsia="en-GB"/>
      </w:rPr>
      <mc:AlternateContent>
        <mc:Choice Requires="wps">
          <w:drawing>
            <wp:anchor distT="0" distB="0" distL="114300" distR="114300" simplePos="0" relativeHeight="503305352" behindDoc="1" locked="0" layoutInCell="1" allowOverlap="1" wp14:anchorId="5A34AE8C" wp14:editId="5A34AE8D">
              <wp:simplePos x="0" y="0"/>
              <wp:positionH relativeFrom="page">
                <wp:posOffset>775335</wp:posOffset>
              </wp:positionH>
              <wp:positionV relativeFrom="page">
                <wp:posOffset>438150</wp:posOffset>
              </wp:positionV>
              <wp:extent cx="3363595" cy="167005"/>
              <wp:effectExtent l="3810" t="0" r="444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4AE90" w14:textId="77777777" w:rsidR="00DE09F0" w:rsidRDefault="009E19F3">
                          <w:pPr>
                            <w:spacing w:before="12"/>
                            <w:ind w:left="20"/>
                            <w:rPr>
                              <w:b/>
                              <w:sz w:val="20"/>
                            </w:rPr>
                          </w:pPr>
                          <w:r>
                            <w:rPr>
                              <w:b/>
                              <w:sz w:val="20"/>
                            </w:rPr>
                            <w:t xml:space="preserve">Competency Based Job </w:t>
                          </w:r>
                          <w:proofErr w:type="gramStart"/>
                          <w:r>
                            <w:rPr>
                              <w:b/>
                              <w:sz w:val="20"/>
                            </w:rPr>
                            <w:t xml:space="preserve">Profile  </w:t>
                          </w:r>
                          <w:r>
                            <w:rPr>
                              <w:b/>
                              <w:color w:val="0000FF"/>
                              <w:sz w:val="20"/>
                            </w:rPr>
                            <w:t>Middle</w:t>
                          </w:r>
                          <w:proofErr w:type="gramEnd"/>
                          <w:r>
                            <w:rPr>
                              <w:b/>
                              <w:color w:val="0000FF"/>
                              <w:sz w:val="20"/>
                            </w:rPr>
                            <w:t xml:space="preserve"> Manager Feb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05pt;margin-top:34.5pt;width:264.85pt;height:13.15pt;z-index:-11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H6rQIAAKk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" filled="f" stroked="f">
              <v:textbox inset="0,0,0,0">
                <w:txbxContent>
                  <w:p w:rsidR="00DE09F0" w:rsidRDefault="009E19F3">
                    <w:pPr>
                      <w:spacing w:before="12"/>
                      <w:ind w:left="20"/>
                      <w:rPr>
                        <w:b/>
                        <w:sz w:val="20"/>
                      </w:rPr>
                    </w:pPr>
                    <w:r>
                      <w:rPr>
                        <w:b/>
                        <w:sz w:val="20"/>
                      </w:rPr>
                      <w:t xml:space="preserve">Competency Based Job Profile  </w:t>
                    </w:r>
                    <w:r>
                      <w:rPr>
                        <w:b/>
                        <w:color w:val="0000FF"/>
                        <w:sz w:val="20"/>
                      </w:rPr>
                      <w:t>Middle Manager Feb 15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A379E"/>
    <w:multiLevelType w:val="hybridMultilevel"/>
    <w:tmpl w:val="D7440BB4"/>
    <w:lvl w:ilvl="0" w:tplc="7722C79E">
      <w:numFmt w:val="bullet"/>
      <w:lvlText w:val=""/>
      <w:lvlJc w:val="left"/>
      <w:pPr>
        <w:ind w:left="463" w:hanging="361"/>
      </w:pPr>
      <w:rPr>
        <w:rFonts w:ascii="Symbol" w:eastAsia="Symbol" w:hAnsi="Symbol" w:cs="Symbol" w:hint="default"/>
        <w:w w:val="100"/>
        <w:sz w:val="24"/>
        <w:szCs w:val="24"/>
      </w:rPr>
    </w:lvl>
    <w:lvl w:ilvl="1" w:tplc="9AA8CCCE">
      <w:numFmt w:val="bullet"/>
      <w:lvlText w:val="•"/>
      <w:lvlJc w:val="left"/>
      <w:pPr>
        <w:ind w:left="1192" w:hanging="361"/>
      </w:pPr>
      <w:rPr>
        <w:rFonts w:hint="default"/>
      </w:rPr>
    </w:lvl>
    <w:lvl w:ilvl="2" w:tplc="A35C8C42">
      <w:numFmt w:val="bullet"/>
      <w:lvlText w:val="•"/>
      <w:lvlJc w:val="left"/>
      <w:pPr>
        <w:ind w:left="1923" w:hanging="361"/>
      </w:pPr>
      <w:rPr>
        <w:rFonts w:hint="default"/>
      </w:rPr>
    </w:lvl>
    <w:lvl w:ilvl="3" w:tplc="30220060">
      <w:numFmt w:val="bullet"/>
      <w:lvlText w:val="•"/>
      <w:lvlJc w:val="left"/>
      <w:pPr>
        <w:ind w:left="2655" w:hanging="361"/>
      </w:pPr>
      <w:rPr>
        <w:rFonts w:hint="default"/>
      </w:rPr>
    </w:lvl>
    <w:lvl w:ilvl="4" w:tplc="99A4AD42">
      <w:numFmt w:val="bullet"/>
      <w:lvlText w:val="•"/>
      <w:lvlJc w:val="left"/>
      <w:pPr>
        <w:ind w:left="3387" w:hanging="361"/>
      </w:pPr>
      <w:rPr>
        <w:rFonts w:hint="default"/>
      </w:rPr>
    </w:lvl>
    <w:lvl w:ilvl="5" w:tplc="708C26D2">
      <w:numFmt w:val="bullet"/>
      <w:lvlText w:val="•"/>
      <w:lvlJc w:val="left"/>
      <w:pPr>
        <w:ind w:left="4119" w:hanging="361"/>
      </w:pPr>
      <w:rPr>
        <w:rFonts w:hint="default"/>
      </w:rPr>
    </w:lvl>
    <w:lvl w:ilvl="6" w:tplc="BA420BAA">
      <w:numFmt w:val="bullet"/>
      <w:lvlText w:val="•"/>
      <w:lvlJc w:val="left"/>
      <w:pPr>
        <w:ind w:left="4851" w:hanging="361"/>
      </w:pPr>
      <w:rPr>
        <w:rFonts w:hint="default"/>
      </w:rPr>
    </w:lvl>
    <w:lvl w:ilvl="7" w:tplc="C64E2D40">
      <w:numFmt w:val="bullet"/>
      <w:lvlText w:val="•"/>
      <w:lvlJc w:val="left"/>
      <w:pPr>
        <w:ind w:left="5583" w:hanging="361"/>
      </w:pPr>
      <w:rPr>
        <w:rFonts w:hint="default"/>
      </w:rPr>
    </w:lvl>
    <w:lvl w:ilvl="8" w:tplc="58727CC2">
      <w:numFmt w:val="bullet"/>
      <w:lvlText w:val="•"/>
      <w:lvlJc w:val="left"/>
      <w:pPr>
        <w:ind w:left="6315" w:hanging="361"/>
      </w:pPr>
      <w:rPr>
        <w:rFonts w:hint="default"/>
      </w:rPr>
    </w:lvl>
  </w:abstractNum>
  <w:abstractNum w:abstractNumId="1" w15:restartNumberingAfterBreak="0">
    <w:nsid w:val="148446B6"/>
    <w:multiLevelType w:val="hybridMultilevel"/>
    <w:tmpl w:val="03A66500"/>
    <w:lvl w:ilvl="0" w:tplc="27B82218">
      <w:numFmt w:val="bullet"/>
      <w:lvlText w:val=""/>
      <w:lvlJc w:val="left"/>
      <w:pPr>
        <w:ind w:left="463" w:hanging="361"/>
      </w:pPr>
      <w:rPr>
        <w:rFonts w:ascii="Symbol" w:eastAsia="Symbol" w:hAnsi="Symbol" w:cs="Symbol" w:hint="default"/>
        <w:w w:val="100"/>
        <w:sz w:val="24"/>
        <w:szCs w:val="24"/>
      </w:rPr>
    </w:lvl>
    <w:lvl w:ilvl="1" w:tplc="5F140052">
      <w:numFmt w:val="bullet"/>
      <w:lvlText w:val="•"/>
      <w:lvlJc w:val="left"/>
      <w:pPr>
        <w:ind w:left="1192" w:hanging="361"/>
      </w:pPr>
      <w:rPr>
        <w:rFonts w:hint="default"/>
      </w:rPr>
    </w:lvl>
    <w:lvl w:ilvl="2" w:tplc="AC84C252">
      <w:numFmt w:val="bullet"/>
      <w:lvlText w:val="•"/>
      <w:lvlJc w:val="left"/>
      <w:pPr>
        <w:ind w:left="1923" w:hanging="361"/>
      </w:pPr>
      <w:rPr>
        <w:rFonts w:hint="default"/>
      </w:rPr>
    </w:lvl>
    <w:lvl w:ilvl="3" w:tplc="6B309FCE">
      <w:numFmt w:val="bullet"/>
      <w:lvlText w:val="•"/>
      <w:lvlJc w:val="left"/>
      <w:pPr>
        <w:ind w:left="2655" w:hanging="361"/>
      </w:pPr>
      <w:rPr>
        <w:rFonts w:hint="default"/>
      </w:rPr>
    </w:lvl>
    <w:lvl w:ilvl="4" w:tplc="3F2CC97A">
      <w:numFmt w:val="bullet"/>
      <w:lvlText w:val="•"/>
      <w:lvlJc w:val="left"/>
      <w:pPr>
        <w:ind w:left="3387" w:hanging="361"/>
      </w:pPr>
      <w:rPr>
        <w:rFonts w:hint="default"/>
      </w:rPr>
    </w:lvl>
    <w:lvl w:ilvl="5" w:tplc="0102F17E">
      <w:numFmt w:val="bullet"/>
      <w:lvlText w:val="•"/>
      <w:lvlJc w:val="left"/>
      <w:pPr>
        <w:ind w:left="4119" w:hanging="361"/>
      </w:pPr>
      <w:rPr>
        <w:rFonts w:hint="default"/>
      </w:rPr>
    </w:lvl>
    <w:lvl w:ilvl="6" w:tplc="15523C58">
      <w:numFmt w:val="bullet"/>
      <w:lvlText w:val="•"/>
      <w:lvlJc w:val="left"/>
      <w:pPr>
        <w:ind w:left="4851" w:hanging="361"/>
      </w:pPr>
      <w:rPr>
        <w:rFonts w:hint="default"/>
      </w:rPr>
    </w:lvl>
    <w:lvl w:ilvl="7" w:tplc="8B6C1A70">
      <w:numFmt w:val="bullet"/>
      <w:lvlText w:val="•"/>
      <w:lvlJc w:val="left"/>
      <w:pPr>
        <w:ind w:left="5583" w:hanging="361"/>
      </w:pPr>
      <w:rPr>
        <w:rFonts w:hint="default"/>
      </w:rPr>
    </w:lvl>
    <w:lvl w:ilvl="8" w:tplc="C248DB12">
      <w:numFmt w:val="bullet"/>
      <w:lvlText w:val="•"/>
      <w:lvlJc w:val="left"/>
      <w:pPr>
        <w:ind w:left="6315" w:hanging="361"/>
      </w:pPr>
      <w:rPr>
        <w:rFonts w:hint="default"/>
      </w:rPr>
    </w:lvl>
  </w:abstractNum>
  <w:abstractNum w:abstractNumId="2" w15:restartNumberingAfterBreak="0">
    <w:nsid w:val="2ACD399F"/>
    <w:multiLevelType w:val="hybridMultilevel"/>
    <w:tmpl w:val="819A4E3E"/>
    <w:lvl w:ilvl="0" w:tplc="F2FEA5D6">
      <w:start w:val="10"/>
      <w:numFmt w:val="decimal"/>
      <w:lvlText w:val="%1."/>
      <w:lvlJc w:val="left"/>
      <w:pPr>
        <w:ind w:left="463" w:hanging="361"/>
      </w:pPr>
      <w:rPr>
        <w:rFonts w:ascii="Arial" w:eastAsia="Arial" w:hAnsi="Arial" w:cs="Arial" w:hint="default"/>
        <w:spacing w:val="-1"/>
        <w:w w:val="100"/>
        <w:sz w:val="22"/>
        <w:szCs w:val="22"/>
      </w:rPr>
    </w:lvl>
    <w:lvl w:ilvl="1" w:tplc="7C765AA8">
      <w:numFmt w:val="bullet"/>
      <w:lvlText w:val="•"/>
      <w:lvlJc w:val="left"/>
      <w:pPr>
        <w:ind w:left="1384" w:hanging="361"/>
      </w:pPr>
      <w:rPr>
        <w:rFonts w:hint="default"/>
      </w:rPr>
    </w:lvl>
    <w:lvl w:ilvl="2" w:tplc="74B4B900">
      <w:numFmt w:val="bullet"/>
      <w:lvlText w:val="•"/>
      <w:lvlJc w:val="left"/>
      <w:pPr>
        <w:ind w:left="2308" w:hanging="361"/>
      </w:pPr>
      <w:rPr>
        <w:rFonts w:hint="default"/>
      </w:rPr>
    </w:lvl>
    <w:lvl w:ilvl="3" w:tplc="DC88D648">
      <w:numFmt w:val="bullet"/>
      <w:lvlText w:val="•"/>
      <w:lvlJc w:val="left"/>
      <w:pPr>
        <w:ind w:left="3232" w:hanging="361"/>
      </w:pPr>
      <w:rPr>
        <w:rFonts w:hint="default"/>
      </w:rPr>
    </w:lvl>
    <w:lvl w:ilvl="4" w:tplc="0CE04DA2">
      <w:numFmt w:val="bullet"/>
      <w:lvlText w:val="•"/>
      <w:lvlJc w:val="left"/>
      <w:pPr>
        <w:ind w:left="4156" w:hanging="361"/>
      </w:pPr>
      <w:rPr>
        <w:rFonts w:hint="default"/>
      </w:rPr>
    </w:lvl>
    <w:lvl w:ilvl="5" w:tplc="9A4E3E08">
      <w:numFmt w:val="bullet"/>
      <w:lvlText w:val="•"/>
      <w:lvlJc w:val="left"/>
      <w:pPr>
        <w:ind w:left="5080" w:hanging="361"/>
      </w:pPr>
      <w:rPr>
        <w:rFonts w:hint="default"/>
      </w:rPr>
    </w:lvl>
    <w:lvl w:ilvl="6" w:tplc="33C21A3C">
      <w:numFmt w:val="bullet"/>
      <w:lvlText w:val="•"/>
      <w:lvlJc w:val="left"/>
      <w:pPr>
        <w:ind w:left="6004" w:hanging="361"/>
      </w:pPr>
      <w:rPr>
        <w:rFonts w:hint="default"/>
      </w:rPr>
    </w:lvl>
    <w:lvl w:ilvl="7" w:tplc="D00E5658">
      <w:numFmt w:val="bullet"/>
      <w:lvlText w:val="•"/>
      <w:lvlJc w:val="left"/>
      <w:pPr>
        <w:ind w:left="6928" w:hanging="361"/>
      </w:pPr>
      <w:rPr>
        <w:rFonts w:hint="default"/>
      </w:rPr>
    </w:lvl>
    <w:lvl w:ilvl="8" w:tplc="D112200C">
      <w:numFmt w:val="bullet"/>
      <w:lvlText w:val="•"/>
      <w:lvlJc w:val="left"/>
      <w:pPr>
        <w:ind w:left="7852" w:hanging="361"/>
      </w:pPr>
      <w:rPr>
        <w:rFonts w:hint="default"/>
      </w:rPr>
    </w:lvl>
  </w:abstractNum>
  <w:abstractNum w:abstractNumId="3" w15:restartNumberingAfterBreak="0">
    <w:nsid w:val="2FC37F28"/>
    <w:multiLevelType w:val="hybridMultilevel"/>
    <w:tmpl w:val="E8746E44"/>
    <w:lvl w:ilvl="0" w:tplc="C582C00C">
      <w:numFmt w:val="bullet"/>
      <w:lvlText w:val=""/>
      <w:lvlJc w:val="left"/>
      <w:pPr>
        <w:ind w:left="463" w:hanging="361"/>
      </w:pPr>
      <w:rPr>
        <w:rFonts w:hint="default"/>
        <w:w w:val="100"/>
      </w:rPr>
    </w:lvl>
    <w:lvl w:ilvl="1" w:tplc="485C881C">
      <w:numFmt w:val="bullet"/>
      <w:lvlText w:val="•"/>
      <w:lvlJc w:val="left"/>
      <w:pPr>
        <w:ind w:left="1387" w:hanging="361"/>
      </w:pPr>
      <w:rPr>
        <w:rFonts w:hint="default"/>
      </w:rPr>
    </w:lvl>
    <w:lvl w:ilvl="2" w:tplc="252673A2">
      <w:numFmt w:val="bullet"/>
      <w:lvlText w:val="•"/>
      <w:lvlJc w:val="left"/>
      <w:pPr>
        <w:ind w:left="2315" w:hanging="361"/>
      </w:pPr>
      <w:rPr>
        <w:rFonts w:hint="default"/>
      </w:rPr>
    </w:lvl>
    <w:lvl w:ilvl="3" w:tplc="9462FA22">
      <w:numFmt w:val="bullet"/>
      <w:lvlText w:val="•"/>
      <w:lvlJc w:val="left"/>
      <w:pPr>
        <w:ind w:left="3243" w:hanging="361"/>
      </w:pPr>
      <w:rPr>
        <w:rFonts w:hint="default"/>
      </w:rPr>
    </w:lvl>
    <w:lvl w:ilvl="4" w:tplc="A176BF18">
      <w:numFmt w:val="bullet"/>
      <w:lvlText w:val="•"/>
      <w:lvlJc w:val="left"/>
      <w:pPr>
        <w:ind w:left="4171" w:hanging="361"/>
      </w:pPr>
      <w:rPr>
        <w:rFonts w:hint="default"/>
      </w:rPr>
    </w:lvl>
    <w:lvl w:ilvl="5" w:tplc="7770A7B0">
      <w:numFmt w:val="bullet"/>
      <w:lvlText w:val="•"/>
      <w:lvlJc w:val="left"/>
      <w:pPr>
        <w:ind w:left="5099" w:hanging="361"/>
      </w:pPr>
      <w:rPr>
        <w:rFonts w:hint="default"/>
      </w:rPr>
    </w:lvl>
    <w:lvl w:ilvl="6" w:tplc="748A4B9A">
      <w:numFmt w:val="bullet"/>
      <w:lvlText w:val="•"/>
      <w:lvlJc w:val="left"/>
      <w:pPr>
        <w:ind w:left="6027" w:hanging="361"/>
      </w:pPr>
      <w:rPr>
        <w:rFonts w:hint="default"/>
      </w:rPr>
    </w:lvl>
    <w:lvl w:ilvl="7" w:tplc="D2C8E7B8">
      <w:numFmt w:val="bullet"/>
      <w:lvlText w:val="•"/>
      <w:lvlJc w:val="left"/>
      <w:pPr>
        <w:ind w:left="6955" w:hanging="361"/>
      </w:pPr>
      <w:rPr>
        <w:rFonts w:hint="default"/>
      </w:rPr>
    </w:lvl>
    <w:lvl w:ilvl="8" w:tplc="2AB02EBE">
      <w:numFmt w:val="bullet"/>
      <w:lvlText w:val="•"/>
      <w:lvlJc w:val="left"/>
      <w:pPr>
        <w:ind w:left="7883" w:hanging="361"/>
      </w:pPr>
      <w:rPr>
        <w:rFonts w:hint="default"/>
      </w:rPr>
    </w:lvl>
  </w:abstractNum>
  <w:abstractNum w:abstractNumId="4" w15:restartNumberingAfterBreak="0">
    <w:nsid w:val="348457D0"/>
    <w:multiLevelType w:val="hybridMultilevel"/>
    <w:tmpl w:val="3DFA2412"/>
    <w:lvl w:ilvl="0" w:tplc="1114A72C">
      <w:start w:val="1"/>
      <w:numFmt w:val="lowerLetter"/>
      <w:lvlText w:val="%1)"/>
      <w:lvlJc w:val="left"/>
      <w:pPr>
        <w:ind w:left="103" w:hanging="282"/>
      </w:pPr>
      <w:rPr>
        <w:rFonts w:ascii="Arial" w:eastAsia="Arial" w:hAnsi="Arial" w:cs="Arial" w:hint="default"/>
        <w:w w:val="99"/>
        <w:sz w:val="24"/>
        <w:szCs w:val="24"/>
      </w:rPr>
    </w:lvl>
    <w:lvl w:ilvl="1" w:tplc="BB286980">
      <w:numFmt w:val="bullet"/>
      <w:lvlText w:val="•"/>
      <w:lvlJc w:val="left"/>
      <w:pPr>
        <w:ind w:left="868" w:hanging="282"/>
      </w:pPr>
      <w:rPr>
        <w:rFonts w:hint="default"/>
      </w:rPr>
    </w:lvl>
    <w:lvl w:ilvl="2" w:tplc="DA0CAF5C">
      <w:numFmt w:val="bullet"/>
      <w:lvlText w:val="•"/>
      <w:lvlJc w:val="left"/>
      <w:pPr>
        <w:ind w:left="1635" w:hanging="282"/>
      </w:pPr>
      <w:rPr>
        <w:rFonts w:hint="default"/>
      </w:rPr>
    </w:lvl>
    <w:lvl w:ilvl="3" w:tplc="CDEC949C">
      <w:numFmt w:val="bullet"/>
      <w:lvlText w:val="•"/>
      <w:lvlJc w:val="left"/>
      <w:pPr>
        <w:ind w:left="2403" w:hanging="282"/>
      </w:pPr>
      <w:rPr>
        <w:rFonts w:hint="default"/>
      </w:rPr>
    </w:lvl>
    <w:lvl w:ilvl="4" w:tplc="9962B4C2">
      <w:numFmt w:val="bullet"/>
      <w:lvlText w:val="•"/>
      <w:lvlJc w:val="left"/>
      <w:pPr>
        <w:ind w:left="3171" w:hanging="282"/>
      </w:pPr>
      <w:rPr>
        <w:rFonts w:hint="default"/>
      </w:rPr>
    </w:lvl>
    <w:lvl w:ilvl="5" w:tplc="F3F234F2">
      <w:numFmt w:val="bullet"/>
      <w:lvlText w:val="•"/>
      <w:lvlJc w:val="left"/>
      <w:pPr>
        <w:ind w:left="3939" w:hanging="282"/>
      </w:pPr>
      <w:rPr>
        <w:rFonts w:hint="default"/>
      </w:rPr>
    </w:lvl>
    <w:lvl w:ilvl="6" w:tplc="8744AC90">
      <w:numFmt w:val="bullet"/>
      <w:lvlText w:val="•"/>
      <w:lvlJc w:val="left"/>
      <w:pPr>
        <w:ind w:left="4707" w:hanging="282"/>
      </w:pPr>
      <w:rPr>
        <w:rFonts w:hint="default"/>
      </w:rPr>
    </w:lvl>
    <w:lvl w:ilvl="7" w:tplc="95DEFAD8">
      <w:numFmt w:val="bullet"/>
      <w:lvlText w:val="•"/>
      <w:lvlJc w:val="left"/>
      <w:pPr>
        <w:ind w:left="5475" w:hanging="282"/>
      </w:pPr>
      <w:rPr>
        <w:rFonts w:hint="default"/>
      </w:rPr>
    </w:lvl>
    <w:lvl w:ilvl="8" w:tplc="F4969FA0">
      <w:numFmt w:val="bullet"/>
      <w:lvlText w:val="•"/>
      <w:lvlJc w:val="left"/>
      <w:pPr>
        <w:ind w:left="6243" w:hanging="282"/>
      </w:pPr>
      <w:rPr>
        <w:rFonts w:hint="default"/>
      </w:rPr>
    </w:lvl>
  </w:abstractNum>
  <w:abstractNum w:abstractNumId="5" w15:restartNumberingAfterBreak="0">
    <w:nsid w:val="37B60980"/>
    <w:multiLevelType w:val="hybridMultilevel"/>
    <w:tmpl w:val="626ADCA0"/>
    <w:lvl w:ilvl="0" w:tplc="7D0EF428">
      <w:numFmt w:val="bullet"/>
      <w:lvlText w:val=""/>
      <w:lvlJc w:val="left"/>
      <w:pPr>
        <w:ind w:left="463" w:hanging="361"/>
      </w:pPr>
      <w:rPr>
        <w:rFonts w:ascii="Symbol" w:eastAsia="Symbol" w:hAnsi="Symbol" w:cs="Symbol" w:hint="default"/>
        <w:w w:val="100"/>
        <w:sz w:val="24"/>
        <w:szCs w:val="24"/>
      </w:rPr>
    </w:lvl>
    <w:lvl w:ilvl="1" w:tplc="576E74FC">
      <w:numFmt w:val="bullet"/>
      <w:lvlText w:val="•"/>
      <w:lvlJc w:val="left"/>
      <w:pPr>
        <w:ind w:left="1192" w:hanging="361"/>
      </w:pPr>
      <w:rPr>
        <w:rFonts w:hint="default"/>
      </w:rPr>
    </w:lvl>
    <w:lvl w:ilvl="2" w:tplc="657A887A">
      <w:numFmt w:val="bullet"/>
      <w:lvlText w:val="•"/>
      <w:lvlJc w:val="left"/>
      <w:pPr>
        <w:ind w:left="1923" w:hanging="361"/>
      </w:pPr>
      <w:rPr>
        <w:rFonts w:hint="default"/>
      </w:rPr>
    </w:lvl>
    <w:lvl w:ilvl="3" w:tplc="546417BC">
      <w:numFmt w:val="bullet"/>
      <w:lvlText w:val="•"/>
      <w:lvlJc w:val="left"/>
      <w:pPr>
        <w:ind w:left="2655" w:hanging="361"/>
      </w:pPr>
      <w:rPr>
        <w:rFonts w:hint="default"/>
      </w:rPr>
    </w:lvl>
    <w:lvl w:ilvl="4" w:tplc="F23C9CAC">
      <w:numFmt w:val="bullet"/>
      <w:lvlText w:val="•"/>
      <w:lvlJc w:val="left"/>
      <w:pPr>
        <w:ind w:left="3387" w:hanging="361"/>
      </w:pPr>
      <w:rPr>
        <w:rFonts w:hint="default"/>
      </w:rPr>
    </w:lvl>
    <w:lvl w:ilvl="5" w:tplc="F3BC1860">
      <w:numFmt w:val="bullet"/>
      <w:lvlText w:val="•"/>
      <w:lvlJc w:val="left"/>
      <w:pPr>
        <w:ind w:left="4119" w:hanging="361"/>
      </w:pPr>
      <w:rPr>
        <w:rFonts w:hint="default"/>
      </w:rPr>
    </w:lvl>
    <w:lvl w:ilvl="6" w:tplc="78AAAE02">
      <w:numFmt w:val="bullet"/>
      <w:lvlText w:val="•"/>
      <w:lvlJc w:val="left"/>
      <w:pPr>
        <w:ind w:left="4851" w:hanging="361"/>
      </w:pPr>
      <w:rPr>
        <w:rFonts w:hint="default"/>
      </w:rPr>
    </w:lvl>
    <w:lvl w:ilvl="7" w:tplc="F308FFC4">
      <w:numFmt w:val="bullet"/>
      <w:lvlText w:val="•"/>
      <w:lvlJc w:val="left"/>
      <w:pPr>
        <w:ind w:left="5583" w:hanging="361"/>
      </w:pPr>
      <w:rPr>
        <w:rFonts w:hint="default"/>
      </w:rPr>
    </w:lvl>
    <w:lvl w:ilvl="8" w:tplc="A3F8010A">
      <w:numFmt w:val="bullet"/>
      <w:lvlText w:val="•"/>
      <w:lvlJc w:val="left"/>
      <w:pPr>
        <w:ind w:left="6315" w:hanging="361"/>
      </w:pPr>
      <w:rPr>
        <w:rFonts w:hint="default"/>
      </w:rPr>
    </w:lvl>
  </w:abstractNum>
  <w:abstractNum w:abstractNumId="6" w15:restartNumberingAfterBreak="0">
    <w:nsid w:val="41563BFA"/>
    <w:multiLevelType w:val="hybridMultilevel"/>
    <w:tmpl w:val="52866C72"/>
    <w:lvl w:ilvl="0" w:tplc="E56C119C">
      <w:numFmt w:val="bullet"/>
      <w:lvlText w:val=""/>
      <w:lvlJc w:val="left"/>
      <w:pPr>
        <w:ind w:left="463" w:hanging="361"/>
      </w:pPr>
      <w:rPr>
        <w:rFonts w:ascii="Symbol" w:eastAsia="Symbol" w:hAnsi="Symbol" w:cs="Symbol" w:hint="default"/>
        <w:w w:val="100"/>
        <w:sz w:val="22"/>
        <w:szCs w:val="22"/>
      </w:rPr>
    </w:lvl>
    <w:lvl w:ilvl="1" w:tplc="EA34777C">
      <w:numFmt w:val="bullet"/>
      <w:lvlText w:val="•"/>
      <w:lvlJc w:val="left"/>
      <w:pPr>
        <w:ind w:left="1387" w:hanging="361"/>
      </w:pPr>
      <w:rPr>
        <w:rFonts w:hint="default"/>
      </w:rPr>
    </w:lvl>
    <w:lvl w:ilvl="2" w:tplc="31FAAE86">
      <w:numFmt w:val="bullet"/>
      <w:lvlText w:val="•"/>
      <w:lvlJc w:val="left"/>
      <w:pPr>
        <w:ind w:left="2315" w:hanging="361"/>
      </w:pPr>
      <w:rPr>
        <w:rFonts w:hint="default"/>
      </w:rPr>
    </w:lvl>
    <w:lvl w:ilvl="3" w:tplc="D4D6CFD4">
      <w:numFmt w:val="bullet"/>
      <w:lvlText w:val="•"/>
      <w:lvlJc w:val="left"/>
      <w:pPr>
        <w:ind w:left="3243" w:hanging="361"/>
      </w:pPr>
      <w:rPr>
        <w:rFonts w:hint="default"/>
      </w:rPr>
    </w:lvl>
    <w:lvl w:ilvl="4" w:tplc="73F03D58">
      <w:numFmt w:val="bullet"/>
      <w:lvlText w:val="•"/>
      <w:lvlJc w:val="left"/>
      <w:pPr>
        <w:ind w:left="4171" w:hanging="361"/>
      </w:pPr>
      <w:rPr>
        <w:rFonts w:hint="default"/>
      </w:rPr>
    </w:lvl>
    <w:lvl w:ilvl="5" w:tplc="C88C3228">
      <w:numFmt w:val="bullet"/>
      <w:lvlText w:val="•"/>
      <w:lvlJc w:val="left"/>
      <w:pPr>
        <w:ind w:left="5099" w:hanging="361"/>
      </w:pPr>
      <w:rPr>
        <w:rFonts w:hint="default"/>
      </w:rPr>
    </w:lvl>
    <w:lvl w:ilvl="6" w:tplc="6EA65470">
      <w:numFmt w:val="bullet"/>
      <w:lvlText w:val="•"/>
      <w:lvlJc w:val="left"/>
      <w:pPr>
        <w:ind w:left="6027" w:hanging="361"/>
      </w:pPr>
      <w:rPr>
        <w:rFonts w:hint="default"/>
      </w:rPr>
    </w:lvl>
    <w:lvl w:ilvl="7" w:tplc="DF0084CA">
      <w:numFmt w:val="bullet"/>
      <w:lvlText w:val="•"/>
      <w:lvlJc w:val="left"/>
      <w:pPr>
        <w:ind w:left="6955" w:hanging="361"/>
      </w:pPr>
      <w:rPr>
        <w:rFonts w:hint="default"/>
      </w:rPr>
    </w:lvl>
    <w:lvl w:ilvl="8" w:tplc="CE6A3466">
      <w:numFmt w:val="bullet"/>
      <w:lvlText w:val="•"/>
      <w:lvlJc w:val="left"/>
      <w:pPr>
        <w:ind w:left="7883" w:hanging="361"/>
      </w:pPr>
      <w:rPr>
        <w:rFonts w:hint="default"/>
      </w:rPr>
    </w:lvl>
  </w:abstractNum>
  <w:abstractNum w:abstractNumId="7" w15:restartNumberingAfterBreak="0">
    <w:nsid w:val="425171C3"/>
    <w:multiLevelType w:val="hybridMultilevel"/>
    <w:tmpl w:val="132CF344"/>
    <w:lvl w:ilvl="0" w:tplc="078C00CC">
      <w:numFmt w:val="bullet"/>
      <w:lvlText w:val=""/>
      <w:lvlJc w:val="left"/>
      <w:pPr>
        <w:ind w:left="463" w:hanging="361"/>
      </w:pPr>
      <w:rPr>
        <w:rFonts w:ascii="Symbol" w:eastAsia="Symbol" w:hAnsi="Symbol" w:cs="Symbol" w:hint="default"/>
        <w:w w:val="100"/>
        <w:sz w:val="24"/>
        <w:szCs w:val="24"/>
      </w:rPr>
    </w:lvl>
    <w:lvl w:ilvl="1" w:tplc="FC807262">
      <w:numFmt w:val="bullet"/>
      <w:lvlText w:val="•"/>
      <w:lvlJc w:val="left"/>
      <w:pPr>
        <w:ind w:left="1192" w:hanging="361"/>
      </w:pPr>
      <w:rPr>
        <w:rFonts w:hint="default"/>
      </w:rPr>
    </w:lvl>
    <w:lvl w:ilvl="2" w:tplc="AE30EED2">
      <w:numFmt w:val="bullet"/>
      <w:lvlText w:val="•"/>
      <w:lvlJc w:val="left"/>
      <w:pPr>
        <w:ind w:left="1923" w:hanging="361"/>
      </w:pPr>
      <w:rPr>
        <w:rFonts w:hint="default"/>
      </w:rPr>
    </w:lvl>
    <w:lvl w:ilvl="3" w:tplc="B2142F8C">
      <w:numFmt w:val="bullet"/>
      <w:lvlText w:val="•"/>
      <w:lvlJc w:val="left"/>
      <w:pPr>
        <w:ind w:left="2655" w:hanging="361"/>
      </w:pPr>
      <w:rPr>
        <w:rFonts w:hint="default"/>
      </w:rPr>
    </w:lvl>
    <w:lvl w:ilvl="4" w:tplc="9CD2B848">
      <w:numFmt w:val="bullet"/>
      <w:lvlText w:val="•"/>
      <w:lvlJc w:val="left"/>
      <w:pPr>
        <w:ind w:left="3387" w:hanging="361"/>
      </w:pPr>
      <w:rPr>
        <w:rFonts w:hint="default"/>
      </w:rPr>
    </w:lvl>
    <w:lvl w:ilvl="5" w:tplc="30DCDFD6">
      <w:numFmt w:val="bullet"/>
      <w:lvlText w:val="•"/>
      <w:lvlJc w:val="left"/>
      <w:pPr>
        <w:ind w:left="4119" w:hanging="361"/>
      </w:pPr>
      <w:rPr>
        <w:rFonts w:hint="default"/>
      </w:rPr>
    </w:lvl>
    <w:lvl w:ilvl="6" w:tplc="BD7CD3FC">
      <w:numFmt w:val="bullet"/>
      <w:lvlText w:val="•"/>
      <w:lvlJc w:val="left"/>
      <w:pPr>
        <w:ind w:left="4851" w:hanging="361"/>
      </w:pPr>
      <w:rPr>
        <w:rFonts w:hint="default"/>
      </w:rPr>
    </w:lvl>
    <w:lvl w:ilvl="7" w:tplc="2CD20488">
      <w:numFmt w:val="bullet"/>
      <w:lvlText w:val="•"/>
      <w:lvlJc w:val="left"/>
      <w:pPr>
        <w:ind w:left="5583" w:hanging="361"/>
      </w:pPr>
      <w:rPr>
        <w:rFonts w:hint="default"/>
      </w:rPr>
    </w:lvl>
    <w:lvl w:ilvl="8" w:tplc="50B6C772">
      <w:numFmt w:val="bullet"/>
      <w:lvlText w:val="•"/>
      <w:lvlJc w:val="left"/>
      <w:pPr>
        <w:ind w:left="6315" w:hanging="361"/>
      </w:pPr>
      <w:rPr>
        <w:rFonts w:hint="default"/>
      </w:rPr>
    </w:lvl>
  </w:abstractNum>
  <w:abstractNum w:abstractNumId="8" w15:restartNumberingAfterBreak="0">
    <w:nsid w:val="43C06226"/>
    <w:multiLevelType w:val="hybridMultilevel"/>
    <w:tmpl w:val="2432F0B2"/>
    <w:lvl w:ilvl="0" w:tplc="80DC0CCC">
      <w:numFmt w:val="bullet"/>
      <w:lvlText w:val=""/>
      <w:lvlJc w:val="left"/>
      <w:pPr>
        <w:ind w:left="463" w:hanging="361"/>
      </w:pPr>
      <w:rPr>
        <w:rFonts w:ascii="Symbol" w:eastAsia="Symbol" w:hAnsi="Symbol" w:cs="Symbol" w:hint="default"/>
        <w:w w:val="100"/>
        <w:sz w:val="24"/>
        <w:szCs w:val="24"/>
      </w:rPr>
    </w:lvl>
    <w:lvl w:ilvl="1" w:tplc="7152B94E">
      <w:numFmt w:val="bullet"/>
      <w:lvlText w:val="•"/>
      <w:lvlJc w:val="left"/>
      <w:pPr>
        <w:ind w:left="1192" w:hanging="361"/>
      </w:pPr>
      <w:rPr>
        <w:rFonts w:hint="default"/>
      </w:rPr>
    </w:lvl>
    <w:lvl w:ilvl="2" w:tplc="87FA2262">
      <w:numFmt w:val="bullet"/>
      <w:lvlText w:val="•"/>
      <w:lvlJc w:val="left"/>
      <w:pPr>
        <w:ind w:left="1923" w:hanging="361"/>
      </w:pPr>
      <w:rPr>
        <w:rFonts w:hint="default"/>
      </w:rPr>
    </w:lvl>
    <w:lvl w:ilvl="3" w:tplc="9352279C">
      <w:numFmt w:val="bullet"/>
      <w:lvlText w:val="•"/>
      <w:lvlJc w:val="left"/>
      <w:pPr>
        <w:ind w:left="2655" w:hanging="361"/>
      </w:pPr>
      <w:rPr>
        <w:rFonts w:hint="default"/>
      </w:rPr>
    </w:lvl>
    <w:lvl w:ilvl="4" w:tplc="F7C849DA">
      <w:numFmt w:val="bullet"/>
      <w:lvlText w:val="•"/>
      <w:lvlJc w:val="left"/>
      <w:pPr>
        <w:ind w:left="3387" w:hanging="361"/>
      </w:pPr>
      <w:rPr>
        <w:rFonts w:hint="default"/>
      </w:rPr>
    </w:lvl>
    <w:lvl w:ilvl="5" w:tplc="C7C20126">
      <w:numFmt w:val="bullet"/>
      <w:lvlText w:val="•"/>
      <w:lvlJc w:val="left"/>
      <w:pPr>
        <w:ind w:left="4119" w:hanging="361"/>
      </w:pPr>
      <w:rPr>
        <w:rFonts w:hint="default"/>
      </w:rPr>
    </w:lvl>
    <w:lvl w:ilvl="6" w:tplc="736C9472">
      <w:numFmt w:val="bullet"/>
      <w:lvlText w:val="•"/>
      <w:lvlJc w:val="left"/>
      <w:pPr>
        <w:ind w:left="4851" w:hanging="361"/>
      </w:pPr>
      <w:rPr>
        <w:rFonts w:hint="default"/>
      </w:rPr>
    </w:lvl>
    <w:lvl w:ilvl="7" w:tplc="44D039BA">
      <w:numFmt w:val="bullet"/>
      <w:lvlText w:val="•"/>
      <w:lvlJc w:val="left"/>
      <w:pPr>
        <w:ind w:left="5583" w:hanging="361"/>
      </w:pPr>
      <w:rPr>
        <w:rFonts w:hint="default"/>
      </w:rPr>
    </w:lvl>
    <w:lvl w:ilvl="8" w:tplc="FF5407D0">
      <w:numFmt w:val="bullet"/>
      <w:lvlText w:val="•"/>
      <w:lvlJc w:val="left"/>
      <w:pPr>
        <w:ind w:left="6315" w:hanging="361"/>
      </w:pPr>
      <w:rPr>
        <w:rFonts w:hint="default"/>
      </w:rPr>
    </w:lvl>
  </w:abstractNum>
  <w:abstractNum w:abstractNumId="9" w15:restartNumberingAfterBreak="0">
    <w:nsid w:val="46CB1E85"/>
    <w:multiLevelType w:val="hybridMultilevel"/>
    <w:tmpl w:val="FD40253C"/>
    <w:lvl w:ilvl="0" w:tplc="C21A0AEA">
      <w:numFmt w:val="bullet"/>
      <w:lvlText w:val=""/>
      <w:lvlJc w:val="left"/>
      <w:pPr>
        <w:ind w:left="463" w:hanging="361"/>
      </w:pPr>
      <w:rPr>
        <w:rFonts w:ascii="Symbol" w:eastAsia="Symbol" w:hAnsi="Symbol" w:cs="Symbol" w:hint="default"/>
        <w:w w:val="100"/>
        <w:sz w:val="24"/>
        <w:szCs w:val="24"/>
      </w:rPr>
    </w:lvl>
    <w:lvl w:ilvl="1" w:tplc="1EF88B20">
      <w:numFmt w:val="bullet"/>
      <w:lvlText w:val="•"/>
      <w:lvlJc w:val="left"/>
      <w:pPr>
        <w:ind w:left="1192" w:hanging="361"/>
      </w:pPr>
      <w:rPr>
        <w:rFonts w:hint="default"/>
      </w:rPr>
    </w:lvl>
    <w:lvl w:ilvl="2" w:tplc="E47C283E">
      <w:numFmt w:val="bullet"/>
      <w:lvlText w:val="•"/>
      <w:lvlJc w:val="left"/>
      <w:pPr>
        <w:ind w:left="1923" w:hanging="361"/>
      </w:pPr>
      <w:rPr>
        <w:rFonts w:hint="default"/>
      </w:rPr>
    </w:lvl>
    <w:lvl w:ilvl="3" w:tplc="1F3A7422">
      <w:numFmt w:val="bullet"/>
      <w:lvlText w:val="•"/>
      <w:lvlJc w:val="left"/>
      <w:pPr>
        <w:ind w:left="2655" w:hanging="361"/>
      </w:pPr>
      <w:rPr>
        <w:rFonts w:hint="default"/>
      </w:rPr>
    </w:lvl>
    <w:lvl w:ilvl="4" w:tplc="CA40B6C2">
      <w:numFmt w:val="bullet"/>
      <w:lvlText w:val="•"/>
      <w:lvlJc w:val="left"/>
      <w:pPr>
        <w:ind w:left="3387" w:hanging="361"/>
      </w:pPr>
      <w:rPr>
        <w:rFonts w:hint="default"/>
      </w:rPr>
    </w:lvl>
    <w:lvl w:ilvl="5" w:tplc="B9884CB0">
      <w:numFmt w:val="bullet"/>
      <w:lvlText w:val="•"/>
      <w:lvlJc w:val="left"/>
      <w:pPr>
        <w:ind w:left="4119" w:hanging="361"/>
      </w:pPr>
      <w:rPr>
        <w:rFonts w:hint="default"/>
      </w:rPr>
    </w:lvl>
    <w:lvl w:ilvl="6" w:tplc="874604C0">
      <w:numFmt w:val="bullet"/>
      <w:lvlText w:val="•"/>
      <w:lvlJc w:val="left"/>
      <w:pPr>
        <w:ind w:left="4851" w:hanging="361"/>
      </w:pPr>
      <w:rPr>
        <w:rFonts w:hint="default"/>
      </w:rPr>
    </w:lvl>
    <w:lvl w:ilvl="7" w:tplc="7D387202">
      <w:numFmt w:val="bullet"/>
      <w:lvlText w:val="•"/>
      <w:lvlJc w:val="left"/>
      <w:pPr>
        <w:ind w:left="5583" w:hanging="361"/>
      </w:pPr>
      <w:rPr>
        <w:rFonts w:hint="default"/>
      </w:rPr>
    </w:lvl>
    <w:lvl w:ilvl="8" w:tplc="0F2C7C1C">
      <w:numFmt w:val="bullet"/>
      <w:lvlText w:val="•"/>
      <w:lvlJc w:val="left"/>
      <w:pPr>
        <w:ind w:left="6315" w:hanging="361"/>
      </w:pPr>
      <w:rPr>
        <w:rFonts w:hint="default"/>
      </w:rPr>
    </w:lvl>
  </w:abstractNum>
  <w:abstractNum w:abstractNumId="10" w15:restartNumberingAfterBreak="0">
    <w:nsid w:val="47B535C4"/>
    <w:multiLevelType w:val="hybridMultilevel"/>
    <w:tmpl w:val="A2AAD494"/>
    <w:lvl w:ilvl="0" w:tplc="A990A972">
      <w:numFmt w:val="bullet"/>
      <w:lvlText w:val=""/>
      <w:lvlJc w:val="left"/>
      <w:pPr>
        <w:ind w:left="463" w:hanging="361"/>
      </w:pPr>
      <w:rPr>
        <w:rFonts w:ascii="Symbol" w:eastAsia="Symbol" w:hAnsi="Symbol" w:cs="Symbol" w:hint="default"/>
        <w:w w:val="100"/>
        <w:sz w:val="24"/>
        <w:szCs w:val="24"/>
      </w:rPr>
    </w:lvl>
    <w:lvl w:ilvl="1" w:tplc="FB28D79C">
      <w:numFmt w:val="bullet"/>
      <w:lvlText w:val="•"/>
      <w:lvlJc w:val="left"/>
      <w:pPr>
        <w:ind w:left="1192" w:hanging="361"/>
      </w:pPr>
      <w:rPr>
        <w:rFonts w:hint="default"/>
      </w:rPr>
    </w:lvl>
    <w:lvl w:ilvl="2" w:tplc="2C1A57A4">
      <w:numFmt w:val="bullet"/>
      <w:lvlText w:val="•"/>
      <w:lvlJc w:val="left"/>
      <w:pPr>
        <w:ind w:left="1923" w:hanging="361"/>
      </w:pPr>
      <w:rPr>
        <w:rFonts w:hint="default"/>
      </w:rPr>
    </w:lvl>
    <w:lvl w:ilvl="3" w:tplc="B4349F2A">
      <w:numFmt w:val="bullet"/>
      <w:lvlText w:val="•"/>
      <w:lvlJc w:val="left"/>
      <w:pPr>
        <w:ind w:left="2655" w:hanging="361"/>
      </w:pPr>
      <w:rPr>
        <w:rFonts w:hint="default"/>
      </w:rPr>
    </w:lvl>
    <w:lvl w:ilvl="4" w:tplc="92D4454A">
      <w:numFmt w:val="bullet"/>
      <w:lvlText w:val="•"/>
      <w:lvlJc w:val="left"/>
      <w:pPr>
        <w:ind w:left="3387" w:hanging="361"/>
      </w:pPr>
      <w:rPr>
        <w:rFonts w:hint="default"/>
      </w:rPr>
    </w:lvl>
    <w:lvl w:ilvl="5" w:tplc="8FA4F018">
      <w:numFmt w:val="bullet"/>
      <w:lvlText w:val="•"/>
      <w:lvlJc w:val="left"/>
      <w:pPr>
        <w:ind w:left="4119" w:hanging="361"/>
      </w:pPr>
      <w:rPr>
        <w:rFonts w:hint="default"/>
      </w:rPr>
    </w:lvl>
    <w:lvl w:ilvl="6" w:tplc="576C544C">
      <w:numFmt w:val="bullet"/>
      <w:lvlText w:val="•"/>
      <w:lvlJc w:val="left"/>
      <w:pPr>
        <w:ind w:left="4851" w:hanging="361"/>
      </w:pPr>
      <w:rPr>
        <w:rFonts w:hint="default"/>
      </w:rPr>
    </w:lvl>
    <w:lvl w:ilvl="7" w:tplc="710AE688">
      <w:numFmt w:val="bullet"/>
      <w:lvlText w:val="•"/>
      <w:lvlJc w:val="left"/>
      <w:pPr>
        <w:ind w:left="5583" w:hanging="361"/>
      </w:pPr>
      <w:rPr>
        <w:rFonts w:hint="default"/>
      </w:rPr>
    </w:lvl>
    <w:lvl w:ilvl="8" w:tplc="6FA6C444">
      <w:numFmt w:val="bullet"/>
      <w:lvlText w:val="•"/>
      <w:lvlJc w:val="left"/>
      <w:pPr>
        <w:ind w:left="6315" w:hanging="361"/>
      </w:pPr>
      <w:rPr>
        <w:rFonts w:hint="default"/>
      </w:rPr>
    </w:lvl>
  </w:abstractNum>
  <w:abstractNum w:abstractNumId="11" w15:restartNumberingAfterBreak="0">
    <w:nsid w:val="54657CB0"/>
    <w:multiLevelType w:val="hybridMultilevel"/>
    <w:tmpl w:val="7CDA1B46"/>
    <w:lvl w:ilvl="0" w:tplc="B2B45026">
      <w:numFmt w:val="bullet"/>
      <w:lvlText w:val=""/>
      <w:lvlJc w:val="left"/>
      <w:pPr>
        <w:ind w:left="463" w:hanging="361"/>
      </w:pPr>
      <w:rPr>
        <w:rFonts w:ascii="Symbol" w:eastAsia="Symbol" w:hAnsi="Symbol" w:cs="Symbol" w:hint="default"/>
        <w:w w:val="100"/>
        <w:sz w:val="24"/>
        <w:szCs w:val="24"/>
      </w:rPr>
    </w:lvl>
    <w:lvl w:ilvl="1" w:tplc="24843400">
      <w:numFmt w:val="bullet"/>
      <w:lvlText w:val="•"/>
      <w:lvlJc w:val="left"/>
      <w:pPr>
        <w:ind w:left="1192" w:hanging="361"/>
      </w:pPr>
      <w:rPr>
        <w:rFonts w:hint="default"/>
      </w:rPr>
    </w:lvl>
    <w:lvl w:ilvl="2" w:tplc="306C080C">
      <w:numFmt w:val="bullet"/>
      <w:lvlText w:val="•"/>
      <w:lvlJc w:val="left"/>
      <w:pPr>
        <w:ind w:left="1923" w:hanging="361"/>
      </w:pPr>
      <w:rPr>
        <w:rFonts w:hint="default"/>
      </w:rPr>
    </w:lvl>
    <w:lvl w:ilvl="3" w:tplc="31B07BF8">
      <w:numFmt w:val="bullet"/>
      <w:lvlText w:val="•"/>
      <w:lvlJc w:val="left"/>
      <w:pPr>
        <w:ind w:left="2655" w:hanging="361"/>
      </w:pPr>
      <w:rPr>
        <w:rFonts w:hint="default"/>
      </w:rPr>
    </w:lvl>
    <w:lvl w:ilvl="4" w:tplc="37AE6E96">
      <w:numFmt w:val="bullet"/>
      <w:lvlText w:val="•"/>
      <w:lvlJc w:val="left"/>
      <w:pPr>
        <w:ind w:left="3387" w:hanging="361"/>
      </w:pPr>
      <w:rPr>
        <w:rFonts w:hint="default"/>
      </w:rPr>
    </w:lvl>
    <w:lvl w:ilvl="5" w:tplc="DAB02E18">
      <w:numFmt w:val="bullet"/>
      <w:lvlText w:val="•"/>
      <w:lvlJc w:val="left"/>
      <w:pPr>
        <w:ind w:left="4119" w:hanging="361"/>
      </w:pPr>
      <w:rPr>
        <w:rFonts w:hint="default"/>
      </w:rPr>
    </w:lvl>
    <w:lvl w:ilvl="6" w:tplc="986629EA">
      <w:numFmt w:val="bullet"/>
      <w:lvlText w:val="•"/>
      <w:lvlJc w:val="left"/>
      <w:pPr>
        <w:ind w:left="4851" w:hanging="361"/>
      </w:pPr>
      <w:rPr>
        <w:rFonts w:hint="default"/>
      </w:rPr>
    </w:lvl>
    <w:lvl w:ilvl="7" w:tplc="3A760BAA">
      <w:numFmt w:val="bullet"/>
      <w:lvlText w:val="•"/>
      <w:lvlJc w:val="left"/>
      <w:pPr>
        <w:ind w:left="5583" w:hanging="361"/>
      </w:pPr>
      <w:rPr>
        <w:rFonts w:hint="default"/>
      </w:rPr>
    </w:lvl>
    <w:lvl w:ilvl="8" w:tplc="E7ECCED0">
      <w:numFmt w:val="bullet"/>
      <w:lvlText w:val="•"/>
      <w:lvlJc w:val="left"/>
      <w:pPr>
        <w:ind w:left="6315" w:hanging="361"/>
      </w:pPr>
      <w:rPr>
        <w:rFonts w:hint="default"/>
      </w:rPr>
    </w:lvl>
  </w:abstractNum>
  <w:abstractNum w:abstractNumId="12" w15:restartNumberingAfterBreak="0">
    <w:nsid w:val="69F413F1"/>
    <w:multiLevelType w:val="hybridMultilevel"/>
    <w:tmpl w:val="88A802C2"/>
    <w:lvl w:ilvl="0" w:tplc="36A24960">
      <w:numFmt w:val="bullet"/>
      <w:lvlText w:val=""/>
      <w:lvlJc w:val="left"/>
      <w:pPr>
        <w:ind w:left="463" w:hanging="361"/>
      </w:pPr>
      <w:rPr>
        <w:rFonts w:ascii="Symbol" w:eastAsia="Symbol" w:hAnsi="Symbol" w:cs="Symbol" w:hint="default"/>
        <w:w w:val="100"/>
        <w:sz w:val="24"/>
        <w:szCs w:val="24"/>
      </w:rPr>
    </w:lvl>
    <w:lvl w:ilvl="1" w:tplc="752EDBA0">
      <w:numFmt w:val="bullet"/>
      <w:lvlText w:val="•"/>
      <w:lvlJc w:val="left"/>
      <w:pPr>
        <w:ind w:left="1192" w:hanging="361"/>
      </w:pPr>
      <w:rPr>
        <w:rFonts w:hint="default"/>
      </w:rPr>
    </w:lvl>
    <w:lvl w:ilvl="2" w:tplc="36862714">
      <w:numFmt w:val="bullet"/>
      <w:lvlText w:val="•"/>
      <w:lvlJc w:val="left"/>
      <w:pPr>
        <w:ind w:left="1923" w:hanging="361"/>
      </w:pPr>
      <w:rPr>
        <w:rFonts w:hint="default"/>
      </w:rPr>
    </w:lvl>
    <w:lvl w:ilvl="3" w:tplc="A4865150">
      <w:numFmt w:val="bullet"/>
      <w:lvlText w:val="•"/>
      <w:lvlJc w:val="left"/>
      <w:pPr>
        <w:ind w:left="2655" w:hanging="361"/>
      </w:pPr>
      <w:rPr>
        <w:rFonts w:hint="default"/>
      </w:rPr>
    </w:lvl>
    <w:lvl w:ilvl="4" w:tplc="CC84A220">
      <w:numFmt w:val="bullet"/>
      <w:lvlText w:val="•"/>
      <w:lvlJc w:val="left"/>
      <w:pPr>
        <w:ind w:left="3387" w:hanging="361"/>
      </w:pPr>
      <w:rPr>
        <w:rFonts w:hint="default"/>
      </w:rPr>
    </w:lvl>
    <w:lvl w:ilvl="5" w:tplc="24B8F4C0">
      <w:numFmt w:val="bullet"/>
      <w:lvlText w:val="•"/>
      <w:lvlJc w:val="left"/>
      <w:pPr>
        <w:ind w:left="4119" w:hanging="361"/>
      </w:pPr>
      <w:rPr>
        <w:rFonts w:hint="default"/>
      </w:rPr>
    </w:lvl>
    <w:lvl w:ilvl="6" w:tplc="246C8E44">
      <w:numFmt w:val="bullet"/>
      <w:lvlText w:val="•"/>
      <w:lvlJc w:val="left"/>
      <w:pPr>
        <w:ind w:left="4851" w:hanging="361"/>
      </w:pPr>
      <w:rPr>
        <w:rFonts w:hint="default"/>
      </w:rPr>
    </w:lvl>
    <w:lvl w:ilvl="7" w:tplc="51606752">
      <w:numFmt w:val="bullet"/>
      <w:lvlText w:val="•"/>
      <w:lvlJc w:val="left"/>
      <w:pPr>
        <w:ind w:left="5583" w:hanging="361"/>
      </w:pPr>
      <w:rPr>
        <w:rFonts w:hint="default"/>
      </w:rPr>
    </w:lvl>
    <w:lvl w:ilvl="8" w:tplc="1CA8CFB2">
      <w:numFmt w:val="bullet"/>
      <w:lvlText w:val="•"/>
      <w:lvlJc w:val="left"/>
      <w:pPr>
        <w:ind w:left="6315" w:hanging="361"/>
      </w:pPr>
      <w:rPr>
        <w:rFonts w:hint="default"/>
      </w:rPr>
    </w:lvl>
  </w:abstractNum>
  <w:abstractNum w:abstractNumId="13" w15:restartNumberingAfterBreak="0">
    <w:nsid w:val="6F711D44"/>
    <w:multiLevelType w:val="hybridMultilevel"/>
    <w:tmpl w:val="CC0C6C14"/>
    <w:lvl w:ilvl="0" w:tplc="08090001">
      <w:start w:val="1"/>
      <w:numFmt w:val="bullet"/>
      <w:lvlText w:val=""/>
      <w:lvlJc w:val="left"/>
      <w:pPr>
        <w:ind w:left="463" w:hanging="360"/>
      </w:pPr>
      <w:rPr>
        <w:rFonts w:ascii="Symbol" w:hAnsi="Symbol" w:hint="default"/>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14" w15:restartNumberingAfterBreak="0">
    <w:nsid w:val="794068ED"/>
    <w:multiLevelType w:val="hybridMultilevel"/>
    <w:tmpl w:val="3E5E283A"/>
    <w:lvl w:ilvl="0" w:tplc="978425E8">
      <w:start w:val="1"/>
      <w:numFmt w:val="bullet"/>
      <w:lvlText w:val="•"/>
      <w:lvlJc w:val="left"/>
      <w:pPr>
        <w:tabs>
          <w:tab w:val="num" w:pos="720"/>
        </w:tabs>
        <w:ind w:left="720" w:hanging="360"/>
      </w:pPr>
      <w:rPr>
        <w:rFonts w:ascii="Times New Roman" w:hAnsi="Times New Roman" w:hint="default"/>
      </w:rPr>
    </w:lvl>
    <w:lvl w:ilvl="1" w:tplc="AC247090" w:tentative="1">
      <w:start w:val="1"/>
      <w:numFmt w:val="bullet"/>
      <w:lvlText w:val="•"/>
      <w:lvlJc w:val="left"/>
      <w:pPr>
        <w:tabs>
          <w:tab w:val="num" w:pos="1440"/>
        </w:tabs>
        <w:ind w:left="1440" w:hanging="360"/>
      </w:pPr>
      <w:rPr>
        <w:rFonts w:ascii="Times New Roman" w:hAnsi="Times New Roman" w:hint="default"/>
      </w:rPr>
    </w:lvl>
    <w:lvl w:ilvl="2" w:tplc="A6AC8E14" w:tentative="1">
      <w:start w:val="1"/>
      <w:numFmt w:val="bullet"/>
      <w:lvlText w:val="•"/>
      <w:lvlJc w:val="left"/>
      <w:pPr>
        <w:tabs>
          <w:tab w:val="num" w:pos="2160"/>
        </w:tabs>
        <w:ind w:left="2160" w:hanging="360"/>
      </w:pPr>
      <w:rPr>
        <w:rFonts w:ascii="Times New Roman" w:hAnsi="Times New Roman" w:hint="default"/>
      </w:rPr>
    </w:lvl>
    <w:lvl w:ilvl="3" w:tplc="0B2021B8" w:tentative="1">
      <w:start w:val="1"/>
      <w:numFmt w:val="bullet"/>
      <w:lvlText w:val="•"/>
      <w:lvlJc w:val="left"/>
      <w:pPr>
        <w:tabs>
          <w:tab w:val="num" w:pos="2880"/>
        </w:tabs>
        <w:ind w:left="2880" w:hanging="360"/>
      </w:pPr>
      <w:rPr>
        <w:rFonts w:ascii="Times New Roman" w:hAnsi="Times New Roman" w:hint="default"/>
      </w:rPr>
    </w:lvl>
    <w:lvl w:ilvl="4" w:tplc="DAE050D6" w:tentative="1">
      <w:start w:val="1"/>
      <w:numFmt w:val="bullet"/>
      <w:lvlText w:val="•"/>
      <w:lvlJc w:val="left"/>
      <w:pPr>
        <w:tabs>
          <w:tab w:val="num" w:pos="3600"/>
        </w:tabs>
        <w:ind w:left="3600" w:hanging="360"/>
      </w:pPr>
      <w:rPr>
        <w:rFonts w:ascii="Times New Roman" w:hAnsi="Times New Roman" w:hint="default"/>
      </w:rPr>
    </w:lvl>
    <w:lvl w:ilvl="5" w:tplc="8E04ADAC" w:tentative="1">
      <w:start w:val="1"/>
      <w:numFmt w:val="bullet"/>
      <w:lvlText w:val="•"/>
      <w:lvlJc w:val="left"/>
      <w:pPr>
        <w:tabs>
          <w:tab w:val="num" w:pos="4320"/>
        </w:tabs>
        <w:ind w:left="4320" w:hanging="360"/>
      </w:pPr>
      <w:rPr>
        <w:rFonts w:ascii="Times New Roman" w:hAnsi="Times New Roman" w:hint="default"/>
      </w:rPr>
    </w:lvl>
    <w:lvl w:ilvl="6" w:tplc="43FA3152" w:tentative="1">
      <w:start w:val="1"/>
      <w:numFmt w:val="bullet"/>
      <w:lvlText w:val="•"/>
      <w:lvlJc w:val="left"/>
      <w:pPr>
        <w:tabs>
          <w:tab w:val="num" w:pos="5040"/>
        </w:tabs>
        <w:ind w:left="5040" w:hanging="360"/>
      </w:pPr>
      <w:rPr>
        <w:rFonts w:ascii="Times New Roman" w:hAnsi="Times New Roman" w:hint="default"/>
      </w:rPr>
    </w:lvl>
    <w:lvl w:ilvl="7" w:tplc="756058C0" w:tentative="1">
      <w:start w:val="1"/>
      <w:numFmt w:val="bullet"/>
      <w:lvlText w:val="•"/>
      <w:lvlJc w:val="left"/>
      <w:pPr>
        <w:tabs>
          <w:tab w:val="num" w:pos="5760"/>
        </w:tabs>
        <w:ind w:left="5760" w:hanging="360"/>
      </w:pPr>
      <w:rPr>
        <w:rFonts w:ascii="Times New Roman" w:hAnsi="Times New Roman" w:hint="default"/>
      </w:rPr>
    </w:lvl>
    <w:lvl w:ilvl="8" w:tplc="47B2F8E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AB127D3"/>
    <w:multiLevelType w:val="hybridMultilevel"/>
    <w:tmpl w:val="229AF57A"/>
    <w:lvl w:ilvl="0" w:tplc="E668AFF2">
      <w:start w:val="1"/>
      <w:numFmt w:val="decimal"/>
      <w:lvlText w:val="%1."/>
      <w:lvlJc w:val="left"/>
      <w:pPr>
        <w:ind w:left="463" w:hanging="361"/>
      </w:pPr>
      <w:rPr>
        <w:rFonts w:ascii="Arial" w:eastAsia="Arial" w:hAnsi="Arial" w:cs="Arial" w:hint="default"/>
        <w:spacing w:val="-1"/>
        <w:w w:val="100"/>
        <w:sz w:val="22"/>
        <w:szCs w:val="22"/>
      </w:rPr>
    </w:lvl>
    <w:lvl w:ilvl="1" w:tplc="8848A3C4">
      <w:numFmt w:val="bullet"/>
      <w:lvlText w:val="•"/>
      <w:lvlJc w:val="left"/>
      <w:pPr>
        <w:ind w:left="1384" w:hanging="361"/>
      </w:pPr>
      <w:rPr>
        <w:rFonts w:hint="default"/>
      </w:rPr>
    </w:lvl>
    <w:lvl w:ilvl="2" w:tplc="40EABD72">
      <w:numFmt w:val="bullet"/>
      <w:lvlText w:val="•"/>
      <w:lvlJc w:val="left"/>
      <w:pPr>
        <w:ind w:left="2308" w:hanging="361"/>
      </w:pPr>
      <w:rPr>
        <w:rFonts w:hint="default"/>
      </w:rPr>
    </w:lvl>
    <w:lvl w:ilvl="3" w:tplc="3C32D2F4">
      <w:numFmt w:val="bullet"/>
      <w:lvlText w:val="•"/>
      <w:lvlJc w:val="left"/>
      <w:pPr>
        <w:ind w:left="3232" w:hanging="361"/>
      </w:pPr>
      <w:rPr>
        <w:rFonts w:hint="default"/>
      </w:rPr>
    </w:lvl>
    <w:lvl w:ilvl="4" w:tplc="704EC894">
      <w:numFmt w:val="bullet"/>
      <w:lvlText w:val="•"/>
      <w:lvlJc w:val="left"/>
      <w:pPr>
        <w:ind w:left="4156" w:hanging="361"/>
      </w:pPr>
      <w:rPr>
        <w:rFonts w:hint="default"/>
      </w:rPr>
    </w:lvl>
    <w:lvl w:ilvl="5" w:tplc="7436A79E">
      <w:numFmt w:val="bullet"/>
      <w:lvlText w:val="•"/>
      <w:lvlJc w:val="left"/>
      <w:pPr>
        <w:ind w:left="5080" w:hanging="361"/>
      </w:pPr>
      <w:rPr>
        <w:rFonts w:hint="default"/>
      </w:rPr>
    </w:lvl>
    <w:lvl w:ilvl="6" w:tplc="DBBE7FFC">
      <w:numFmt w:val="bullet"/>
      <w:lvlText w:val="•"/>
      <w:lvlJc w:val="left"/>
      <w:pPr>
        <w:ind w:left="6004" w:hanging="361"/>
      </w:pPr>
      <w:rPr>
        <w:rFonts w:hint="default"/>
      </w:rPr>
    </w:lvl>
    <w:lvl w:ilvl="7" w:tplc="66B8318C">
      <w:numFmt w:val="bullet"/>
      <w:lvlText w:val="•"/>
      <w:lvlJc w:val="left"/>
      <w:pPr>
        <w:ind w:left="6928" w:hanging="361"/>
      </w:pPr>
      <w:rPr>
        <w:rFonts w:hint="default"/>
      </w:rPr>
    </w:lvl>
    <w:lvl w:ilvl="8" w:tplc="440273C4">
      <w:numFmt w:val="bullet"/>
      <w:lvlText w:val="•"/>
      <w:lvlJc w:val="left"/>
      <w:pPr>
        <w:ind w:left="7852" w:hanging="361"/>
      </w:pPr>
      <w:rPr>
        <w:rFonts w:hint="default"/>
      </w:rPr>
    </w:lvl>
  </w:abstractNum>
  <w:abstractNum w:abstractNumId="16" w15:restartNumberingAfterBreak="0">
    <w:nsid w:val="7CB2153A"/>
    <w:multiLevelType w:val="hybridMultilevel"/>
    <w:tmpl w:val="1160F27A"/>
    <w:lvl w:ilvl="0" w:tplc="C94CDB40">
      <w:numFmt w:val="bullet"/>
      <w:lvlText w:val=""/>
      <w:lvlJc w:val="left"/>
      <w:pPr>
        <w:ind w:left="463" w:hanging="361"/>
      </w:pPr>
      <w:rPr>
        <w:rFonts w:ascii="Symbol" w:eastAsia="Symbol" w:hAnsi="Symbol" w:cs="Symbol" w:hint="default"/>
        <w:w w:val="100"/>
        <w:sz w:val="24"/>
        <w:szCs w:val="24"/>
      </w:rPr>
    </w:lvl>
    <w:lvl w:ilvl="1" w:tplc="DBA4B976">
      <w:numFmt w:val="bullet"/>
      <w:lvlText w:val="•"/>
      <w:lvlJc w:val="left"/>
      <w:pPr>
        <w:ind w:left="1192" w:hanging="361"/>
      </w:pPr>
      <w:rPr>
        <w:rFonts w:hint="default"/>
      </w:rPr>
    </w:lvl>
    <w:lvl w:ilvl="2" w:tplc="9A007CB8">
      <w:numFmt w:val="bullet"/>
      <w:lvlText w:val="•"/>
      <w:lvlJc w:val="left"/>
      <w:pPr>
        <w:ind w:left="1923" w:hanging="361"/>
      </w:pPr>
      <w:rPr>
        <w:rFonts w:hint="default"/>
      </w:rPr>
    </w:lvl>
    <w:lvl w:ilvl="3" w:tplc="02D4D7AA">
      <w:numFmt w:val="bullet"/>
      <w:lvlText w:val="•"/>
      <w:lvlJc w:val="left"/>
      <w:pPr>
        <w:ind w:left="2655" w:hanging="361"/>
      </w:pPr>
      <w:rPr>
        <w:rFonts w:hint="default"/>
      </w:rPr>
    </w:lvl>
    <w:lvl w:ilvl="4" w:tplc="2FC0515C">
      <w:numFmt w:val="bullet"/>
      <w:lvlText w:val="•"/>
      <w:lvlJc w:val="left"/>
      <w:pPr>
        <w:ind w:left="3387" w:hanging="361"/>
      </w:pPr>
      <w:rPr>
        <w:rFonts w:hint="default"/>
      </w:rPr>
    </w:lvl>
    <w:lvl w:ilvl="5" w:tplc="9F0ADEA2">
      <w:numFmt w:val="bullet"/>
      <w:lvlText w:val="•"/>
      <w:lvlJc w:val="left"/>
      <w:pPr>
        <w:ind w:left="4119" w:hanging="361"/>
      </w:pPr>
      <w:rPr>
        <w:rFonts w:hint="default"/>
      </w:rPr>
    </w:lvl>
    <w:lvl w:ilvl="6" w:tplc="68C007CE">
      <w:numFmt w:val="bullet"/>
      <w:lvlText w:val="•"/>
      <w:lvlJc w:val="left"/>
      <w:pPr>
        <w:ind w:left="4851" w:hanging="361"/>
      </w:pPr>
      <w:rPr>
        <w:rFonts w:hint="default"/>
      </w:rPr>
    </w:lvl>
    <w:lvl w:ilvl="7" w:tplc="D326EF10">
      <w:numFmt w:val="bullet"/>
      <w:lvlText w:val="•"/>
      <w:lvlJc w:val="left"/>
      <w:pPr>
        <w:ind w:left="5583" w:hanging="361"/>
      </w:pPr>
      <w:rPr>
        <w:rFonts w:hint="default"/>
      </w:rPr>
    </w:lvl>
    <w:lvl w:ilvl="8" w:tplc="EF703ED2">
      <w:numFmt w:val="bullet"/>
      <w:lvlText w:val="•"/>
      <w:lvlJc w:val="left"/>
      <w:pPr>
        <w:ind w:left="6315" w:hanging="361"/>
      </w:pPr>
      <w:rPr>
        <w:rFonts w:hint="default"/>
      </w:rPr>
    </w:lvl>
  </w:abstractNum>
  <w:abstractNum w:abstractNumId="17" w15:restartNumberingAfterBreak="0">
    <w:nsid w:val="7D480CDA"/>
    <w:multiLevelType w:val="hybridMultilevel"/>
    <w:tmpl w:val="62C8E70C"/>
    <w:lvl w:ilvl="0" w:tplc="39FE280E">
      <w:numFmt w:val="bullet"/>
      <w:lvlText w:val=""/>
      <w:lvlJc w:val="left"/>
      <w:pPr>
        <w:ind w:left="463" w:hanging="361"/>
      </w:pPr>
      <w:rPr>
        <w:rFonts w:ascii="Symbol" w:eastAsia="Symbol" w:hAnsi="Symbol" w:cs="Symbol" w:hint="default"/>
        <w:w w:val="100"/>
        <w:sz w:val="24"/>
        <w:szCs w:val="24"/>
      </w:rPr>
    </w:lvl>
    <w:lvl w:ilvl="1" w:tplc="EAF8BE4C">
      <w:numFmt w:val="bullet"/>
      <w:lvlText w:val="•"/>
      <w:lvlJc w:val="left"/>
      <w:pPr>
        <w:ind w:left="1192" w:hanging="361"/>
      </w:pPr>
      <w:rPr>
        <w:rFonts w:hint="default"/>
      </w:rPr>
    </w:lvl>
    <w:lvl w:ilvl="2" w:tplc="E844F960">
      <w:numFmt w:val="bullet"/>
      <w:lvlText w:val="•"/>
      <w:lvlJc w:val="left"/>
      <w:pPr>
        <w:ind w:left="1923" w:hanging="361"/>
      </w:pPr>
      <w:rPr>
        <w:rFonts w:hint="default"/>
      </w:rPr>
    </w:lvl>
    <w:lvl w:ilvl="3" w:tplc="9D30A1B4">
      <w:numFmt w:val="bullet"/>
      <w:lvlText w:val="•"/>
      <w:lvlJc w:val="left"/>
      <w:pPr>
        <w:ind w:left="2655" w:hanging="361"/>
      </w:pPr>
      <w:rPr>
        <w:rFonts w:hint="default"/>
      </w:rPr>
    </w:lvl>
    <w:lvl w:ilvl="4" w:tplc="0F3A69C2">
      <w:numFmt w:val="bullet"/>
      <w:lvlText w:val="•"/>
      <w:lvlJc w:val="left"/>
      <w:pPr>
        <w:ind w:left="3387" w:hanging="361"/>
      </w:pPr>
      <w:rPr>
        <w:rFonts w:hint="default"/>
      </w:rPr>
    </w:lvl>
    <w:lvl w:ilvl="5" w:tplc="CE1CA45A">
      <w:numFmt w:val="bullet"/>
      <w:lvlText w:val="•"/>
      <w:lvlJc w:val="left"/>
      <w:pPr>
        <w:ind w:left="4119" w:hanging="361"/>
      </w:pPr>
      <w:rPr>
        <w:rFonts w:hint="default"/>
      </w:rPr>
    </w:lvl>
    <w:lvl w:ilvl="6" w:tplc="83A864AE">
      <w:numFmt w:val="bullet"/>
      <w:lvlText w:val="•"/>
      <w:lvlJc w:val="left"/>
      <w:pPr>
        <w:ind w:left="4851" w:hanging="361"/>
      </w:pPr>
      <w:rPr>
        <w:rFonts w:hint="default"/>
      </w:rPr>
    </w:lvl>
    <w:lvl w:ilvl="7" w:tplc="03EAA580">
      <w:numFmt w:val="bullet"/>
      <w:lvlText w:val="•"/>
      <w:lvlJc w:val="left"/>
      <w:pPr>
        <w:ind w:left="5583" w:hanging="361"/>
      </w:pPr>
      <w:rPr>
        <w:rFonts w:hint="default"/>
      </w:rPr>
    </w:lvl>
    <w:lvl w:ilvl="8" w:tplc="99840184">
      <w:numFmt w:val="bullet"/>
      <w:lvlText w:val="•"/>
      <w:lvlJc w:val="left"/>
      <w:pPr>
        <w:ind w:left="6315" w:hanging="361"/>
      </w:pPr>
      <w:rPr>
        <w:rFonts w:hint="default"/>
      </w:rPr>
    </w:lvl>
  </w:abstractNum>
  <w:num w:numId="1" w16cid:durableId="575284153">
    <w:abstractNumId w:val="3"/>
  </w:num>
  <w:num w:numId="2" w16cid:durableId="677342653">
    <w:abstractNumId w:val="6"/>
  </w:num>
  <w:num w:numId="3" w16cid:durableId="931401753">
    <w:abstractNumId w:val="8"/>
  </w:num>
  <w:num w:numId="4" w16cid:durableId="424955624">
    <w:abstractNumId w:val="0"/>
  </w:num>
  <w:num w:numId="5" w16cid:durableId="1489595088">
    <w:abstractNumId w:val="9"/>
  </w:num>
  <w:num w:numId="6" w16cid:durableId="1219709660">
    <w:abstractNumId w:val="11"/>
  </w:num>
  <w:num w:numId="7" w16cid:durableId="225383433">
    <w:abstractNumId w:val="10"/>
  </w:num>
  <w:num w:numId="8" w16cid:durableId="576018733">
    <w:abstractNumId w:val="17"/>
  </w:num>
  <w:num w:numId="9" w16cid:durableId="1787655995">
    <w:abstractNumId w:val="5"/>
  </w:num>
  <w:num w:numId="10" w16cid:durableId="1451126322">
    <w:abstractNumId w:val="1"/>
  </w:num>
  <w:num w:numId="11" w16cid:durableId="1297756746">
    <w:abstractNumId w:val="12"/>
  </w:num>
  <w:num w:numId="12" w16cid:durableId="221648282">
    <w:abstractNumId w:val="7"/>
  </w:num>
  <w:num w:numId="13" w16cid:durableId="1841387847">
    <w:abstractNumId w:val="16"/>
  </w:num>
  <w:num w:numId="14" w16cid:durableId="867454962">
    <w:abstractNumId w:val="4"/>
  </w:num>
  <w:num w:numId="15" w16cid:durableId="1293249488">
    <w:abstractNumId w:val="2"/>
  </w:num>
  <w:num w:numId="16" w16cid:durableId="1749375540">
    <w:abstractNumId w:val="15"/>
  </w:num>
  <w:num w:numId="17" w16cid:durableId="1355880138">
    <w:abstractNumId w:val="14"/>
  </w:num>
  <w:num w:numId="18" w16cid:durableId="4682047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9F0"/>
    <w:rsid w:val="0004037B"/>
    <w:rsid w:val="001B16B0"/>
    <w:rsid w:val="003F282D"/>
    <w:rsid w:val="00417219"/>
    <w:rsid w:val="004B6266"/>
    <w:rsid w:val="00572C05"/>
    <w:rsid w:val="0061061C"/>
    <w:rsid w:val="00672FE2"/>
    <w:rsid w:val="007B5D22"/>
    <w:rsid w:val="007D425A"/>
    <w:rsid w:val="007F6479"/>
    <w:rsid w:val="008A1C7F"/>
    <w:rsid w:val="008A287D"/>
    <w:rsid w:val="00925BD6"/>
    <w:rsid w:val="009E19F3"/>
    <w:rsid w:val="009F5D2B"/>
    <w:rsid w:val="00AE0F92"/>
    <w:rsid w:val="00C55D3C"/>
    <w:rsid w:val="00D21B19"/>
    <w:rsid w:val="00D46790"/>
    <w:rsid w:val="00DE09F0"/>
    <w:rsid w:val="00E01924"/>
    <w:rsid w:val="00E7574E"/>
    <w:rsid w:val="00F55144"/>
    <w:rsid w:val="00F75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ADA4"/>
  <w15:docId w15:val="{A6FF9155-FA43-434F-8239-3F23E4C3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2906967">
      <w:bodyDiv w:val="1"/>
      <w:marLeft w:val="0"/>
      <w:marRight w:val="0"/>
      <w:marTop w:val="0"/>
      <w:marBottom w:val="0"/>
      <w:divBdr>
        <w:top w:val="none" w:sz="0" w:space="0" w:color="auto"/>
        <w:left w:val="none" w:sz="0" w:space="0" w:color="auto"/>
        <w:bottom w:val="none" w:sz="0" w:space="0" w:color="auto"/>
        <w:right w:val="none" w:sz="0" w:space="0" w:color="auto"/>
      </w:divBdr>
      <w:divsChild>
        <w:div w:id="579289265">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4738C5-46FE-4E24-8E2F-8BB8C8E9507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C4C48A31-B996-4363-9CC3-E092D43A1EC1}">
      <dgm:prSet phldrT="[Text]"/>
      <dgm:spPr/>
      <dgm:t>
        <a:bodyPr/>
        <a:lstStyle/>
        <a:p>
          <a:r>
            <a:rPr lang="en-US"/>
            <a:t>Head of Workforce - Advisory and Operations</a:t>
          </a:r>
        </a:p>
      </dgm:t>
    </dgm:pt>
    <dgm:pt modelId="{9FD8ADE6-93FE-4466-A82F-1F29A35D6E3F}" type="parTrans" cxnId="{B81F95A7-BBFA-49F5-A1C9-ECA9959A129F}">
      <dgm:prSet/>
      <dgm:spPr/>
      <dgm:t>
        <a:bodyPr/>
        <a:lstStyle/>
        <a:p>
          <a:endParaRPr lang="en-US"/>
        </a:p>
      </dgm:t>
    </dgm:pt>
    <dgm:pt modelId="{F73B3293-6215-42AE-A4C8-938E4F0E48A5}" type="sibTrans" cxnId="{B81F95A7-BBFA-49F5-A1C9-ECA9959A129F}">
      <dgm:prSet/>
      <dgm:spPr/>
      <dgm:t>
        <a:bodyPr/>
        <a:lstStyle/>
        <a:p>
          <a:endParaRPr lang="en-US"/>
        </a:p>
      </dgm:t>
    </dgm:pt>
    <dgm:pt modelId="{F135DC2E-F9E8-4231-9A5C-5D1545073354}">
      <dgm:prSet phldrT="[Text]"/>
      <dgm:spPr/>
      <dgm:t>
        <a:bodyPr/>
        <a:lstStyle/>
        <a:p>
          <a:r>
            <a:rPr lang="en-US"/>
            <a:t>HR Advisory Team Manager</a:t>
          </a:r>
        </a:p>
      </dgm:t>
    </dgm:pt>
    <dgm:pt modelId="{1B1B4359-561C-4532-96A4-81E38906D3F8}" type="parTrans" cxnId="{A720DC02-7AFA-4340-BEDB-CF2B450F9242}">
      <dgm:prSet/>
      <dgm:spPr/>
      <dgm:t>
        <a:bodyPr/>
        <a:lstStyle/>
        <a:p>
          <a:endParaRPr lang="en-US"/>
        </a:p>
      </dgm:t>
    </dgm:pt>
    <dgm:pt modelId="{0371EE87-ADC8-4454-9741-A45D0DFCA1A3}" type="sibTrans" cxnId="{A720DC02-7AFA-4340-BEDB-CF2B450F9242}">
      <dgm:prSet/>
      <dgm:spPr/>
      <dgm:t>
        <a:bodyPr/>
        <a:lstStyle/>
        <a:p>
          <a:endParaRPr lang="en-US"/>
        </a:p>
      </dgm:t>
    </dgm:pt>
    <dgm:pt modelId="{91C5E5D4-1FB0-4272-8BA9-3F4AA030F0B7}">
      <dgm:prSet phldrT="[Text]"/>
      <dgm:spPr/>
      <dgm:t>
        <a:bodyPr/>
        <a:lstStyle/>
        <a:p>
          <a:r>
            <a:rPr lang="en-US"/>
            <a:t>HR and Business Operations Manager</a:t>
          </a:r>
        </a:p>
      </dgm:t>
    </dgm:pt>
    <dgm:pt modelId="{E9E2F884-B744-4582-9275-D7C42DDB2BFE}" type="parTrans" cxnId="{BE5DA7C0-70A2-4AB2-8767-572E26955E14}">
      <dgm:prSet/>
      <dgm:spPr/>
      <dgm:t>
        <a:bodyPr/>
        <a:lstStyle/>
        <a:p>
          <a:endParaRPr lang="en-US"/>
        </a:p>
      </dgm:t>
    </dgm:pt>
    <dgm:pt modelId="{9A4C51A7-C37A-4977-828B-323585E8F8A5}" type="sibTrans" cxnId="{BE5DA7C0-70A2-4AB2-8767-572E26955E14}">
      <dgm:prSet/>
      <dgm:spPr/>
      <dgm:t>
        <a:bodyPr/>
        <a:lstStyle/>
        <a:p>
          <a:endParaRPr lang="en-US"/>
        </a:p>
      </dgm:t>
    </dgm:pt>
    <dgm:pt modelId="{A46773FD-BE45-4192-AE53-DF87C8A05176}">
      <dgm:prSet phldrT="[Text]"/>
      <dgm:spPr/>
      <dgm:t>
        <a:bodyPr/>
        <a:lstStyle/>
        <a:p>
          <a:r>
            <a:rPr lang="en-US"/>
            <a:t>Workforce Analytics, Governance and Systems Manager</a:t>
          </a:r>
        </a:p>
      </dgm:t>
    </dgm:pt>
    <dgm:pt modelId="{1977FD02-7630-4908-B545-5C230A0528C4}" type="parTrans" cxnId="{DF855A51-DA74-45C6-8BC7-0B326D9F4F42}">
      <dgm:prSet/>
      <dgm:spPr/>
      <dgm:t>
        <a:bodyPr/>
        <a:lstStyle/>
        <a:p>
          <a:endParaRPr lang="en-US"/>
        </a:p>
      </dgm:t>
    </dgm:pt>
    <dgm:pt modelId="{99A69634-E298-45E9-9A8E-1AF73361C4DF}" type="sibTrans" cxnId="{DF855A51-DA74-45C6-8BC7-0B326D9F4F42}">
      <dgm:prSet/>
      <dgm:spPr/>
      <dgm:t>
        <a:bodyPr/>
        <a:lstStyle/>
        <a:p>
          <a:endParaRPr lang="en-US"/>
        </a:p>
      </dgm:t>
    </dgm:pt>
    <dgm:pt modelId="{EE26A60F-60D8-424F-8FC2-7DF0FCF3220C}">
      <dgm:prSet/>
      <dgm:spPr/>
      <dgm:t>
        <a:bodyPr/>
        <a:lstStyle/>
        <a:p>
          <a:r>
            <a:rPr lang="en-US"/>
            <a:t>HR Advisor</a:t>
          </a:r>
        </a:p>
      </dgm:t>
    </dgm:pt>
    <dgm:pt modelId="{0F8463E9-F5BE-468F-A90D-C2BD669D64DB}" type="parTrans" cxnId="{2524045A-74DC-4BD9-9E00-40868A6A16D8}">
      <dgm:prSet/>
      <dgm:spPr/>
      <dgm:t>
        <a:bodyPr/>
        <a:lstStyle/>
        <a:p>
          <a:endParaRPr lang="en-US"/>
        </a:p>
      </dgm:t>
    </dgm:pt>
    <dgm:pt modelId="{A4B6B38A-505B-4FF2-A676-44AE45177D06}" type="sibTrans" cxnId="{2524045A-74DC-4BD9-9E00-40868A6A16D8}">
      <dgm:prSet/>
      <dgm:spPr/>
      <dgm:t>
        <a:bodyPr/>
        <a:lstStyle/>
        <a:p>
          <a:endParaRPr lang="en-US"/>
        </a:p>
      </dgm:t>
    </dgm:pt>
    <dgm:pt modelId="{652FC546-A194-4B34-8D8D-4BB54E84E283}">
      <dgm:prSet/>
      <dgm:spPr/>
      <dgm:t>
        <a:bodyPr/>
        <a:lstStyle/>
        <a:p>
          <a:r>
            <a:rPr lang="en-US"/>
            <a:t>Business Support Centre Manager</a:t>
          </a:r>
        </a:p>
      </dgm:t>
    </dgm:pt>
    <dgm:pt modelId="{8B74FBE4-706C-42B8-A11F-D2AA3E7647A2}" type="parTrans" cxnId="{3A0FCAC9-319A-412E-84D2-900A17BD2517}">
      <dgm:prSet/>
      <dgm:spPr/>
      <dgm:t>
        <a:bodyPr/>
        <a:lstStyle/>
        <a:p>
          <a:endParaRPr lang="en-US"/>
        </a:p>
      </dgm:t>
    </dgm:pt>
    <dgm:pt modelId="{B4D5814F-52C2-430D-B8B8-90535C0556BD}" type="sibTrans" cxnId="{3A0FCAC9-319A-412E-84D2-900A17BD2517}">
      <dgm:prSet/>
      <dgm:spPr/>
      <dgm:t>
        <a:bodyPr/>
        <a:lstStyle/>
        <a:p>
          <a:endParaRPr lang="en-US"/>
        </a:p>
      </dgm:t>
    </dgm:pt>
    <dgm:pt modelId="{9BFBB68C-0E60-4C5A-AE6F-21A3B4CA9D85}">
      <dgm:prSet/>
      <dgm:spPr/>
      <dgm:t>
        <a:bodyPr/>
        <a:lstStyle/>
        <a:p>
          <a:r>
            <a:rPr lang="en-US"/>
            <a:t>PACT HR Manager</a:t>
          </a:r>
        </a:p>
      </dgm:t>
    </dgm:pt>
    <dgm:pt modelId="{46F9572B-0703-4C23-9E8F-BA84B67634F9}" type="parTrans" cxnId="{BCEB9786-8A22-4EF9-BFF3-432E2311060A}">
      <dgm:prSet/>
      <dgm:spPr/>
      <dgm:t>
        <a:bodyPr/>
        <a:lstStyle/>
        <a:p>
          <a:endParaRPr lang="en-US"/>
        </a:p>
      </dgm:t>
    </dgm:pt>
    <dgm:pt modelId="{CB0155E3-8801-49F9-9694-EFD4560DA7E2}" type="sibTrans" cxnId="{BCEB9786-8A22-4EF9-BFF3-432E2311060A}">
      <dgm:prSet/>
      <dgm:spPr/>
      <dgm:t>
        <a:bodyPr/>
        <a:lstStyle/>
        <a:p>
          <a:endParaRPr lang="en-US"/>
        </a:p>
      </dgm:t>
    </dgm:pt>
    <dgm:pt modelId="{AFB974AA-7A45-4413-B46A-B6904C2B51D9}">
      <dgm:prSet/>
      <dgm:spPr/>
      <dgm:t>
        <a:bodyPr/>
        <a:lstStyle/>
        <a:p>
          <a:r>
            <a:rPr lang="en-US"/>
            <a:t>HR and Business Operations Lead</a:t>
          </a:r>
        </a:p>
      </dgm:t>
    </dgm:pt>
    <dgm:pt modelId="{917DCDC4-E971-4159-B485-D270AA6C7C9D}" type="parTrans" cxnId="{F96BF05C-99F8-4583-A261-10EA90A561CA}">
      <dgm:prSet/>
      <dgm:spPr/>
      <dgm:t>
        <a:bodyPr/>
        <a:lstStyle/>
        <a:p>
          <a:endParaRPr lang="en-US"/>
        </a:p>
      </dgm:t>
    </dgm:pt>
    <dgm:pt modelId="{3FE5F6A7-BED1-47E9-968D-FE4107F05EAA}" type="sibTrans" cxnId="{F96BF05C-99F8-4583-A261-10EA90A561CA}">
      <dgm:prSet/>
      <dgm:spPr/>
      <dgm:t>
        <a:bodyPr/>
        <a:lstStyle/>
        <a:p>
          <a:endParaRPr lang="en-US"/>
        </a:p>
      </dgm:t>
    </dgm:pt>
    <dgm:pt modelId="{8B288160-61FA-44E4-9B84-B4163FBA25C1}" type="pres">
      <dgm:prSet presAssocID="{2E4738C5-46FE-4E24-8E2F-8BB8C8E95073}" presName="hierChild1" presStyleCnt="0">
        <dgm:presLayoutVars>
          <dgm:orgChart val="1"/>
          <dgm:chPref val="1"/>
          <dgm:dir/>
          <dgm:animOne val="branch"/>
          <dgm:animLvl val="lvl"/>
          <dgm:resizeHandles/>
        </dgm:presLayoutVars>
      </dgm:prSet>
      <dgm:spPr/>
    </dgm:pt>
    <dgm:pt modelId="{99D562E4-6127-4E5A-B8A7-5127D1A4075E}" type="pres">
      <dgm:prSet presAssocID="{C4C48A31-B996-4363-9CC3-E092D43A1EC1}" presName="hierRoot1" presStyleCnt="0">
        <dgm:presLayoutVars>
          <dgm:hierBranch val="init"/>
        </dgm:presLayoutVars>
      </dgm:prSet>
      <dgm:spPr/>
    </dgm:pt>
    <dgm:pt modelId="{ADC2E4E9-0F82-4207-8819-28D191379300}" type="pres">
      <dgm:prSet presAssocID="{C4C48A31-B996-4363-9CC3-E092D43A1EC1}" presName="rootComposite1" presStyleCnt="0"/>
      <dgm:spPr/>
    </dgm:pt>
    <dgm:pt modelId="{842C35B6-1D31-4289-99A1-0710B0774695}" type="pres">
      <dgm:prSet presAssocID="{C4C48A31-B996-4363-9CC3-E092D43A1EC1}" presName="rootText1" presStyleLbl="node0" presStyleIdx="0" presStyleCnt="1">
        <dgm:presLayoutVars>
          <dgm:chPref val="3"/>
        </dgm:presLayoutVars>
      </dgm:prSet>
      <dgm:spPr/>
    </dgm:pt>
    <dgm:pt modelId="{2A85D67D-6B65-45BF-B3A8-2319C3374C74}" type="pres">
      <dgm:prSet presAssocID="{C4C48A31-B996-4363-9CC3-E092D43A1EC1}" presName="rootConnector1" presStyleLbl="node1" presStyleIdx="0" presStyleCnt="0"/>
      <dgm:spPr/>
    </dgm:pt>
    <dgm:pt modelId="{D77D817B-916C-43E5-8D3C-0383016A09B0}" type="pres">
      <dgm:prSet presAssocID="{C4C48A31-B996-4363-9CC3-E092D43A1EC1}" presName="hierChild2" presStyleCnt="0"/>
      <dgm:spPr/>
    </dgm:pt>
    <dgm:pt modelId="{370EBE15-3260-41E3-A57E-0CF986E4629C}" type="pres">
      <dgm:prSet presAssocID="{1B1B4359-561C-4532-96A4-81E38906D3F8}" presName="Name37" presStyleLbl="parChTrans1D2" presStyleIdx="0" presStyleCnt="3"/>
      <dgm:spPr/>
    </dgm:pt>
    <dgm:pt modelId="{6FE5AAEA-8A08-46A7-9691-12AD3231CD96}" type="pres">
      <dgm:prSet presAssocID="{F135DC2E-F9E8-4231-9A5C-5D1545073354}" presName="hierRoot2" presStyleCnt="0">
        <dgm:presLayoutVars>
          <dgm:hierBranch val="init"/>
        </dgm:presLayoutVars>
      </dgm:prSet>
      <dgm:spPr/>
    </dgm:pt>
    <dgm:pt modelId="{A1ED7166-4585-472A-80FA-32180BE70B19}" type="pres">
      <dgm:prSet presAssocID="{F135DC2E-F9E8-4231-9A5C-5D1545073354}" presName="rootComposite" presStyleCnt="0"/>
      <dgm:spPr/>
    </dgm:pt>
    <dgm:pt modelId="{BEA90817-8EB3-41F8-8CF4-D0FCF995B8E1}" type="pres">
      <dgm:prSet presAssocID="{F135DC2E-F9E8-4231-9A5C-5D1545073354}" presName="rootText" presStyleLbl="node2" presStyleIdx="0" presStyleCnt="3">
        <dgm:presLayoutVars>
          <dgm:chPref val="3"/>
        </dgm:presLayoutVars>
      </dgm:prSet>
      <dgm:spPr/>
    </dgm:pt>
    <dgm:pt modelId="{3A2AEAA0-49BB-47F8-9DD8-E492BB505F1A}" type="pres">
      <dgm:prSet presAssocID="{F135DC2E-F9E8-4231-9A5C-5D1545073354}" presName="rootConnector" presStyleLbl="node2" presStyleIdx="0" presStyleCnt="3"/>
      <dgm:spPr/>
    </dgm:pt>
    <dgm:pt modelId="{DA9ABBAE-C044-4905-AABE-499189BB0D30}" type="pres">
      <dgm:prSet presAssocID="{F135DC2E-F9E8-4231-9A5C-5D1545073354}" presName="hierChild4" presStyleCnt="0"/>
      <dgm:spPr/>
    </dgm:pt>
    <dgm:pt modelId="{2705FCF4-ECB4-4E8C-90E6-FF64A21104E5}" type="pres">
      <dgm:prSet presAssocID="{0F8463E9-F5BE-468F-A90D-C2BD669D64DB}" presName="Name37" presStyleLbl="parChTrans1D3" presStyleIdx="0" presStyleCnt="4"/>
      <dgm:spPr/>
    </dgm:pt>
    <dgm:pt modelId="{CEB15C27-BFCF-4325-90BC-1B7DC8D73E66}" type="pres">
      <dgm:prSet presAssocID="{EE26A60F-60D8-424F-8FC2-7DF0FCF3220C}" presName="hierRoot2" presStyleCnt="0">
        <dgm:presLayoutVars>
          <dgm:hierBranch val="init"/>
        </dgm:presLayoutVars>
      </dgm:prSet>
      <dgm:spPr/>
    </dgm:pt>
    <dgm:pt modelId="{612E0BAD-4A39-4D14-8E61-EC6FFFD9C65D}" type="pres">
      <dgm:prSet presAssocID="{EE26A60F-60D8-424F-8FC2-7DF0FCF3220C}" presName="rootComposite" presStyleCnt="0"/>
      <dgm:spPr/>
    </dgm:pt>
    <dgm:pt modelId="{7F73597A-EE9F-4F55-8305-877EF8654A6B}" type="pres">
      <dgm:prSet presAssocID="{EE26A60F-60D8-424F-8FC2-7DF0FCF3220C}" presName="rootText" presStyleLbl="node3" presStyleIdx="0" presStyleCnt="4">
        <dgm:presLayoutVars>
          <dgm:chPref val="3"/>
        </dgm:presLayoutVars>
      </dgm:prSet>
      <dgm:spPr/>
    </dgm:pt>
    <dgm:pt modelId="{7BB57336-9266-4B19-9EEF-C19136BC51D3}" type="pres">
      <dgm:prSet presAssocID="{EE26A60F-60D8-424F-8FC2-7DF0FCF3220C}" presName="rootConnector" presStyleLbl="node3" presStyleIdx="0" presStyleCnt="4"/>
      <dgm:spPr/>
    </dgm:pt>
    <dgm:pt modelId="{8EAE9877-7884-4354-9D2E-3E8A609E3C62}" type="pres">
      <dgm:prSet presAssocID="{EE26A60F-60D8-424F-8FC2-7DF0FCF3220C}" presName="hierChild4" presStyleCnt="0"/>
      <dgm:spPr/>
    </dgm:pt>
    <dgm:pt modelId="{B4B6326C-AE4D-4D84-A954-6AFA4FE9EB64}" type="pres">
      <dgm:prSet presAssocID="{EE26A60F-60D8-424F-8FC2-7DF0FCF3220C}" presName="hierChild5" presStyleCnt="0"/>
      <dgm:spPr/>
    </dgm:pt>
    <dgm:pt modelId="{E2738088-D013-4EF9-A01E-EAD022B88707}" type="pres">
      <dgm:prSet presAssocID="{F135DC2E-F9E8-4231-9A5C-5D1545073354}" presName="hierChild5" presStyleCnt="0"/>
      <dgm:spPr/>
    </dgm:pt>
    <dgm:pt modelId="{6C45BB9C-F2E8-4F08-873A-5FEC28969A4E}" type="pres">
      <dgm:prSet presAssocID="{E9E2F884-B744-4582-9275-D7C42DDB2BFE}" presName="Name37" presStyleLbl="parChTrans1D2" presStyleIdx="1" presStyleCnt="3"/>
      <dgm:spPr/>
    </dgm:pt>
    <dgm:pt modelId="{854A3D7E-719A-4D50-ACC5-2D62F7F38D69}" type="pres">
      <dgm:prSet presAssocID="{91C5E5D4-1FB0-4272-8BA9-3F4AA030F0B7}" presName="hierRoot2" presStyleCnt="0">
        <dgm:presLayoutVars>
          <dgm:hierBranch val="init"/>
        </dgm:presLayoutVars>
      </dgm:prSet>
      <dgm:spPr/>
    </dgm:pt>
    <dgm:pt modelId="{DEAE1C70-55E2-40EC-AD63-F66000D801D6}" type="pres">
      <dgm:prSet presAssocID="{91C5E5D4-1FB0-4272-8BA9-3F4AA030F0B7}" presName="rootComposite" presStyleCnt="0"/>
      <dgm:spPr/>
    </dgm:pt>
    <dgm:pt modelId="{415866E8-0489-4E4D-81CB-2DFFC5232F7C}" type="pres">
      <dgm:prSet presAssocID="{91C5E5D4-1FB0-4272-8BA9-3F4AA030F0B7}" presName="rootText" presStyleLbl="node2" presStyleIdx="1" presStyleCnt="3">
        <dgm:presLayoutVars>
          <dgm:chPref val="3"/>
        </dgm:presLayoutVars>
      </dgm:prSet>
      <dgm:spPr/>
    </dgm:pt>
    <dgm:pt modelId="{51186F88-075B-41A8-9375-771421A9A0FA}" type="pres">
      <dgm:prSet presAssocID="{91C5E5D4-1FB0-4272-8BA9-3F4AA030F0B7}" presName="rootConnector" presStyleLbl="node2" presStyleIdx="1" presStyleCnt="3"/>
      <dgm:spPr/>
    </dgm:pt>
    <dgm:pt modelId="{0685BB7B-FD5D-40D5-9AA1-202DDB6F9241}" type="pres">
      <dgm:prSet presAssocID="{91C5E5D4-1FB0-4272-8BA9-3F4AA030F0B7}" presName="hierChild4" presStyleCnt="0"/>
      <dgm:spPr/>
    </dgm:pt>
    <dgm:pt modelId="{8E4539CC-F16C-4180-B552-4DFDBF10A95F}" type="pres">
      <dgm:prSet presAssocID="{8B74FBE4-706C-42B8-A11F-D2AA3E7647A2}" presName="Name37" presStyleLbl="parChTrans1D3" presStyleIdx="1" presStyleCnt="4"/>
      <dgm:spPr/>
    </dgm:pt>
    <dgm:pt modelId="{A0024B39-83F6-40B0-B41F-8C15A88723F6}" type="pres">
      <dgm:prSet presAssocID="{652FC546-A194-4B34-8D8D-4BB54E84E283}" presName="hierRoot2" presStyleCnt="0">
        <dgm:presLayoutVars>
          <dgm:hierBranch val="init"/>
        </dgm:presLayoutVars>
      </dgm:prSet>
      <dgm:spPr/>
    </dgm:pt>
    <dgm:pt modelId="{3BF26593-D4B6-4AE4-9AA2-445814E2E9A2}" type="pres">
      <dgm:prSet presAssocID="{652FC546-A194-4B34-8D8D-4BB54E84E283}" presName="rootComposite" presStyleCnt="0"/>
      <dgm:spPr/>
    </dgm:pt>
    <dgm:pt modelId="{DC452FB8-65F0-4C4A-97D3-EFA56BF29177}" type="pres">
      <dgm:prSet presAssocID="{652FC546-A194-4B34-8D8D-4BB54E84E283}" presName="rootText" presStyleLbl="node3" presStyleIdx="1" presStyleCnt="4">
        <dgm:presLayoutVars>
          <dgm:chPref val="3"/>
        </dgm:presLayoutVars>
      </dgm:prSet>
      <dgm:spPr/>
    </dgm:pt>
    <dgm:pt modelId="{C7C22D98-1916-4BAF-A96C-2FC696BF6BE2}" type="pres">
      <dgm:prSet presAssocID="{652FC546-A194-4B34-8D8D-4BB54E84E283}" presName="rootConnector" presStyleLbl="node3" presStyleIdx="1" presStyleCnt="4"/>
      <dgm:spPr/>
    </dgm:pt>
    <dgm:pt modelId="{105B9CEB-0FCA-49E9-AA2D-8124BD3531A5}" type="pres">
      <dgm:prSet presAssocID="{652FC546-A194-4B34-8D8D-4BB54E84E283}" presName="hierChild4" presStyleCnt="0"/>
      <dgm:spPr/>
    </dgm:pt>
    <dgm:pt modelId="{3A2D22BD-B5DB-4A99-B0A1-9FFF923D0720}" type="pres">
      <dgm:prSet presAssocID="{652FC546-A194-4B34-8D8D-4BB54E84E283}" presName="hierChild5" presStyleCnt="0"/>
      <dgm:spPr/>
    </dgm:pt>
    <dgm:pt modelId="{A44C19E7-B457-44CD-BE30-0185D8A02CC0}" type="pres">
      <dgm:prSet presAssocID="{46F9572B-0703-4C23-9E8F-BA84B67634F9}" presName="Name37" presStyleLbl="parChTrans1D3" presStyleIdx="2" presStyleCnt="4"/>
      <dgm:spPr/>
    </dgm:pt>
    <dgm:pt modelId="{A967096F-8DE0-472E-AF2F-934728BBBB93}" type="pres">
      <dgm:prSet presAssocID="{9BFBB68C-0E60-4C5A-AE6F-21A3B4CA9D85}" presName="hierRoot2" presStyleCnt="0">
        <dgm:presLayoutVars>
          <dgm:hierBranch val="init"/>
        </dgm:presLayoutVars>
      </dgm:prSet>
      <dgm:spPr/>
    </dgm:pt>
    <dgm:pt modelId="{2630F1F3-D652-4E42-84F6-47BBEF443FA6}" type="pres">
      <dgm:prSet presAssocID="{9BFBB68C-0E60-4C5A-AE6F-21A3B4CA9D85}" presName="rootComposite" presStyleCnt="0"/>
      <dgm:spPr/>
    </dgm:pt>
    <dgm:pt modelId="{600A6C5B-6B15-4280-ABF2-1BDAD9FE5027}" type="pres">
      <dgm:prSet presAssocID="{9BFBB68C-0E60-4C5A-AE6F-21A3B4CA9D85}" presName="rootText" presStyleLbl="node3" presStyleIdx="2" presStyleCnt="4">
        <dgm:presLayoutVars>
          <dgm:chPref val="3"/>
        </dgm:presLayoutVars>
      </dgm:prSet>
      <dgm:spPr/>
    </dgm:pt>
    <dgm:pt modelId="{4A3307CF-9839-4A1A-9E47-0E1B871AD2F2}" type="pres">
      <dgm:prSet presAssocID="{9BFBB68C-0E60-4C5A-AE6F-21A3B4CA9D85}" presName="rootConnector" presStyleLbl="node3" presStyleIdx="2" presStyleCnt="4"/>
      <dgm:spPr/>
    </dgm:pt>
    <dgm:pt modelId="{0A778BAA-DAF8-42E7-803A-BC7A302F9B8E}" type="pres">
      <dgm:prSet presAssocID="{9BFBB68C-0E60-4C5A-AE6F-21A3B4CA9D85}" presName="hierChild4" presStyleCnt="0"/>
      <dgm:spPr/>
    </dgm:pt>
    <dgm:pt modelId="{0767F36D-0619-4DC6-8DB9-B97737701665}" type="pres">
      <dgm:prSet presAssocID="{9BFBB68C-0E60-4C5A-AE6F-21A3B4CA9D85}" presName="hierChild5" presStyleCnt="0"/>
      <dgm:spPr/>
    </dgm:pt>
    <dgm:pt modelId="{FAA83A4E-E246-4939-81AC-4E4E0BB96049}" type="pres">
      <dgm:prSet presAssocID="{917DCDC4-E971-4159-B485-D270AA6C7C9D}" presName="Name37" presStyleLbl="parChTrans1D3" presStyleIdx="3" presStyleCnt="4"/>
      <dgm:spPr/>
    </dgm:pt>
    <dgm:pt modelId="{4EE8336F-D568-4E14-906C-D0B48BF2FD5F}" type="pres">
      <dgm:prSet presAssocID="{AFB974AA-7A45-4413-B46A-B6904C2B51D9}" presName="hierRoot2" presStyleCnt="0">
        <dgm:presLayoutVars>
          <dgm:hierBranch val="init"/>
        </dgm:presLayoutVars>
      </dgm:prSet>
      <dgm:spPr/>
    </dgm:pt>
    <dgm:pt modelId="{3FFAE44F-830D-4CB2-A094-75EB3A9C593E}" type="pres">
      <dgm:prSet presAssocID="{AFB974AA-7A45-4413-B46A-B6904C2B51D9}" presName="rootComposite" presStyleCnt="0"/>
      <dgm:spPr/>
    </dgm:pt>
    <dgm:pt modelId="{48E7041F-15F1-4AAD-8D7E-2BD96AF267FD}" type="pres">
      <dgm:prSet presAssocID="{AFB974AA-7A45-4413-B46A-B6904C2B51D9}" presName="rootText" presStyleLbl="node3" presStyleIdx="3" presStyleCnt="4">
        <dgm:presLayoutVars>
          <dgm:chPref val="3"/>
        </dgm:presLayoutVars>
      </dgm:prSet>
      <dgm:spPr/>
    </dgm:pt>
    <dgm:pt modelId="{9490CF52-83D1-4ACA-9E8F-0649C63733BA}" type="pres">
      <dgm:prSet presAssocID="{AFB974AA-7A45-4413-B46A-B6904C2B51D9}" presName="rootConnector" presStyleLbl="node3" presStyleIdx="3" presStyleCnt="4"/>
      <dgm:spPr/>
    </dgm:pt>
    <dgm:pt modelId="{77B7A49A-F9BD-4BFF-9220-0D860AE817F6}" type="pres">
      <dgm:prSet presAssocID="{AFB974AA-7A45-4413-B46A-B6904C2B51D9}" presName="hierChild4" presStyleCnt="0"/>
      <dgm:spPr/>
    </dgm:pt>
    <dgm:pt modelId="{3C4D729F-F4F3-48AC-A9B0-94017962DF0B}" type="pres">
      <dgm:prSet presAssocID="{AFB974AA-7A45-4413-B46A-B6904C2B51D9}" presName="hierChild5" presStyleCnt="0"/>
      <dgm:spPr/>
    </dgm:pt>
    <dgm:pt modelId="{BE5D9B89-6179-4008-960A-D6B78D9C0B98}" type="pres">
      <dgm:prSet presAssocID="{91C5E5D4-1FB0-4272-8BA9-3F4AA030F0B7}" presName="hierChild5" presStyleCnt="0"/>
      <dgm:spPr/>
    </dgm:pt>
    <dgm:pt modelId="{40D80C70-EB76-43FA-A676-B9C47FBAD1FE}" type="pres">
      <dgm:prSet presAssocID="{1977FD02-7630-4908-B545-5C230A0528C4}" presName="Name37" presStyleLbl="parChTrans1D2" presStyleIdx="2" presStyleCnt="3"/>
      <dgm:spPr/>
    </dgm:pt>
    <dgm:pt modelId="{BA1173E7-09F9-4C13-B567-B33D6C59BCBF}" type="pres">
      <dgm:prSet presAssocID="{A46773FD-BE45-4192-AE53-DF87C8A05176}" presName="hierRoot2" presStyleCnt="0">
        <dgm:presLayoutVars>
          <dgm:hierBranch val="init"/>
        </dgm:presLayoutVars>
      </dgm:prSet>
      <dgm:spPr/>
    </dgm:pt>
    <dgm:pt modelId="{3FC08AFA-0229-45B4-B40E-2286ECAC13AB}" type="pres">
      <dgm:prSet presAssocID="{A46773FD-BE45-4192-AE53-DF87C8A05176}" presName="rootComposite" presStyleCnt="0"/>
      <dgm:spPr/>
    </dgm:pt>
    <dgm:pt modelId="{481EC1A8-21F9-4AA6-9000-0BC033B7ABA1}" type="pres">
      <dgm:prSet presAssocID="{A46773FD-BE45-4192-AE53-DF87C8A05176}" presName="rootText" presStyleLbl="node2" presStyleIdx="2" presStyleCnt="3">
        <dgm:presLayoutVars>
          <dgm:chPref val="3"/>
        </dgm:presLayoutVars>
      </dgm:prSet>
      <dgm:spPr/>
    </dgm:pt>
    <dgm:pt modelId="{536662DC-0A49-48C9-8D7F-14D9B703EBC3}" type="pres">
      <dgm:prSet presAssocID="{A46773FD-BE45-4192-AE53-DF87C8A05176}" presName="rootConnector" presStyleLbl="node2" presStyleIdx="2" presStyleCnt="3"/>
      <dgm:spPr/>
    </dgm:pt>
    <dgm:pt modelId="{E011D357-501B-47CF-B8EB-3F6C7957B283}" type="pres">
      <dgm:prSet presAssocID="{A46773FD-BE45-4192-AE53-DF87C8A05176}" presName="hierChild4" presStyleCnt="0"/>
      <dgm:spPr/>
    </dgm:pt>
    <dgm:pt modelId="{DBE80D0E-7F8B-44EF-9446-0FF37A0A78D8}" type="pres">
      <dgm:prSet presAssocID="{A46773FD-BE45-4192-AE53-DF87C8A05176}" presName="hierChild5" presStyleCnt="0"/>
      <dgm:spPr/>
    </dgm:pt>
    <dgm:pt modelId="{0214E6FC-2539-4909-B14C-672D7706525D}" type="pres">
      <dgm:prSet presAssocID="{C4C48A31-B996-4363-9CC3-E092D43A1EC1}" presName="hierChild3" presStyleCnt="0"/>
      <dgm:spPr/>
    </dgm:pt>
  </dgm:ptLst>
  <dgm:cxnLst>
    <dgm:cxn modelId="{A720DC02-7AFA-4340-BEDB-CF2B450F9242}" srcId="{C4C48A31-B996-4363-9CC3-E092D43A1EC1}" destId="{F135DC2E-F9E8-4231-9A5C-5D1545073354}" srcOrd="0" destOrd="0" parTransId="{1B1B4359-561C-4532-96A4-81E38906D3F8}" sibTransId="{0371EE87-ADC8-4454-9741-A45D0DFCA1A3}"/>
    <dgm:cxn modelId="{6944B80E-23E1-4ACE-B6F9-E9343B2CAE31}" type="presOf" srcId="{C4C48A31-B996-4363-9CC3-E092D43A1EC1}" destId="{842C35B6-1D31-4289-99A1-0710B0774695}" srcOrd="0" destOrd="0" presId="urn:microsoft.com/office/officeart/2005/8/layout/orgChart1"/>
    <dgm:cxn modelId="{06AD0D1C-2253-4319-9611-9E0C9FA043FF}" type="presOf" srcId="{A46773FD-BE45-4192-AE53-DF87C8A05176}" destId="{536662DC-0A49-48C9-8D7F-14D9B703EBC3}" srcOrd="1" destOrd="0" presId="urn:microsoft.com/office/officeart/2005/8/layout/orgChart1"/>
    <dgm:cxn modelId="{88136523-3141-43AE-8F48-141632FDCD76}" type="presOf" srcId="{8B74FBE4-706C-42B8-A11F-D2AA3E7647A2}" destId="{8E4539CC-F16C-4180-B552-4DFDBF10A95F}" srcOrd="0" destOrd="0" presId="urn:microsoft.com/office/officeart/2005/8/layout/orgChart1"/>
    <dgm:cxn modelId="{0DAA8D25-EC78-42B7-AA73-332236E5FFB3}" type="presOf" srcId="{AFB974AA-7A45-4413-B46A-B6904C2B51D9}" destId="{9490CF52-83D1-4ACA-9E8F-0649C63733BA}" srcOrd="1" destOrd="0" presId="urn:microsoft.com/office/officeart/2005/8/layout/orgChart1"/>
    <dgm:cxn modelId="{FEA9B025-4707-491E-B65A-3D1A26878CB7}" type="presOf" srcId="{EE26A60F-60D8-424F-8FC2-7DF0FCF3220C}" destId="{7BB57336-9266-4B19-9EEF-C19136BC51D3}" srcOrd="1" destOrd="0" presId="urn:microsoft.com/office/officeart/2005/8/layout/orgChart1"/>
    <dgm:cxn modelId="{2ADB1727-C2F3-48DE-8DFD-F3A77C1D41A6}" type="presOf" srcId="{9BFBB68C-0E60-4C5A-AE6F-21A3B4CA9D85}" destId="{4A3307CF-9839-4A1A-9E47-0E1B871AD2F2}" srcOrd="1" destOrd="0" presId="urn:microsoft.com/office/officeart/2005/8/layout/orgChart1"/>
    <dgm:cxn modelId="{D167852C-4121-40F5-8760-DAB21364A260}" type="presOf" srcId="{652FC546-A194-4B34-8D8D-4BB54E84E283}" destId="{C7C22D98-1916-4BAF-A96C-2FC696BF6BE2}" srcOrd="1" destOrd="0" presId="urn:microsoft.com/office/officeart/2005/8/layout/orgChart1"/>
    <dgm:cxn modelId="{F96BF05C-99F8-4583-A261-10EA90A561CA}" srcId="{91C5E5D4-1FB0-4272-8BA9-3F4AA030F0B7}" destId="{AFB974AA-7A45-4413-B46A-B6904C2B51D9}" srcOrd="2" destOrd="0" parTransId="{917DCDC4-E971-4159-B485-D270AA6C7C9D}" sibTransId="{3FE5F6A7-BED1-47E9-968D-FE4107F05EAA}"/>
    <dgm:cxn modelId="{D3753A47-1CA3-44BD-937F-0F91F1512C70}" type="presOf" srcId="{917DCDC4-E971-4159-B485-D270AA6C7C9D}" destId="{FAA83A4E-E246-4939-81AC-4E4E0BB96049}" srcOrd="0" destOrd="0" presId="urn:microsoft.com/office/officeart/2005/8/layout/orgChart1"/>
    <dgm:cxn modelId="{784FDB50-7B3E-4E08-BA03-F01774C69FBE}" type="presOf" srcId="{2E4738C5-46FE-4E24-8E2F-8BB8C8E95073}" destId="{8B288160-61FA-44E4-9B84-B4163FBA25C1}" srcOrd="0" destOrd="0" presId="urn:microsoft.com/office/officeart/2005/8/layout/orgChart1"/>
    <dgm:cxn modelId="{DF855A51-DA74-45C6-8BC7-0B326D9F4F42}" srcId="{C4C48A31-B996-4363-9CC3-E092D43A1EC1}" destId="{A46773FD-BE45-4192-AE53-DF87C8A05176}" srcOrd="2" destOrd="0" parTransId="{1977FD02-7630-4908-B545-5C230A0528C4}" sibTransId="{99A69634-E298-45E9-9A8E-1AF73361C4DF}"/>
    <dgm:cxn modelId="{142AA671-2724-41E0-9AEE-75E955E9B18F}" type="presOf" srcId="{0F8463E9-F5BE-468F-A90D-C2BD669D64DB}" destId="{2705FCF4-ECB4-4E8C-90E6-FF64A21104E5}" srcOrd="0" destOrd="0" presId="urn:microsoft.com/office/officeart/2005/8/layout/orgChart1"/>
    <dgm:cxn modelId="{F9531F55-8A11-40E5-9267-194DA9758701}" type="presOf" srcId="{1977FD02-7630-4908-B545-5C230A0528C4}" destId="{40D80C70-EB76-43FA-A676-B9C47FBAD1FE}" srcOrd="0" destOrd="0" presId="urn:microsoft.com/office/officeart/2005/8/layout/orgChart1"/>
    <dgm:cxn modelId="{51074057-4168-4AB2-A2E4-454AB8C78E39}" type="presOf" srcId="{46F9572B-0703-4C23-9E8F-BA84B67634F9}" destId="{A44C19E7-B457-44CD-BE30-0185D8A02CC0}" srcOrd="0" destOrd="0" presId="urn:microsoft.com/office/officeart/2005/8/layout/orgChart1"/>
    <dgm:cxn modelId="{2524045A-74DC-4BD9-9E00-40868A6A16D8}" srcId="{F135DC2E-F9E8-4231-9A5C-5D1545073354}" destId="{EE26A60F-60D8-424F-8FC2-7DF0FCF3220C}" srcOrd="0" destOrd="0" parTransId="{0F8463E9-F5BE-468F-A90D-C2BD669D64DB}" sibTransId="{A4B6B38A-505B-4FF2-A676-44AE45177D06}"/>
    <dgm:cxn modelId="{E70A847A-45DD-4D6D-B102-015B25561A5F}" type="presOf" srcId="{1B1B4359-561C-4532-96A4-81E38906D3F8}" destId="{370EBE15-3260-41E3-A57E-0CF986E4629C}" srcOrd="0" destOrd="0" presId="urn:microsoft.com/office/officeart/2005/8/layout/orgChart1"/>
    <dgm:cxn modelId="{477D6282-76D5-4195-8F6A-51A0B70CCB7F}" type="presOf" srcId="{F135DC2E-F9E8-4231-9A5C-5D1545073354}" destId="{3A2AEAA0-49BB-47F8-9DD8-E492BB505F1A}" srcOrd="1" destOrd="0" presId="urn:microsoft.com/office/officeart/2005/8/layout/orgChart1"/>
    <dgm:cxn modelId="{BCEB9786-8A22-4EF9-BFF3-432E2311060A}" srcId="{91C5E5D4-1FB0-4272-8BA9-3F4AA030F0B7}" destId="{9BFBB68C-0E60-4C5A-AE6F-21A3B4CA9D85}" srcOrd="1" destOrd="0" parTransId="{46F9572B-0703-4C23-9E8F-BA84B67634F9}" sibTransId="{CB0155E3-8801-49F9-9694-EFD4560DA7E2}"/>
    <dgm:cxn modelId="{B81F95A7-BBFA-49F5-A1C9-ECA9959A129F}" srcId="{2E4738C5-46FE-4E24-8E2F-8BB8C8E95073}" destId="{C4C48A31-B996-4363-9CC3-E092D43A1EC1}" srcOrd="0" destOrd="0" parTransId="{9FD8ADE6-93FE-4466-A82F-1F29A35D6E3F}" sibTransId="{F73B3293-6215-42AE-A4C8-938E4F0E48A5}"/>
    <dgm:cxn modelId="{323531AF-591F-4A3C-ADF0-680464538929}" type="presOf" srcId="{F135DC2E-F9E8-4231-9A5C-5D1545073354}" destId="{BEA90817-8EB3-41F8-8CF4-D0FCF995B8E1}" srcOrd="0" destOrd="0" presId="urn:microsoft.com/office/officeart/2005/8/layout/orgChart1"/>
    <dgm:cxn modelId="{BE5DA7C0-70A2-4AB2-8767-572E26955E14}" srcId="{C4C48A31-B996-4363-9CC3-E092D43A1EC1}" destId="{91C5E5D4-1FB0-4272-8BA9-3F4AA030F0B7}" srcOrd="1" destOrd="0" parTransId="{E9E2F884-B744-4582-9275-D7C42DDB2BFE}" sibTransId="{9A4C51A7-C37A-4977-828B-323585E8F8A5}"/>
    <dgm:cxn modelId="{3A0FCAC9-319A-412E-84D2-900A17BD2517}" srcId="{91C5E5D4-1FB0-4272-8BA9-3F4AA030F0B7}" destId="{652FC546-A194-4B34-8D8D-4BB54E84E283}" srcOrd="0" destOrd="0" parTransId="{8B74FBE4-706C-42B8-A11F-D2AA3E7647A2}" sibTransId="{B4D5814F-52C2-430D-B8B8-90535C0556BD}"/>
    <dgm:cxn modelId="{EA4C94D2-B423-4131-8C6E-A2FF8909AEF7}" type="presOf" srcId="{9BFBB68C-0E60-4C5A-AE6F-21A3B4CA9D85}" destId="{600A6C5B-6B15-4280-ABF2-1BDAD9FE5027}" srcOrd="0" destOrd="0" presId="urn:microsoft.com/office/officeart/2005/8/layout/orgChart1"/>
    <dgm:cxn modelId="{47E722D4-A42B-4691-9BE3-2ECBF111266E}" type="presOf" srcId="{91C5E5D4-1FB0-4272-8BA9-3F4AA030F0B7}" destId="{415866E8-0489-4E4D-81CB-2DFFC5232F7C}" srcOrd="0" destOrd="0" presId="urn:microsoft.com/office/officeart/2005/8/layout/orgChart1"/>
    <dgm:cxn modelId="{14A82ED5-9209-48BF-8FCE-1300AE93E6B6}" type="presOf" srcId="{A46773FD-BE45-4192-AE53-DF87C8A05176}" destId="{481EC1A8-21F9-4AA6-9000-0BC033B7ABA1}" srcOrd="0" destOrd="0" presId="urn:microsoft.com/office/officeart/2005/8/layout/orgChart1"/>
    <dgm:cxn modelId="{DA8E90E8-03C6-43FD-A3CF-71AC60F4E446}" type="presOf" srcId="{AFB974AA-7A45-4413-B46A-B6904C2B51D9}" destId="{48E7041F-15F1-4AAD-8D7E-2BD96AF267FD}" srcOrd="0" destOrd="0" presId="urn:microsoft.com/office/officeart/2005/8/layout/orgChart1"/>
    <dgm:cxn modelId="{EC1449E9-C199-4723-B67C-A1E80BD8FB3B}" type="presOf" srcId="{C4C48A31-B996-4363-9CC3-E092D43A1EC1}" destId="{2A85D67D-6B65-45BF-B3A8-2319C3374C74}" srcOrd="1" destOrd="0" presId="urn:microsoft.com/office/officeart/2005/8/layout/orgChart1"/>
    <dgm:cxn modelId="{373C1AEA-CCE4-4306-B459-28B8B7381EFA}" type="presOf" srcId="{E9E2F884-B744-4582-9275-D7C42DDB2BFE}" destId="{6C45BB9C-F2E8-4F08-873A-5FEC28969A4E}" srcOrd="0" destOrd="0" presId="urn:microsoft.com/office/officeart/2005/8/layout/orgChart1"/>
    <dgm:cxn modelId="{184DD6ED-C837-4E4D-9505-321D37EEC3B1}" type="presOf" srcId="{91C5E5D4-1FB0-4272-8BA9-3F4AA030F0B7}" destId="{51186F88-075B-41A8-9375-771421A9A0FA}" srcOrd="1" destOrd="0" presId="urn:microsoft.com/office/officeart/2005/8/layout/orgChart1"/>
    <dgm:cxn modelId="{E58686F0-8744-43B0-BE8C-0D42709CD641}" type="presOf" srcId="{652FC546-A194-4B34-8D8D-4BB54E84E283}" destId="{DC452FB8-65F0-4C4A-97D3-EFA56BF29177}" srcOrd="0" destOrd="0" presId="urn:microsoft.com/office/officeart/2005/8/layout/orgChart1"/>
    <dgm:cxn modelId="{4E450EF3-FE0E-4BC0-93BA-0B7590F6CA30}" type="presOf" srcId="{EE26A60F-60D8-424F-8FC2-7DF0FCF3220C}" destId="{7F73597A-EE9F-4F55-8305-877EF8654A6B}" srcOrd="0" destOrd="0" presId="urn:microsoft.com/office/officeart/2005/8/layout/orgChart1"/>
    <dgm:cxn modelId="{544F0B50-62F9-4197-805E-BE515B378F65}" type="presParOf" srcId="{8B288160-61FA-44E4-9B84-B4163FBA25C1}" destId="{99D562E4-6127-4E5A-B8A7-5127D1A4075E}" srcOrd="0" destOrd="0" presId="urn:microsoft.com/office/officeart/2005/8/layout/orgChart1"/>
    <dgm:cxn modelId="{F1FEBC8B-172E-4D88-BDEE-41BCEAC5D9CE}" type="presParOf" srcId="{99D562E4-6127-4E5A-B8A7-5127D1A4075E}" destId="{ADC2E4E9-0F82-4207-8819-28D191379300}" srcOrd="0" destOrd="0" presId="urn:microsoft.com/office/officeart/2005/8/layout/orgChart1"/>
    <dgm:cxn modelId="{C734D4E1-2E9A-43F4-A925-CBDA100A9882}" type="presParOf" srcId="{ADC2E4E9-0F82-4207-8819-28D191379300}" destId="{842C35B6-1D31-4289-99A1-0710B0774695}" srcOrd="0" destOrd="0" presId="urn:microsoft.com/office/officeart/2005/8/layout/orgChart1"/>
    <dgm:cxn modelId="{AA7849CB-092C-42CF-B186-8EA0DDCEC567}" type="presParOf" srcId="{ADC2E4E9-0F82-4207-8819-28D191379300}" destId="{2A85D67D-6B65-45BF-B3A8-2319C3374C74}" srcOrd="1" destOrd="0" presId="urn:microsoft.com/office/officeart/2005/8/layout/orgChart1"/>
    <dgm:cxn modelId="{FC0600EB-75E9-436A-985C-6D9C0DABE200}" type="presParOf" srcId="{99D562E4-6127-4E5A-B8A7-5127D1A4075E}" destId="{D77D817B-916C-43E5-8D3C-0383016A09B0}" srcOrd="1" destOrd="0" presId="urn:microsoft.com/office/officeart/2005/8/layout/orgChart1"/>
    <dgm:cxn modelId="{619C8DD2-4D91-4692-BF75-F191862FEECB}" type="presParOf" srcId="{D77D817B-916C-43E5-8D3C-0383016A09B0}" destId="{370EBE15-3260-41E3-A57E-0CF986E4629C}" srcOrd="0" destOrd="0" presId="urn:microsoft.com/office/officeart/2005/8/layout/orgChart1"/>
    <dgm:cxn modelId="{78CDF1CB-F4F5-4791-8554-0999049E4F05}" type="presParOf" srcId="{D77D817B-916C-43E5-8D3C-0383016A09B0}" destId="{6FE5AAEA-8A08-46A7-9691-12AD3231CD96}" srcOrd="1" destOrd="0" presId="urn:microsoft.com/office/officeart/2005/8/layout/orgChart1"/>
    <dgm:cxn modelId="{A4778135-0445-48C7-BD21-030CDCE7FB09}" type="presParOf" srcId="{6FE5AAEA-8A08-46A7-9691-12AD3231CD96}" destId="{A1ED7166-4585-472A-80FA-32180BE70B19}" srcOrd="0" destOrd="0" presId="urn:microsoft.com/office/officeart/2005/8/layout/orgChart1"/>
    <dgm:cxn modelId="{84E77E6E-91CA-438C-A63F-FD19F293348D}" type="presParOf" srcId="{A1ED7166-4585-472A-80FA-32180BE70B19}" destId="{BEA90817-8EB3-41F8-8CF4-D0FCF995B8E1}" srcOrd="0" destOrd="0" presId="urn:microsoft.com/office/officeart/2005/8/layout/orgChart1"/>
    <dgm:cxn modelId="{8F2E4D93-B7E4-42F2-A57E-3876ACA86FEF}" type="presParOf" srcId="{A1ED7166-4585-472A-80FA-32180BE70B19}" destId="{3A2AEAA0-49BB-47F8-9DD8-E492BB505F1A}" srcOrd="1" destOrd="0" presId="urn:microsoft.com/office/officeart/2005/8/layout/orgChart1"/>
    <dgm:cxn modelId="{EFFD74A8-38F3-4FFC-A310-196B5AE19645}" type="presParOf" srcId="{6FE5AAEA-8A08-46A7-9691-12AD3231CD96}" destId="{DA9ABBAE-C044-4905-AABE-499189BB0D30}" srcOrd="1" destOrd="0" presId="urn:microsoft.com/office/officeart/2005/8/layout/orgChart1"/>
    <dgm:cxn modelId="{CF7A1D4D-9214-45D6-8381-CA0B408DF195}" type="presParOf" srcId="{DA9ABBAE-C044-4905-AABE-499189BB0D30}" destId="{2705FCF4-ECB4-4E8C-90E6-FF64A21104E5}" srcOrd="0" destOrd="0" presId="urn:microsoft.com/office/officeart/2005/8/layout/orgChart1"/>
    <dgm:cxn modelId="{23BB838F-0D46-4B40-9318-1A41AF4B1299}" type="presParOf" srcId="{DA9ABBAE-C044-4905-AABE-499189BB0D30}" destId="{CEB15C27-BFCF-4325-90BC-1B7DC8D73E66}" srcOrd="1" destOrd="0" presId="urn:microsoft.com/office/officeart/2005/8/layout/orgChart1"/>
    <dgm:cxn modelId="{D26A8300-2EAE-40E2-B3ED-AA148B67E168}" type="presParOf" srcId="{CEB15C27-BFCF-4325-90BC-1B7DC8D73E66}" destId="{612E0BAD-4A39-4D14-8E61-EC6FFFD9C65D}" srcOrd="0" destOrd="0" presId="urn:microsoft.com/office/officeart/2005/8/layout/orgChart1"/>
    <dgm:cxn modelId="{E58762A2-6975-4FA0-BA9E-2B5B4CEB27D4}" type="presParOf" srcId="{612E0BAD-4A39-4D14-8E61-EC6FFFD9C65D}" destId="{7F73597A-EE9F-4F55-8305-877EF8654A6B}" srcOrd="0" destOrd="0" presId="urn:microsoft.com/office/officeart/2005/8/layout/orgChart1"/>
    <dgm:cxn modelId="{48E270C8-8633-4EC3-AB0C-BE366DA90E0B}" type="presParOf" srcId="{612E0BAD-4A39-4D14-8E61-EC6FFFD9C65D}" destId="{7BB57336-9266-4B19-9EEF-C19136BC51D3}" srcOrd="1" destOrd="0" presId="urn:microsoft.com/office/officeart/2005/8/layout/orgChart1"/>
    <dgm:cxn modelId="{BF076728-EF24-4367-8E15-5AF4F93511CF}" type="presParOf" srcId="{CEB15C27-BFCF-4325-90BC-1B7DC8D73E66}" destId="{8EAE9877-7884-4354-9D2E-3E8A609E3C62}" srcOrd="1" destOrd="0" presId="urn:microsoft.com/office/officeart/2005/8/layout/orgChart1"/>
    <dgm:cxn modelId="{1C771087-E423-4D3D-AE18-C7351C85F70F}" type="presParOf" srcId="{CEB15C27-BFCF-4325-90BC-1B7DC8D73E66}" destId="{B4B6326C-AE4D-4D84-A954-6AFA4FE9EB64}" srcOrd="2" destOrd="0" presId="urn:microsoft.com/office/officeart/2005/8/layout/orgChart1"/>
    <dgm:cxn modelId="{9EFD5AD8-6860-4201-9715-CF4B62951CE5}" type="presParOf" srcId="{6FE5AAEA-8A08-46A7-9691-12AD3231CD96}" destId="{E2738088-D013-4EF9-A01E-EAD022B88707}" srcOrd="2" destOrd="0" presId="urn:microsoft.com/office/officeart/2005/8/layout/orgChart1"/>
    <dgm:cxn modelId="{17F1EA68-E488-4070-B737-2BA06B02A285}" type="presParOf" srcId="{D77D817B-916C-43E5-8D3C-0383016A09B0}" destId="{6C45BB9C-F2E8-4F08-873A-5FEC28969A4E}" srcOrd="2" destOrd="0" presId="urn:microsoft.com/office/officeart/2005/8/layout/orgChart1"/>
    <dgm:cxn modelId="{E215710C-BBAC-44DC-98CA-7944378E3311}" type="presParOf" srcId="{D77D817B-916C-43E5-8D3C-0383016A09B0}" destId="{854A3D7E-719A-4D50-ACC5-2D62F7F38D69}" srcOrd="3" destOrd="0" presId="urn:microsoft.com/office/officeart/2005/8/layout/orgChart1"/>
    <dgm:cxn modelId="{AF3A3777-1089-4409-9FBF-965DA4BA8D8F}" type="presParOf" srcId="{854A3D7E-719A-4D50-ACC5-2D62F7F38D69}" destId="{DEAE1C70-55E2-40EC-AD63-F66000D801D6}" srcOrd="0" destOrd="0" presId="urn:microsoft.com/office/officeart/2005/8/layout/orgChart1"/>
    <dgm:cxn modelId="{3E91CEC0-5D50-4649-B645-4E9644B9A8F1}" type="presParOf" srcId="{DEAE1C70-55E2-40EC-AD63-F66000D801D6}" destId="{415866E8-0489-4E4D-81CB-2DFFC5232F7C}" srcOrd="0" destOrd="0" presId="urn:microsoft.com/office/officeart/2005/8/layout/orgChart1"/>
    <dgm:cxn modelId="{C73F4017-8C3E-4103-A36F-A2EC1CF134EF}" type="presParOf" srcId="{DEAE1C70-55E2-40EC-AD63-F66000D801D6}" destId="{51186F88-075B-41A8-9375-771421A9A0FA}" srcOrd="1" destOrd="0" presId="urn:microsoft.com/office/officeart/2005/8/layout/orgChart1"/>
    <dgm:cxn modelId="{5CF3A8B7-AE38-43DA-93E9-591810A25C53}" type="presParOf" srcId="{854A3D7E-719A-4D50-ACC5-2D62F7F38D69}" destId="{0685BB7B-FD5D-40D5-9AA1-202DDB6F9241}" srcOrd="1" destOrd="0" presId="urn:microsoft.com/office/officeart/2005/8/layout/orgChart1"/>
    <dgm:cxn modelId="{15382EF8-3798-433B-9A91-4591876C35FB}" type="presParOf" srcId="{0685BB7B-FD5D-40D5-9AA1-202DDB6F9241}" destId="{8E4539CC-F16C-4180-B552-4DFDBF10A95F}" srcOrd="0" destOrd="0" presId="urn:microsoft.com/office/officeart/2005/8/layout/orgChart1"/>
    <dgm:cxn modelId="{F4BD61B4-E3A4-4207-B58D-DEA19CB5EB00}" type="presParOf" srcId="{0685BB7B-FD5D-40D5-9AA1-202DDB6F9241}" destId="{A0024B39-83F6-40B0-B41F-8C15A88723F6}" srcOrd="1" destOrd="0" presId="urn:microsoft.com/office/officeart/2005/8/layout/orgChart1"/>
    <dgm:cxn modelId="{77D63181-4444-47EB-AD6A-3CA0F8F02177}" type="presParOf" srcId="{A0024B39-83F6-40B0-B41F-8C15A88723F6}" destId="{3BF26593-D4B6-4AE4-9AA2-445814E2E9A2}" srcOrd="0" destOrd="0" presId="urn:microsoft.com/office/officeart/2005/8/layout/orgChart1"/>
    <dgm:cxn modelId="{9873355E-F1E8-4DFA-89A8-B879099E6700}" type="presParOf" srcId="{3BF26593-D4B6-4AE4-9AA2-445814E2E9A2}" destId="{DC452FB8-65F0-4C4A-97D3-EFA56BF29177}" srcOrd="0" destOrd="0" presId="urn:microsoft.com/office/officeart/2005/8/layout/orgChart1"/>
    <dgm:cxn modelId="{CA37CB70-09CF-4199-A6A3-85E2A30FB0D5}" type="presParOf" srcId="{3BF26593-D4B6-4AE4-9AA2-445814E2E9A2}" destId="{C7C22D98-1916-4BAF-A96C-2FC696BF6BE2}" srcOrd="1" destOrd="0" presId="urn:microsoft.com/office/officeart/2005/8/layout/orgChart1"/>
    <dgm:cxn modelId="{C6FA75E4-523E-4044-8FE4-EF9F6AAB604A}" type="presParOf" srcId="{A0024B39-83F6-40B0-B41F-8C15A88723F6}" destId="{105B9CEB-0FCA-49E9-AA2D-8124BD3531A5}" srcOrd="1" destOrd="0" presId="urn:microsoft.com/office/officeart/2005/8/layout/orgChart1"/>
    <dgm:cxn modelId="{94D8172E-42A5-41A7-958B-7D583BEF80D8}" type="presParOf" srcId="{A0024B39-83F6-40B0-B41F-8C15A88723F6}" destId="{3A2D22BD-B5DB-4A99-B0A1-9FFF923D0720}" srcOrd="2" destOrd="0" presId="urn:microsoft.com/office/officeart/2005/8/layout/orgChart1"/>
    <dgm:cxn modelId="{3473CFB1-697A-4031-8836-97D99883DCD6}" type="presParOf" srcId="{0685BB7B-FD5D-40D5-9AA1-202DDB6F9241}" destId="{A44C19E7-B457-44CD-BE30-0185D8A02CC0}" srcOrd="2" destOrd="0" presId="urn:microsoft.com/office/officeart/2005/8/layout/orgChart1"/>
    <dgm:cxn modelId="{1CBB014C-BE3B-4064-AC7C-4C25D9433D1C}" type="presParOf" srcId="{0685BB7B-FD5D-40D5-9AA1-202DDB6F9241}" destId="{A967096F-8DE0-472E-AF2F-934728BBBB93}" srcOrd="3" destOrd="0" presId="urn:microsoft.com/office/officeart/2005/8/layout/orgChart1"/>
    <dgm:cxn modelId="{691838E6-EB5C-413F-8BC0-058029CB200E}" type="presParOf" srcId="{A967096F-8DE0-472E-AF2F-934728BBBB93}" destId="{2630F1F3-D652-4E42-84F6-47BBEF443FA6}" srcOrd="0" destOrd="0" presId="urn:microsoft.com/office/officeart/2005/8/layout/orgChart1"/>
    <dgm:cxn modelId="{C00FA142-4FF5-4B9E-8674-A55E9892E0C7}" type="presParOf" srcId="{2630F1F3-D652-4E42-84F6-47BBEF443FA6}" destId="{600A6C5B-6B15-4280-ABF2-1BDAD9FE5027}" srcOrd="0" destOrd="0" presId="urn:microsoft.com/office/officeart/2005/8/layout/orgChart1"/>
    <dgm:cxn modelId="{1D0A2C92-BDD0-439B-AB5B-ABB67DCBC5F4}" type="presParOf" srcId="{2630F1F3-D652-4E42-84F6-47BBEF443FA6}" destId="{4A3307CF-9839-4A1A-9E47-0E1B871AD2F2}" srcOrd="1" destOrd="0" presId="urn:microsoft.com/office/officeart/2005/8/layout/orgChart1"/>
    <dgm:cxn modelId="{6419F292-B33C-4E97-8642-4449609F28FF}" type="presParOf" srcId="{A967096F-8DE0-472E-AF2F-934728BBBB93}" destId="{0A778BAA-DAF8-42E7-803A-BC7A302F9B8E}" srcOrd="1" destOrd="0" presId="urn:microsoft.com/office/officeart/2005/8/layout/orgChart1"/>
    <dgm:cxn modelId="{89ADBEDB-996E-4F7C-B82F-2EA14874150A}" type="presParOf" srcId="{A967096F-8DE0-472E-AF2F-934728BBBB93}" destId="{0767F36D-0619-4DC6-8DB9-B97737701665}" srcOrd="2" destOrd="0" presId="urn:microsoft.com/office/officeart/2005/8/layout/orgChart1"/>
    <dgm:cxn modelId="{C0506480-100B-478E-88A5-E0AE67DF00A8}" type="presParOf" srcId="{0685BB7B-FD5D-40D5-9AA1-202DDB6F9241}" destId="{FAA83A4E-E246-4939-81AC-4E4E0BB96049}" srcOrd="4" destOrd="0" presId="urn:microsoft.com/office/officeart/2005/8/layout/orgChart1"/>
    <dgm:cxn modelId="{D5E040A3-F55C-4761-99FB-35E4C27D7C47}" type="presParOf" srcId="{0685BB7B-FD5D-40D5-9AA1-202DDB6F9241}" destId="{4EE8336F-D568-4E14-906C-D0B48BF2FD5F}" srcOrd="5" destOrd="0" presId="urn:microsoft.com/office/officeart/2005/8/layout/orgChart1"/>
    <dgm:cxn modelId="{91A7D2D3-3440-4E09-8075-155D2F605A0E}" type="presParOf" srcId="{4EE8336F-D568-4E14-906C-D0B48BF2FD5F}" destId="{3FFAE44F-830D-4CB2-A094-75EB3A9C593E}" srcOrd="0" destOrd="0" presId="urn:microsoft.com/office/officeart/2005/8/layout/orgChart1"/>
    <dgm:cxn modelId="{CB084CEB-9045-4AE8-9015-2677C40C8570}" type="presParOf" srcId="{3FFAE44F-830D-4CB2-A094-75EB3A9C593E}" destId="{48E7041F-15F1-4AAD-8D7E-2BD96AF267FD}" srcOrd="0" destOrd="0" presId="urn:microsoft.com/office/officeart/2005/8/layout/orgChart1"/>
    <dgm:cxn modelId="{B0744F56-46EB-4DE2-B63E-9F7506668D65}" type="presParOf" srcId="{3FFAE44F-830D-4CB2-A094-75EB3A9C593E}" destId="{9490CF52-83D1-4ACA-9E8F-0649C63733BA}" srcOrd="1" destOrd="0" presId="urn:microsoft.com/office/officeart/2005/8/layout/orgChart1"/>
    <dgm:cxn modelId="{0EBBA0C1-B8AF-48ED-A1CD-F7C66DE30266}" type="presParOf" srcId="{4EE8336F-D568-4E14-906C-D0B48BF2FD5F}" destId="{77B7A49A-F9BD-4BFF-9220-0D860AE817F6}" srcOrd="1" destOrd="0" presId="urn:microsoft.com/office/officeart/2005/8/layout/orgChart1"/>
    <dgm:cxn modelId="{07C6787D-63C0-4CE9-955C-8CFF1B06CA58}" type="presParOf" srcId="{4EE8336F-D568-4E14-906C-D0B48BF2FD5F}" destId="{3C4D729F-F4F3-48AC-A9B0-94017962DF0B}" srcOrd="2" destOrd="0" presId="urn:microsoft.com/office/officeart/2005/8/layout/orgChart1"/>
    <dgm:cxn modelId="{7E966F20-4DE5-4D37-812E-81852862CF96}" type="presParOf" srcId="{854A3D7E-719A-4D50-ACC5-2D62F7F38D69}" destId="{BE5D9B89-6179-4008-960A-D6B78D9C0B98}" srcOrd="2" destOrd="0" presId="urn:microsoft.com/office/officeart/2005/8/layout/orgChart1"/>
    <dgm:cxn modelId="{4309AA5E-F125-4E9C-AF37-CF9B5781C5D6}" type="presParOf" srcId="{D77D817B-916C-43E5-8D3C-0383016A09B0}" destId="{40D80C70-EB76-43FA-A676-B9C47FBAD1FE}" srcOrd="4" destOrd="0" presId="urn:microsoft.com/office/officeart/2005/8/layout/orgChart1"/>
    <dgm:cxn modelId="{16C0304A-646E-4293-9E8E-F6CE397B236E}" type="presParOf" srcId="{D77D817B-916C-43E5-8D3C-0383016A09B0}" destId="{BA1173E7-09F9-4C13-B567-B33D6C59BCBF}" srcOrd="5" destOrd="0" presId="urn:microsoft.com/office/officeart/2005/8/layout/orgChart1"/>
    <dgm:cxn modelId="{2E86EAC9-01F3-4903-91CD-7D0139C75989}" type="presParOf" srcId="{BA1173E7-09F9-4C13-B567-B33D6C59BCBF}" destId="{3FC08AFA-0229-45B4-B40E-2286ECAC13AB}" srcOrd="0" destOrd="0" presId="urn:microsoft.com/office/officeart/2005/8/layout/orgChart1"/>
    <dgm:cxn modelId="{1B61A13F-1066-49BF-AE1E-C708156746DC}" type="presParOf" srcId="{3FC08AFA-0229-45B4-B40E-2286ECAC13AB}" destId="{481EC1A8-21F9-4AA6-9000-0BC033B7ABA1}" srcOrd="0" destOrd="0" presId="urn:microsoft.com/office/officeart/2005/8/layout/orgChart1"/>
    <dgm:cxn modelId="{0A6B76C6-A1B4-41DB-89F2-6866CFC543AB}" type="presParOf" srcId="{3FC08AFA-0229-45B4-B40E-2286ECAC13AB}" destId="{536662DC-0A49-48C9-8D7F-14D9B703EBC3}" srcOrd="1" destOrd="0" presId="urn:microsoft.com/office/officeart/2005/8/layout/orgChart1"/>
    <dgm:cxn modelId="{26ECCD44-8EDD-4B56-9674-357C9942AC6C}" type="presParOf" srcId="{BA1173E7-09F9-4C13-B567-B33D6C59BCBF}" destId="{E011D357-501B-47CF-B8EB-3F6C7957B283}" srcOrd="1" destOrd="0" presId="urn:microsoft.com/office/officeart/2005/8/layout/orgChart1"/>
    <dgm:cxn modelId="{4D6E211E-CB2F-4721-B4DD-C82673ADCEB7}" type="presParOf" srcId="{BA1173E7-09F9-4C13-B567-B33D6C59BCBF}" destId="{DBE80D0E-7F8B-44EF-9446-0FF37A0A78D8}" srcOrd="2" destOrd="0" presId="urn:microsoft.com/office/officeart/2005/8/layout/orgChart1"/>
    <dgm:cxn modelId="{63C7743D-38BA-480B-86D1-8B389664D6B6}" type="presParOf" srcId="{99D562E4-6127-4E5A-B8A7-5127D1A4075E}" destId="{0214E6FC-2539-4909-B14C-672D7706525D}"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D80C70-EB76-43FA-A676-B9C47FBAD1FE}">
      <dsp:nvSpPr>
        <dsp:cNvPr id="0" name=""/>
        <dsp:cNvSpPr/>
      </dsp:nvSpPr>
      <dsp:spPr>
        <a:xfrm>
          <a:off x="2295525" y="382953"/>
          <a:ext cx="923940" cy="160353"/>
        </a:xfrm>
        <a:custGeom>
          <a:avLst/>
          <a:gdLst/>
          <a:ahLst/>
          <a:cxnLst/>
          <a:rect l="0" t="0" r="0" b="0"/>
          <a:pathLst>
            <a:path>
              <a:moveTo>
                <a:pt x="0" y="0"/>
              </a:moveTo>
              <a:lnTo>
                <a:pt x="0" y="80176"/>
              </a:lnTo>
              <a:lnTo>
                <a:pt x="923940" y="80176"/>
              </a:lnTo>
              <a:lnTo>
                <a:pt x="923940" y="1603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A83A4E-E246-4939-81AC-4E4E0BB96049}">
      <dsp:nvSpPr>
        <dsp:cNvPr id="0" name=""/>
        <dsp:cNvSpPr/>
      </dsp:nvSpPr>
      <dsp:spPr>
        <a:xfrm>
          <a:off x="1990090" y="925099"/>
          <a:ext cx="114538" cy="1435543"/>
        </a:xfrm>
        <a:custGeom>
          <a:avLst/>
          <a:gdLst/>
          <a:ahLst/>
          <a:cxnLst/>
          <a:rect l="0" t="0" r="0" b="0"/>
          <a:pathLst>
            <a:path>
              <a:moveTo>
                <a:pt x="0" y="0"/>
              </a:moveTo>
              <a:lnTo>
                <a:pt x="0" y="1435543"/>
              </a:lnTo>
              <a:lnTo>
                <a:pt x="114538" y="14355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4C19E7-B457-44CD-BE30-0185D8A02CC0}">
      <dsp:nvSpPr>
        <dsp:cNvPr id="0" name=""/>
        <dsp:cNvSpPr/>
      </dsp:nvSpPr>
      <dsp:spPr>
        <a:xfrm>
          <a:off x="1990090" y="925099"/>
          <a:ext cx="114538" cy="893396"/>
        </a:xfrm>
        <a:custGeom>
          <a:avLst/>
          <a:gdLst/>
          <a:ahLst/>
          <a:cxnLst/>
          <a:rect l="0" t="0" r="0" b="0"/>
          <a:pathLst>
            <a:path>
              <a:moveTo>
                <a:pt x="0" y="0"/>
              </a:moveTo>
              <a:lnTo>
                <a:pt x="0" y="893396"/>
              </a:lnTo>
              <a:lnTo>
                <a:pt x="114538" y="8933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4539CC-F16C-4180-B552-4DFDBF10A95F}">
      <dsp:nvSpPr>
        <dsp:cNvPr id="0" name=""/>
        <dsp:cNvSpPr/>
      </dsp:nvSpPr>
      <dsp:spPr>
        <a:xfrm>
          <a:off x="1990090" y="925099"/>
          <a:ext cx="114538" cy="351250"/>
        </a:xfrm>
        <a:custGeom>
          <a:avLst/>
          <a:gdLst/>
          <a:ahLst/>
          <a:cxnLst/>
          <a:rect l="0" t="0" r="0" b="0"/>
          <a:pathLst>
            <a:path>
              <a:moveTo>
                <a:pt x="0" y="0"/>
              </a:moveTo>
              <a:lnTo>
                <a:pt x="0" y="351250"/>
              </a:lnTo>
              <a:lnTo>
                <a:pt x="114538" y="3512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45BB9C-F2E8-4F08-873A-5FEC28969A4E}">
      <dsp:nvSpPr>
        <dsp:cNvPr id="0" name=""/>
        <dsp:cNvSpPr/>
      </dsp:nvSpPr>
      <dsp:spPr>
        <a:xfrm>
          <a:off x="2249805" y="382953"/>
          <a:ext cx="91440" cy="160353"/>
        </a:xfrm>
        <a:custGeom>
          <a:avLst/>
          <a:gdLst/>
          <a:ahLst/>
          <a:cxnLst/>
          <a:rect l="0" t="0" r="0" b="0"/>
          <a:pathLst>
            <a:path>
              <a:moveTo>
                <a:pt x="45720" y="0"/>
              </a:moveTo>
              <a:lnTo>
                <a:pt x="45720" y="1603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5FCF4-ECB4-4E8C-90E6-FF64A21104E5}">
      <dsp:nvSpPr>
        <dsp:cNvPr id="0" name=""/>
        <dsp:cNvSpPr/>
      </dsp:nvSpPr>
      <dsp:spPr>
        <a:xfrm>
          <a:off x="1066149" y="925099"/>
          <a:ext cx="114538" cy="351250"/>
        </a:xfrm>
        <a:custGeom>
          <a:avLst/>
          <a:gdLst/>
          <a:ahLst/>
          <a:cxnLst/>
          <a:rect l="0" t="0" r="0" b="0"/>
          <a:pathLst>
            <a:path>
              <a:moveTo>
                <a:pt x="0" y="0"/>
              </a:moveTo>
              <a:lnTo>
                <a:pt x="0" y="351250"/>
              </a:lnTo>
              <a:lnTo>
                <a:pt x="114538" y="3512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0EBE15-3260-41E3-A57E-0CF986E4629C}">
      <dsp:nvSpPr>
        <dsp:cNvPr id="0" name=""/>
        <dsp:cNvSpPr/>
      </dsp:nvSpPr>
      <dsp:spPr>
        <a:xfrm>
          <a:off x="1371584" y="382953"/>
          <a:ext cx="923940" cy="160353"/>
        </a:xfrm>
        <a:custGeom>
          <a:avLst/>
          <a:gdLst/>
          <a:ahLst/>
          <a:cxnLst/>
          <a:rect l="0" t="0" r="0" b="0"/>
          <a:pathLst>
            <a:path>
              <a:moveTo>
                <a:pt x="923940" y="0"/>
              </a:moveTo>
              <a:lnTo>
                <a:pt x="923940" y="80176"/>
              </a:lnTo>
              <a:lnTo>
                <a:pt x="0" y="80176"/>
              </a:lnTo>
              <a:lnTo>
                <a:pt x="0" y="1603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2C35B6-1D31-4289-99A1-0710B0774695}">
      <dsp:nvSpPr>
        <dsp:cNvPr id="0" name=""/>
        <dsp:cNvSpPr/>
      </dsp:nvSpPr>
      <dsp:spPr>
        <a:xfrm>
          <a:off x="1913731" y="1159"/>
          <a:ext cx="763587" cy="3817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Head of Workforce - Advisory and Operations</a:t>
          </a:r>
        </a:p>
      </dsp:txBody>
      <dsp:txXfrm>
        <a:off x="1913731" y="1159"/>
        <a:ext cx="763587" cy="381793"/>
      </dsp:txXfrm>
    </dsp:sp>
    <dsp:sp modelId="{BEA90817-8EB3-41F8-8CF4-D0FCF995B8E1}">
      <dsp:nvSpPr>
        <dsp:cNvPr id="0" name=""/>
        <dsp:cNvSpPr/>
      </dsp:nvSpPr>
      <dsp:spPr>
        <a:xfrm>
          <a:off x="989791" y="543306"/>
          <a:ext cx="763587" cy="3817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HR Advisory Team Manager</a:t>
          </a:r>
        </a:p>
      </dsp:txBody>
      <dsp:txXfrm>
        <a:off x="989791" y="543306"/>
        <a:ext cx="763587" cy="381793"/>
      </dsp:txXfrm>
    </dsp:sp>
    <dsp:sp modelId="{7F73597A-EE9F-4F55-8305-877EF8654A6B}">
      <dsp:nvSpPr>
        <dsp:cNvPr id="0" name=""/>
        <dsp:cNvSpPr/>
      </dsp:nvSpPr>
      <dsp:spPr>
        <a:xfrm>
          <a:off x="1180687" y="1085453"/>
          <a:ext cx="763587" cy="3817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HR Advisor</a:t>
          </a:r>
        </a:p>
      </dsp:txBody>
      <dsp:txXfrm>
        <a:off x="1180687" y="1085453"/>
        <a:ext cx="763587" cy="381793"/>
      </dsp:txXfrm>
    </dsp:sp>
    <dsp:sp modelId="{415866E8-0489-4E4D-81CB-2DFFC5232F7C}">
      <dsp:nvSpPr>
        <dsp:cNvPr id="0" name=""/>
        <dsp:cNvSpPr/>
      </dsp:nvSpPr>
      <dsp:spPr>
        <a:xfrm>
          <a:off x="1913731" y="543306"/>
          <a:ext cx="763587" cy="3817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HR and Business Operations Manager</a:t>
          </a:r>
        </a:p>
      </dsp:txBody>
      <dsp:txXfrm>
        <a:off x="1913731" y="543306"/>
        <a:ext cx="763587" cy="381793"/>
      </dsp:txXfrm>
    </dsp:sp>
    <dsp:sp modelId="{DC452FB8-65F0-4C4A-97D3-EFA56BF29177}">
      <dsp:nvSpPr>
        <dsp:cNvPr id="0" name=""/>
        <dsp:cNvSpPr/>
      </dsp:nvSpPr>
      <dsp:spPr>
        <a:xfrm>
          <a:off x="2104628" y="1085453"/>
          <a:ext cx="763587" cy="3817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Business Support Centre Manager</a:t>
          </a:r>
        </a:p>
      </dsp:txBody>
      <dsp:txXfrm>
        <a:off x="2104628" y="1085453"/>
        <a:ext cx="763587" cy="381793"/>
      </dsp:txXfrm>
    </dsp:sp>
    <dsp:sp modelId="{600A6C5B-6B15-4280-ABF2-1BDAD9FE5027}">
      <dsp:nvSpPr>
        <dsp:cNvPr id="0" name=""/>
        <dsp:cNvSpPr/>
      </dsp:nvSpPr>
      <dsp:spPr>
        <a:xfrm>
          <a:off x="2104628" y="1627600"/>
          <a:ext cx="763587" cy="3817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PACT HR Manager</a:t>
          </a:r>
        </a:p>
      </dsp:txBody>
      <dsp:txXfrm>
        <a:off x="2104628" y="1627600"/>
        <a:ext cx="763587" cy="381793"/>
      </dsp:txXfrm>
    </dsp:sp>
    <dsp:sp modelId="{48E7041F-15F1-4AAD-8D7E-2BD96AF267FD}">
      <dsp:nvSpPr>
        <dsp:cNvPr id="0" name=""/>
        <dsp:cNvSpPr/>
      </dsp:nvSpPr>
      <dsp:spPr>
        <a:xfrm>
          <a:off x="2104628" y="2169746"/>
          <a:ext cx="763587" cy="3817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HR and Business Operations Lead</a:t>
          </a:r>
        </a:p>
      </dsp:txBody>
      <dsp:txXfrm>
        <a:off x="2104628" y="2169746"/>
        <a:ext cx="763587" cy="381793"/>
      </dsp:txXfrm>
    </dsp:sp>
    <dsp:sp modelId="{481EC1A8-21F9-4AA6-9000-0BC033B7ABA1}">
      <dsp:nvSpPr>
        <dsp:cNvPr id="0" name=""/>
        <dsp:cNvSpPr/>
      </dsp:nvSpPr>
      <dsp:spPr>
        <a:xfrm>
          <a:off x="2837671" y="543306"/>
          <a:ext cx="763587" cy="38179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Workforce Analytics, Governance and Systems Manager</a:t>
          </a:r>
        </a:p>
      </dsp:txBody>
      <dsp:txXfrm>
        <a:off x="2837671" y="543306"/>
        <a:ext cx="763587" cy="3817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creator>mccullochk</dc:creator>
  <cp:lastModifiedBy>Kyra West</cp:lastModifiedBy>
  <cp:revision>2</cp:revision>
  <dcterms:created xsi:type="dcterms:W3CDTF">2024-11-15T13:58:00Z</dcterms:created>
  <dcterms:modified xsi:type="dcterms:W3CDTF">2024-11-15T13:58:00Z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Microsoft® Word 2016</vt:lpwstr>
  </property>
  <property fmtid="{D5CDD505-2E9C-101B-9397-08002B2CF9AE}" pid="4" name="LastSaved">
    <vt:filetime>2021-06-25T00:00:00Z</vt:filetime>
  </property>
</Properties>
</file>