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4ADA" w14:textId="77777777" w:rsidR="005F10CF" w:rsidRPr="00636D27" w:rsidRDefault="005F10CF" w:rsidP="00D57B07">
      <w:pPr>
        <w:pStyle w:val="Subtitle"/>
        <w:ind w:right="38"/>
        <w:rPr>
          <w:rFonts w:cs="Arial"/>
          <w:sz w:val="28"/>
          <w:szCs w:val="28"/>
        </w:rPr>
      </w:pPr>
      <w:r w:rsidRPr="00636D27">
        <w:rPr>
          <w:rFonts w:cs="Arial"/>
          <w:sz w:val="28"/>
          <w:szCs w:val="28"/>
        </w:rPr>
        <w:t xml:space="preserve">CITY OF </w:t>
      </w:r>
      <w:smartTag w:uri="urn:schemas-microsoft-com:office:smarttags" w:element="place">
        <w:smartTag w:uri="urn:schemas-microsoft-com:office:smarttags" w:element="City">
          <w:r w:rsidRPr="00636D27">
            <w:rPr>
              <w:rFonts w:cs="Arial"/>
              <w:sz w:val="28"/>
              <w:szCs w:val="28"/>
            </w:rPr>
            <w:t>BRADFORD</w:t>
          </w:r>
        </w:smartTag>
      </w:smartTag>
      <w:r w:rsidRPr="00636D27">
        <w:rPr>
          <w:rFonts w:cs="Arial"/>
          <w:sz w:val="28"/>
          <w:szCs w:val="28"/>
        </w:rPr>
        <w:t xml:space="preserve"> METROPOLITAN DISTRICT COUNCIL</w:t>
      </w:r>
    </w:p>
    <w:p w14:paraId="08913F40" w14:textId="77777777" w:rsidR="005F10CF" w:rsidRPr="00636D27" w:rsidRDefault="005F10CF" w:rsidP="00EF1A2B">
      <w:pPr>
        <w:pStyle w:val="Subtitle"/>
        <w:ind w:right="38"/>
        <w:rPr>
          <w:rFonts w:cs="Arial"/>
          <w:sz w:val="28"/>
          <w:szCs w:val="28"/>
        </w:rPr>
      </w:pPr>
      <w:r w:rsidRPr="00636D27">
        <w:rPr>
          <w:rFonts w:cs="Arial"/>
          <w:sz w:val="28"/>
          <w:szCs w:val="28"/>
        </w:rPr>
        <w:t>JOB PROFILE</w:t>
      </w:r>
    </w:p>
    <w:tbl>
      <w:tblP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14"/>
        <w:gridCol w:w="26"/>
        <w:gridCol w:w="5221"/>
      </w:tblGrid>
      <w:tr w:rsidR="005F10CF" w:rsidRPr="00636D27" w14:paraId="1AA3EB1C" w14:textId="77777777">
        <w:trPr>
          <w:trHeight w:val="476"/>
        </w:trPr>
        <w:tc>
          <w:tcPr>
            <w:tcW w:w="4914" w:type="dxa"/>
          </w:tcPr>
          <w:p w14:paraId="47343A9D" w14:textId="24134853" w:rsidR="005F10CF" w:rsidRPr="00636D27" w:rsidRDefault="005F10CF" w:rsidP="004F1548">
            <w:pPr>
              <w:tabs>
                <w:tab w:val="left" w:pos="-720"/>
              </w:tabs>
              <w:suppressAutoHyphens/>
              <w:spacing w:before="120" w:after="120"/>
              <w:ind w:right="38"/>
              <w:rPr>
                <w:rFonts w:ascii="Arial" w:hAnsi="Arial" w:cs="Arial"/>
                <w:bCs/>
              </w:rPr>
            </w:pPr>
            <w:r w:rsidRPr="00636D27">
              <w:rPr>
                <w:rFonts w:ascii="Arial" w:hAnsi="Arial" w:cs="Arial"/>
                <w:b/>
                <w:bCs/>
              </w:rPr>
              <w:t>DEPARTMENT:</w:t>
            </w:r>
            <w:r w:rsidR="00A40D6F" w:rsidRPr="00A40D6F">
              <w:rPr>
                <w:rFonts w:ascii="Arial" w:hAnsi="Arial" w:cs="Arial"/>
                <w:b/>
                <w:bCs/>
              </w:rPr>
              <w:t xml:space="preserve"> Adult Social Care, Health and Housing</w:t>
            </w:r>
          </w:p>
        </w:tc>
        <w:tc>
          <w:tcPr>
            <w:tcW w:w="5247" w:type="dxa"/>
            <w:gridSpan w:val="2"/>
          </w:tcPr>
          <w:p w14:paraId="39B97400" w14:textId="77777777" w:rsidR="005F10CF" w:rsidRPr="00636D27" w:rsidRDefault="005F10CF" w:rsidP="004F1548">
            <w:pPr>
              <w:tabs>
                <w:tab w:val="left" w:pos="-720"/>
              </w:tabs>
              <w:suppressAutoHyphens/>
              <w:spacing w:before="120" w:after="120"/>
              <w:ind w:right="38"/>
              <w:rPr>
                <w:rFonts w:ascii="Arial" w:hAnsi="Arial" w:cs="Arial"/>
                <w:bCs/>
              </w:rPr>
            </w:pPr>
            <w:r w:rsidRPr="00636D27">
              <w:rPr>
                <w:rFonts w:ascii="Arial" w:hAnsi="Arial" w:cs="Arial"/>
                <w:b/>
                <w:bCs/>
              </w:rPr>
              <w:t>SERVICE GROUP:</w:t>
            </w:r>
            <w:r w:rsidR="001F7FBB" w:rsidRPr="00636D27">
              <w:rPr>
                <w:rFonts w:ascii="Arial" w:hAnsi="Arial" w:cs="Arial"/>
                <w:b/>
                <w:bCs/>
              </w:rPr>
              <w:t xml:space="preserve"> </w:t>
            </w:r>
            <w:r w:rsidR="004F1548" w:rsidRPr="00636D27">
              <w:rPr>
                <w:rFonts w:ascii="Arial" w:hAnsi="Arial" w:cs="Arial"/>
                <w:b/>
                <w:bCs/>
              </w:rPr>
              <w:t>Commissioning and Integration</w:t>
            </w:r>
          </w:p>
        </w:tc>
      </w:tr>
      <w:tr w:rsidR="005F10CF" w:rsidRPr="00636D27" w14:paraId="0D5FD61C" w14:textId="77777777">
        <w:trPr>
          <w:trHeight w:val="476"/>
        </w:trPr>
        <w:tc>
          <w:tcPr>
            <w:tcW w:w="4914" w:type="dxa"/>
          </w:tcPr>
          <w:p w14:paraId="1D7F531C" w14:textId="77777777" w:rsidR="005F10CF" w:rsidRPr="00636D27" w:rsidRDefault="005F10CF" w:rsidP="005E5075">
            <w:pPr>
              <w:tabs>
                <w:tab w:val="left" w:pos="-720"/>
              </w:tabs>
              <w:suppressAutoHyphens/>
              <w:spacing w:before="120" w:after="120"/>
              <w:ind w:right="38"/>
              <w:rPr>
                <w:rFonts w:ascii="Arial" w:hAnsi="Arial" w:cs="Arial"/>
              </w:rPr>
            </w:pPr>
            <w:r w:rsidRPr="00636D27">
              <w:rPr>
                <w:rFonts w:ascii="Arial" w:hAnsi="Arial" w:cs="Arial"/>
                <w:b/>
              </w:rPr>
              <w:t>POST TITLE:</w:t>
            </w:r>
            <w:r w:rsidR="001F7FBB" w:rsidRPr="00636D27">
              <w:rPr>
                <w:rFonts w:ascii="Arial" w:hAnsi="Arial" w:cs="Arial"/>
                <w:b/>
              </w:rPr>
              <w:t xml:space="preserve"> </w:t>
            </w:r>
            <w:r w:rsidR="004F1548" w:rsidRPr="00636D27">
              <w:rPr>
                <w:rFonts w:ascii="Arial" w:hAnsi="Arial" w:cs="Arial"/>
                <w:b/>
              </w:rPr>
              <w:t xml:space="preserve">Co-Production and Engagement </w:t>
            </w:r>
            <w:r w:rsidR="005E5075">
              <w:rPr>
                <w:rFonts w:ascii="Arial" w:hAnsi="Arial" w:cs="Arial"/>
                <w:b/>
              </w:rPr>
              <w:t>Officer</w:t>
            </w:r>
          </w:p>
        </w:tc>
        <w:tc>
          <w:tcPr>
            <w:tcW w:w="5247" w:type="dxa"/>
            <w:gridSpan w:val="2"/>
          </w:tcPr>
          <w:p w14:paraId="38A42D04" w14:textId="77777777" w:rsidR="005F10CF" w:rsidRPr="00636D27" w:rsidRDefault="005F10CF" w:rsidP="005E5075">
            <w:pPr>
              <w:tabs>
                <w:tab w:val="left" w:pos="-720"/>
              </w:tabs>
              <w:suppressAutoHyphens/>
              <w:spacing w:before="120" w:after="120"/>
              <w:ind w:right="38"/>
              <w:rPr>
                <w:rFonts w:ascii="Arial" w:hAnsi="Arial" w:cs="Arial"/>
              </w:rPr>
            </w:pPr>
            <w:r w:rsidRPr="00636D27">
              <w:rPr>
                <w:rFonts w:ascii="Arial" w:hAnsi="Arial" w:cs="Arial"/>
                <w:b/>
              </w:rPr>
              <w:t>REPORTS TO:</w:t>
            </w:r>
            <w:r w:rsidR="001F7FBB" w:rsidRPr="00636D27">
              <w:rPr>
                <w:rFonts w:ascii="Arial" w:hAnsi="Arial" w:cs="Arial"/>
                <w:b/>
              </w:rPr>
              <w:t xml:space="preserve"> </w:t>
            </w:r>
            <w:r w:rsidR="005E5075" w:rsidRPr="00636D27">
              <w:rPr>
                <w:rFonts w:ascii="Arial" w:hAnsi="Arial" w:cs="Arial"/>
                <w:b/>
              </w:rPr>
              <w:t>Co-Production and Engagement Manager</w:t>
            </w:r>
          </w:p>
        </w:tc>
      </w:tr>
      <w:tr w:rsidR="005F10CF" w:rsidRPr="00636D27" w14:paraId="0684DBA2" w14:textId="77777777">
        <w:trPr>
          <w:trHeight w:val="476"/>
        </w:trPr>
        <w:tc>
          <w:tcPr>
            <w:tcW w:w="4940" w:type="dxa"/>
            <w:gridSpan w:val="2"/>
          </w:tcPr>
          <w:p w14:paraId="30A5B9FA" w14:textId="77777777" w:rsidR="005F10CF" w:rsidRPr="00636D27" w:rsidRDefault="005F10CF" w:rsidP="00285390">
            <w:pPr>
              <w:tabs>
                <w:tab w:val="left" w:pos="-720"/>
              </w:tabs>
              <w:suppressAutoHyphens/>
              <w:spacing w:before="120" w:after="120"/>
              <w:ind w:right="38"/>
              <w:rPr>
                <w:rFonts w:ascii="Arial" w:hAnsi="Arial" w:cs="Arial"/>
              </w:rPr>
            </w:pPr>
            <w:r w:rsidRPr="00636D27">
              <w:rPr>
                <w:rFonts w:ascii="Arial" w:hAnsi="Arial" w:cs="Arial"/>
                <w:b/>
                <w:bCs/>
              </w:rPr>
              <w:t>GRADE:</w:t>
            </w:r>
            <w:r w:rsidR="001F7FBB" w:rsidRPr="00636D27">
              <w:rPr>
                <w:rFonts w:ascii="Arial" w:hAnsi="Arial" w:cs="Arial"/>
                <w:b/>
                <w:bCs/>
              </w:rPr>
              <w:t xml:space="preserve"> </w:t>
            </w:r>
            <w:r w:rsidR="005E5075">
              <w:rPr>
                <w:rFonts w:ascii="Arial" w:hAnsi="Arial" w:cs="Arial"/>
                <w:b/>
                <w:bCs/>
              </w:rPr>
              <w:t xml:space="preserve"> </w:t>
            </w:r>
            <w:r w:rsidR="00022FC9">
              <w:rPr>
                <w:rFonts w:ascii="Arial" w:hAnsi="Arial" w:cs="Arial"/>
                <w:b/>
                <w:bCs/>
              </w:rPr>
              <w:t>S</w:t>
            </w:r>
            <w:r w:rsidR="007838AA">
              <w:rPr>
                <w:rFonts w:ascii="Arial" w:hAnsi="Arial" w:cs="Arial"/>
                <w:b/>
                <w:bCs/>
              </w:rPr>
              <w:t>O 1</w:t>
            </w:r>
          </w:p>
        </w:tc>
        <w:tc>
          <w:tcPr>
            <w:tcW w:w="5221" w:type="dxa"/>
          </w:tcPr>
          <w:p w14:paraId="60DC8270" w14:textId="77777777" w:rsidR="005F10CF" w:rsidRPr="00636D27" w:rsidRDefault="004F1548" w:rsidP="00D57B07">
            <w:pPr>
              <w:tabs>
                <w:tab w:val="left" w:pos="-720"/>
              </w:tabs>
              <w:suppressAutoHyphens/>
              <w:spacing w:before="120" w:after="120"/>
              <w:ind w:right="38"/>
              <w:rPr>
                <w:rFonts w:ascii="Arial" w:hAnsi="Arial" w:cs="Arial"/>
                <w:bCs/>
              </w:rPr>
            </w:pPr>
            <w:r w:rsidRPr="00636D27">
              <w:rPr>
                <w:rFonts w:ascii="Arial" w:hAnsi="Arial" w:cs="Arial"/>
                <w:b/>
                <w:bCs/>
              </w:rPr>
              <w:t>SAP POSITION NUMBER:</w:t>
            </w:r>
            <w:r w:rsidR="001F7FBB" w:rsidRPr="00636D27">
              <w:rPr>
                <w:rFonts w:ascii="Arial" w:hAnsi="Arial" w:cs="Arial"/>
                <w:b/>
                <w:bCs/>
              </w:rPr>
              <w:t xml:space="preserve"> </w:t>
            </w:r>
          </w:p>
        </w:tc>
      </w:tr>
    </w:tbl>
    <w:p w14:paraId="31EA7A45" w14:textId="77777777" w:rsidR="005F10CF" w:rsidRPr="00636D27" w:rsidRDefault="005F10CF" w:rsidP="00D57B07">
      <w:pPr>
        <w:tabs>
          <w:tab w:val="left" w:pos="-720"/>
        </w:tabs>
        <w:suppressAutoHyphens/>
        <w:ind w:right="38"/>
        <w:rPr>
          <w:rFonts w:ascii="Arial" w:hAnsi="Arial" w:cs="Arial"/>
          <w:sz w:val="16"/>
        </w:rPr>
      </w:pPr>
    </w:p>
    <w:p w14:paraId="0B61672F" w14:textId="77777777" w:rsidR="004F1548" w:rsidRPr="00636D27" w:rsidRDefault="004F1548" w:rsidP="00082A04">
      <w:pPr>
        <w:tabs>
          <w:tab w:val="left" w:pos="-720"/>
        </w:tabs>
        <w:suppressAutoHyphens/>
        <w:jc w:val="both"/>
        <w:rPr>
          <w:rFonts w:ascii="Arial" w:eastAsia="Arial" w:hAnsi="Arial" w:cs="Arial"/>
          <w:sz w:val="20"/>
          <w:szCs w:val="20"/>
        </w:rPr>
      </w:pPr>
      <w:r w:rsidRPr="00636D27">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sidRPr="00636D27">
            <w:rPr>
              <w:rFonts w:ascii="Arial" w:eastAsia="Arial" w:hAnsi="Arial" w:cs="Arial"/>
            </w:rPr>
            <w:t>Bradford Metropolitan District Council</w:t>
          </w:r>
        </w:smartTag>
      </w:smartTag>
      <w:r w:rsidRPr="00636D27">
        <w:rPr>
          <w:rFonts w:ascii="Arial" w:eastAsia="Arial" w:hAnsi="Arial" w:cs="Arial"/>
        </w:rPr>
        <w:t xml:space="preserve"> to understand and appreciate the general work content of their post and the role they are to play in the organisation.  </w:t>
      </w:r>
      <w:r w:rsidRPr="00636D27">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00636D27">
        <w:rPr>
          <w:rFonts w:ascii="Arial" w:eastAsia="Arial" w:hAnsi="Arial" w:cs="Arial"/>
          <w:bCs/>
        </w:rPr>
        <w:t xml:space="preserve"> For posts where employees speak directly to members of the Public the post holder is required to demonstrate their ability to speak fluently in English.</w:t>
      </w:r>
    </w:p>
    <w:p w14:paraId="32C03FCE" w14:textId="77777777" w:rsidR="004F1548" w:rsidRPr="00636D27" w:rsidRDefault="004F1548" w:rsidP="00082A04">
      <w:pPr>
        <w:tabs>
          <w:tab w:val="left" w:pos="-720"/>
        </w:tabs>
        <w:suppressAutoHyphens/>
        <w:jc w:val="both"/>
        <w:rPr>
          <w:rFonts w:ascii="Arial" w:hAnsi="Arial" w:cs="Arial"/>
        </w:rPr>
      </w:pPr>
    </w:p>
    <w:p w14:paraId="145C917D" w14:textId="77777777" w:rsidR="004F1548" w:rsidRPr="00636D27" w:rsidRDefault="004F1548" w:rsidP="00082A04">
      <w:pPr>
        <w:tabs>
          <w:tab w:val="left" w:pos="-720"/>
        </w:tabs>
        <w:suppressAutoHyphens/>
        <w:jc w:val="both"/>
        <w:rPr>
          <w:rFonts w:ascii="Arial" w:hAnsi="Arial" w:cs="Arial"/>
        </w:rPr>
      </w:pPr>
      <w:r w:rsidRPr="00636D27">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3E461F1C" w14:textId="77777777" w:rsidR="004F1548" w:rsidRPr="00636D27" w:rsidRDefault="004F1548" w:rsidP="00082A04">
      <w:pPr>
        <w:tabs>
          <w:tab w:val="left" w:pos="-720"/>
        </w:tabs>
        <w:suppressAutoHyphens/>
        <w:jc w:val="both"/>
        <w:rPr>
          <w:rFonts w:ascii="Arial" w:hAnsi="Arial" w:cs="Arial"/>
        </w:rPr>
      </w:pPr>
    </w:p>
    <w:p w14:paraId="23243F94" w14:textId="77777777" w:rsidR="004F1548" w:rsidRPr="00636D27" w:rsidRDefault="004F1548" w:rsidP="004F1548">
      <w:pPr>
        <w:tabs>
          <w:tab w:val="left" w:pos="-720"/>
        </w:tabs>
        <w:suppressAutoHyphens/>
        <w:jc w:val="both"/>
        <w:rPr>
          <w:rFonts w:ascii="Arial" w:hAnsi="Arial" w:cs="Arial"/>
        </w:rPr>
      </w:pPr>
      <w:r w:rsidRPr="00636D27">
        <w:rPr>
          <w:rFonts w:ascii="Arial" w:hAnsi="Arial" w:cs="Arial"/>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40A7D267" w14:textId="77777777" w:rsidR="004F1548" w:rsidRPr="00636D27" w:rsidRDefault="004F1548" w:rsidP="004F1548">
      <w:pPr>
        <w:tabs>
          <w:tab w:val="left" w:pos="-720"/>
        </w:tabs>
        <w:suppressAutoHyphens/>
        <w:jc w:val="both"/>
        <w:rPr>
          <w:rFonts w:ascii="Arial" w:hAnsi="Arial" w:cs="Arial"/>
        </w:rPr>
      </w:pPr>
    </w:p>
    <w:tbl>
      <w:tblPr>
        <w:tblStyle w:val="TableGrid"/>
        <w:tblW w:w="10068" w:type="dxa"/>
        <w:tblLayout w:type="fixed"/>
        <w:tblLook w:val="01E0" w:firstRow="1" w:lastRow="1" w:firstColumn="1" w:lastColumn="1" w:noHBand="0" w:noVBand="0"/>
      </w:tblPr>
      <w:tblGrid>
        <w:gridCol w:w="10068"/>
      </w:tblGrid>
      <w:tr w:rsidR="005F10CF" w:rsidRPr="00636D27" w14:paraId="7FAD94E3" w14:textId="77777777">
        <w:tc>
          <w:tcPr>
            <w:tcW w:w="10068" w:type="dxa"/>
            <w:shd w:val="clear" w:color="auto" w:fill="D9D9D9"/>
          </w:tcPr>
          <w:p w14:paraId="013F97C2" w14:textId="77777777" w:rsidR="005F10CF" w:rsidRPr="00636D27" w:rsidRDefault="005F10CF" w:rsidP="00D57B07">
            <w:pPr>
              <w:ind w:right="38"/>
              <w:rPr>
                <w:rFonts w:ascii="Arial" w:hAnsi="Arial" w:cs="Arial"/>
                <w:sz w:val="22"/>
                <w:szCs w:val="22"/>
              </w:rPr>
            </w:pPr>
            <w:r w:rsidRPr="00636D27">
              <w:rPr>
                <w:rFonts w:ascii="Arial" w:hAnsi="Arial" w:cs="Arial"/>
                <w:b/>
                <w:sz w:val="22"/>
                <w:szCs w:val="22"/>
              </w:rPr>
              <w:t>Key Purpose of</w:t>
            </w:r>
            <w:r w:rsidR="003E25F4" w:rsidRPr="00636D27">
              <w:rPr>
                <w:rFonts w:ascii="Arial" w:hAnsi="Arial" w:cs="Arial"/>
                <w:b/>
                <w:sz w:val="22"/>
                <w:szCs w:val="22"/>
              </w:rPr>
              <w:t xml:space="preserve"> Post</w:t>
            </w:r>
            <w:r w:rsidRPr="00636D27">
              <w:rPr>
                <w:rFonts w:ascii="Arial" w:hAnsi="Arial" w:cs="Arial"/>
                <w:b/>
                <w:sz w:val="22"/>
                <w:szCs w:val="22"/>
              </w:rPr>
              <w:t>:</w:t>
            </w:r>
            <w:r w:rsidR="003E25F4" w:rsidRPr="00636D27">
              <w:rPr>
                <w:rFonts w:ascii="Arial" w:hAnsi="Arial" w:cs="Arial"/>
                <w:b/>
                <w:sz w:val="22"/>
                <w:szCs w:val="22"/>
              </w:rPr>
              <w:t xml:space="preserve"> </w:t>
            </w:r>
          </w:p>
        </w:tc>
      </w:tr>
      <w:tr w:rsidR="005F10CF" w:rsidRPr="00636D27" w14:paraId="44BF83AB" w14:textId="77777777">
        <w:trPr>
          <w:trHeight w:val="580"/>
        </w:trPr>
        <w:tc>
          <w:tcPr>
            <w:tcW w:w="10068" w:type="dxa"/>
            <w:tcBorders>
              <w:bottom w:val="single" w:sz="4" w:space="0" w:color="auto"/>
            </w:tcBorders>
          </w:tcPr>
          <w:p w14:paraId="4135B723" w14:textId="77777777" w:rsidR="00433DC5" w:rsidRPr="00636D27" w:rsidRDefault="00433DC5" w:rsidP="004F1548">
            <w:pPr>
              <w:ind w:right="38"/>
              <w:rPr>
                <w:rFonts w:ascii="Arial" w:hAnsi="Arial" w:cs="Arial"/>
                <w:sz w:val="22"/>
                <w:szCs w:val="22"/>
              </w:rPr>
            </w:pPr>
            <w:r w:rsidRPr="00636D27">
              <w:rPr>
                <w:rFonts w:ascii="Arial" w:hAnsi="Arial" w:cs="Arial"/>
                <w:sz w:val="22"/>
                <w:szCs w:val="22"/>
              </w:rPr>
              <w:t xml:space="preserve">To </w:t>
            </w:r>
            <w:r w:rsidR="004F1548" w:rsidRPr="00636D27">
              <w:rPr>
                <w:rFonts w:ascii="Arial" w:hAnsi="Arial" w:cs="Arial"/>
                <w:sz w:val="22"/>
                <w:szCs w:val="22"/>
              </w:rPr>
              <w:t>promote co-production and engagement within commissioning and integration to improve outcomes for those people who use services and carers.</w:t>
            </w:r>
          </w:p>
        </w:tc>
      </w:tr>
      <w:tr w:rsidR="005F10CF" w:rsidRPr="00636D27" w14:paraId="4AD18C8C" w14:textId="77777777">
        <w:tc>
          <w:tcPr>
            <w:tcW w:w="10068" w:type="dxa"/>
            <w:tcBorders>
              <w:bottom w:val="single" w:sz="4" w:space="0" w:color="auto"/>
            </w:tcBorders>
            <w:shd w:val="clear" w:color="auto" w:fill="D9D9D9"/>
          </w:tcPr>
          <w:p w14:paraId="022B1BAE" w14:textId="77777777" w:rsidR="005F10CF" w:rsidRPr="00636D27" w:rsidRDefault="003E25F4" w:rsidP="00D57B07">
            <w:pPr>
              <w:ind w:right="38"/>
              <w:rPr>
                <w:rFonts w:ascii="Arial" w:hAnsi="Arial" w:cs="Arial"/>
                <w:i/>
                <w:sz w:val="22"/>
                <w:szCs w:val="22"/>
              </w:rPr>
            </w:pPr>
            <w:r w:rsidRPr="00636D27">
              <w:rPr>
                <w:rFonts w:ascii="Arial" w:hAnsi="Arial" w:cs="Arial"/>
                <w:b/>
                <w:sz w:val="22"/>
                <w:szCs w:val="22"/>
              </w:rPr>
              <w:t>Main Responsibilities of Post</w:t>
            </w:r>
            <w:r w:rsidR="005F10CF" w:rsidRPr="00636D27">
              <w:rPr>
                <w:rFonts w:ascii="Arial" w:hAnsi="Arial" w:cs="Arial"/>
                <w:b/>
                <w:sz w:val="22"/>
                <w:szCs w:val="22"/>
              </w:rPr>
              <w:t xml:space="preserve">: </w:t>
            </w:r>
          </w:p>
        </w:tc>
      </w:tr>
      <w:tr w:rsidR="00AE53C0" w:rsidRPr="00636D27" w14:paraId="0A7A4D53" w14:textId="77777777">
        <w:trPr>
          <w:trHeight w:val="862"/>
        </w:trPr>
        <w:tc>
          <w:tcPr>
            <w:tcW w:w="10068" w:type="dxa"/>
          </w:tcPr>
          <w:p w14:paraId="6409A263" w14:textId="77777777" w:rsidR="0097344D" w:rsidRDefault="00636D27" w:rsidP="0097344D">
            <w:pPr>
              <w:pStyle w:val="BodyText3"/>
              <w:numPr>
                <w:ilvl w:val="0"/>
                <w:numId w:val="22"/>
              </w:numPr>
              <w:ind w:right="38"/>
              <w:rPr>
                <w:rFonts w:cs="Arial"/>
                <w:b w:val="0"/>
                <w:sz w:val="22"/>
                <w:szCs w:val="22"/>
              </w:rPr>
            </w:pPr>
            <w:r w:rsidRPr="00636D27">
              <w:rPr>
                <w:rFonts w:cs="Arial"/>
                <w:b w:val="0"/>
                <w:sz w:val="22"/>
                <w:szCs w:val="22"/>
              </w:rPr>
              <w:t>S</w:t>
            </w:r>
            <w:r w:rsidR="0097344D" w:rsidRPr="00636D27">
              <w:rPr>
                <w:rFonts w:cs="Arial"/>
                <w:b w:val="0"/>
                <w:sz w:val="22"/>
                <w:szCs w:val="22"/>
              </w:rPr>
              <w:t>upport the wider team with the delivery of on-going co-production and implementation and delivery of engagement and consultation programmes</w:t>
            </w:r>
          </w:p>
          <w:p w14:paraId="60A7A467" w14:textId="77777777" w:rsidR="00352781" w:rsidRPr="00636D27" w:rsidRDefault="00126CC4" w:rsidP="0097344D">
            <w:pPr>
              <w:pStyle w:val="BodyText3"/>
              <w:numPr>
                <w:ilvl w:val="0"/>
                <w:numId w:val="22"/>
              </w:numPr>
              <w:ind w:right="38"/>
              <w:rPr>
                <w:rFonts w:cs="Arial"/>
                <w:b w:val="0"/>
                <w:sz w:val="22"/>
                <w:szCs w:val="22"/>
              </w:rPr>
            </w:pPr>
            <w:r>
              <w:rPr>
                <w:rFonts w:cs="Arial"/>
                <w:b w:val="0"/>
                <w:sz w:val="22"/>
                <w:szCs w:val="22"/>
              </w:rPr>
              <w:t xml:space="preserve">Assist </w:t>
            </w:r>
            <w:r w:rsidR="005E5075">
              <w:rPr>
                <w:rFonts w:cs="Arial"/>
                <w:b w:val="0"/>
                <w:sz w:val="22"/>
                <w:szCs w:val="22"/>
              </w:rPr>
              <w:t xml:space="preserve">the </w:t>
            </w:r>
            <w:r w:rsidR="00352781">
              <w:rPr>
                <w:rFonts w:cs="Arial"/>
                <w:b w:val="0"/>
                <w:sz w:val="22"/>
                <w:szCs w:val="22"/>
              </w:rPr>
              <w:t>development and delivery of a co-production and engagement strategy</w:t>
            </w:r>
          </w:p>
          <w:p w14:paraId="1A5AE79A" w14:textId="77777777" w:rsidR="00636D27" w:rsidRPr="00636D27" w:rsidRDefault="00126CC4" w:rsidP="00636D27">
            <w:pPr>
              <w:pStyle w:val="BodyText3"/>
              <w:numPr>
                <w:ilvl w:val="0"/>
                <w:numId w:val="22"/>
              </w:numPr>
              <w:ind w:right="38"/>
              <w:rPr>
                <w:rFonts w:cs="Arial"/>
                <w:b w:val="0"/>
                <w:sz w:val="22"/>
                <w:szCs w:val="22"/>
              </w:rPr>
            </w:pPr>
            <w:r>
              <w:rPr>
                <w:rFonts w:cs="Arial"/>
                <w:b w:val="0"/>
                <w:sz w:val="22"/>
                <w:szCs w:val="22"/>
              </w:rPr>
              <w:t>Coordinate</w:t>
            </w:r>
            <w:r w:rsidR="00636D27" w:rsidRPr="00636D27">
              <w:rPr>
                <w:rFonts w:cs="Arial"/>
                <w:b w:val="0"/>
                <w:sz w:val="22"/>
                <w:szCs w:val="22"/>
              </w:rPr>
              <w:t xml:space="preserve"> co-production and engagement events and workshops requiring effective and detailed planning and organisation</w:t>
            </w:r>
          </w:p>
          <w:p w14:paraId="2C73ACCE" w14:textId="77777777" w:rsidR="0097344D" w:rsidRPr="00636D27" w:rsidRDefault="005E5075" w:rsidP="0097344D">
            <w:pPr>
              <w:pStyle w:val="BodyText3"/>
              <w:numPr>
                <w:ilvl w:val="0"/>
                <w:numId w:val="22"/>
              </w:numPr>
              <w:ind w:right="38"/>
              <w:rPr>
                <w:rFonts w:cs="Arial"/>
                <w:b w:val="0"/>
                <w:sz w:val="22"/>
                <w:szCs w:val="22"/>
              </w:rPr>
            </w:pPr>
            <w:r>
              <w:rPr>
                <w:rFonts w:cs="Arial"/>
                <w:b w:val="0"/>
                <w:sz w:val="22"/>
                <w:szCs w:val="22"/>
              </w:rPr>
              <w:t>Support the delivery of</w:t>
            </w:r>
            <w:r w:rsidR="0097344D" w:rsidRPr="00636D27">
              <w:rPr>
                <w:rFonts w:cs="Arial"/>
                <w:b w:val="0"/>
                <w:sz w:val="22"/>
                <w:szCs w:val="22"/>
              </w:rPr>
              <w:t xml:space="preserve"> relevant networks, working groups, task groups, projects etc. in order to support the team’s co-production and engagement work</w:t>
            </w:r>
          </w:p>
          <w:p w14:paraId="6CB9149A" w14:textId="77777777" w:rsidR="0097344D" w:rsidRPr="00636D27" w:rsidRDefault="00126CC4" w:rsidP="0097344D">
            <w:pPr>
              <w:pStyle w:val="BodyText3"/>
              <w:numPr>
                <w:ilvl w:val="0"/>
                <w:numId w:val="22"/>
              </w:numPr>
              <w:ind w:right="38"/>
              <w:rPr>
                <w:rFonts w:cs="Arial"/>
                <w:b w:val="0"/>
                <w:sz w:val="22"/>
                <w:szCs w:val="22"/>
              </w:rPr>
            </w:pPr>
            <w:r>
              <w:rPr>
                <w:rFonts w:cs="Arial"/>
                <w:b w:val="0"/>
                <w:sz w:val="22"/>
                <w:szCs w:val="22"/>
              </w:rPr>
              <w:t>Assist with the d</w:t>
            </w:r>
            <w:r w:rsidR="0097344D" w:rsidRPr="00636D27">
              <w:rPr>
                <w:rFonts w:cs="Arial"/>
                <w:b w:val="0"/>
                <w:sz w:val="22"/>
                <w:szCs w:val="22"/>
              </w:rPr>
              <w:t>evelop</w:t>
            </w:r>
            <w:r>
              <w:rPr>
                <w:rFonts w:cs="Arial"/>
                <w:b w:val="0"/>
                <w:sz w:val="22"/>
                <w:szCs w:val="22"/>
              </w:rPr>
              <w:t>ment of</w:t>
            </w:r>
            <w:r w:rsidR="0097344D" w:rsidRPr="00636D27">
              <w:rPr>
                <w:rFonts w:cs="Arial"/>
                <w:b w:val="0"/>
                <w:sz w:val="22"/>
                <w:szCs w:val="22"/>
              </w:rPr>
              <w:t xml:space="preserve"> engagement and involvement opportunities that enable people who use our services, their families and carers to make an active contribution in the design, delivery and management of services.</w:t>
            </w:r>
          </w:p>
          <w:p w14:paraId="135859E0" w14:textId="77777777" w:rsidR="0097344D" w:rsidRPr="00636D27" w:rsidRDefault="005E5075" w:rsidP="0097344D">
            <w:pPr>
              <w:pStyle w:val="BodyText3"/>
              <w:numPr>
                <w:ilvl w:val="0"/>
                <w:numId w:val="22"/>
              </w:numPr>
              <w:ind w:right="38"/>
              <w:rPr>
                <w:rFonts w:cs="Arial"/>
                <w:b w:val="0"/>
                <w:sz w:val="22"/>
                <w:szCs w:val="22"/>
              </w:rPr>
            </w:pPr>
            <w:r>
              <w:rPr>
                <w:rFonts w:cs="Arial"/>
                <w:b w:val="0"/>
                <w:sz w:val="22"/>
                <w:szCs w:val="22"/>
              </w:rPr>
              <w:t>Use</w:t>
            </w:r>
            <w:r w:rsidR="0097344D" w:rsidRPr="00636D27">
              <w:rPr>
                <w:rFonts w:cs="Arial"/>
                <w:b w:val="0"/>
                <w:sz w:val="22"/>
                <w:szCs w:val="22"/>
              </w:rPr>
              <w:t xml:space="preserve"> community development and other participatory approaches to facilitate and improve the way the team interacts with people who use our services, their families and carers</w:t>
            </w:r>
          </w:p>
          <w:p w14:paraId="3F7C98A7" w14:textId="77777777" w:rsidR="0097344D" w:rsidRPr="00636D27" w:rsidRDefault="005E5075" w:rsidP="005E5075">
            <w:pPr>
              <w:pStyle w:val="BodyText3"/>
              <w:numPr>
                <w:ilvl w:val="0"/>
                <w:numId w:val="22"/>
              </w:numPr>
              <w:ind w:right="38"/>
              <w:rPr>
                <w:rFonts w:cs="Arial"/>
                <w:b w:val="0"/>
                <w:sz w:val="22"/>
                <w:szCs w:val="22"/>
              </w:rPr>
            </w:pPr>
            <w:r>
              <w:rPr>
                <w:rFonts w:cs="Arial"/>
                <w:b w:val="0"/>
                <w:sz w:val="22"/>
                <w:szCs w:val="22"/>
              </w:rPr>
              <w:t xml:space="preserve">Work with the </w:t>
            </w:r>
            <w:r w:rsidRPr="005E5075">
              <w:rPr>
                <w:rFonts w:cs="Arial"/>
                <w:b w:val="0"/>
                <w:sz w:val="22"/>
                <w:szCs w:val="22"/>
              </w:rPr>
              <w:t>Co-Production and Engagement Manager</w:t>
            </w:r>
            <w:r>
              <w:rPr>
                <w:rFonts w:cs="Arial"/>
                <w:b w:val="0"/>
                <w:sz w:val="22"/>
                <w:szCs w:val="22"/>
              </w:rPr>
              <w:t xml:space="preserve"> to ensure</w:t>
            </w:r>
            <w:r w:rsidR="0097344D" w:rsidRPr="00636D27">
              <w:rPr>
                <w:rFonts w:cs="Arial"/>
                <w:b w:val="0"/>
                <w:sz w:val="22"/>
                <w:szCs w:val="22"/>
              </w:rPr>
              <w:t xml:space="preserve"> approaches to co-production and engagement reflect the Council’s equality objectives in order to eliminate discrimination, advance equality of opportunity, foster good relations with all our communities and partners, narrow equalities gaps, reflect the needs of our communities</w:t>
            </w:r>
          </w:p>
          <w:p w14:paraId="29F913F0" w14:textId="77777777" w:rsidR="00636D27" w:rsidRPr="00636D27" w:rsidRDefault="00636D27" w:rsidP="00636D27">
            <w:pPr>
              <w:pStyle w:val="BodyText3"/>
              <w:numPr>
                <w:ilvl w:val="0"/>
                <w:numId w:val="22"/>
              </w:numPr>
              <w:ind w:right="38"/>
              <w:rPr>
                <w:rFonts w:cs="Arial"/>
                <w:b w:val="0"/>
                <w:sz w:val="22"/>
                <w:szCs w:val="22"/>
              </w:rPr>
            </w:pPr>
            <w:r w:rsidRPr="00636D27">
              <w:rPr>
                <w:rFonts w:cs="Arial"/>
                <w:b w:val="0"/>
                <w:sz w:val="22"/>
                <w:szCs w:val="22"/>
              </w:rPr>
              <w:t>Work closely with provider organisations and service user groups to gather feedback and identify and compile case studies and stories to help inform commissioning decisions</w:t>
            </w:r>
          </w:p>
          <w:p w14:paraId="537EACC9" w14:textId="77777777" w:rsidR="00636D27" w:rsidRDefault="00636D27" w:rsidP="005E5075">
            <w:pPr>
              <w:pStyle w:val="BodyText3"/>
              <w:numPr>
                <w:ilvl w:val="0"/>
                <w:numId w:val="22"/>
              </w:numPr>
              <w:ind w:right="38"/>
              <w:rPr>
                <w:rFonts w:cs="Arial"/>
                <w:b w:val="0"/>
                <w:sz w:val="22"/>
                <w:szCs w:val="22"/>
              </w:rPr>
            </w:pPr>
            <w:r w:rsidRPr="00636D27">
              <w:rPr>
                <w:rFonts w:cs="Arial"/>
                <w:b w:val="0"/>
                <w:sz w:val="22"/>
                <w:szCs w:val="22"/>
              </w:rPr>
              <w:t xml:space="preserve">Support the </w:t>
            </w:r>
            <w:r w:rsidR="005E5075" w:rsidRPr="005E5075">
              <w:rPr>
                <w:rFonts w:cs="Arial"/>
                <w:b w:val="0"/>
                <w:sz w:val="22"/>
                <w:szCs w:val="22"/>
              </w:rPr>
              <w:t xml:space="preserve">Co-Production and Engagement Manager </w:t>
            </w:r>
            <w:r w:rsidRPr="00636D27">
              <w:rPr>
                <w:rFonts w:cs="Arial"/>
                <w:b w:val="0"/>
                <w:sz w:val="22"/>
                <w:szCs w:val="22"/>
              </w:rPr>
              <w:t>with the development of engagement and consultation outcome reports and other key documents</w:t>
            </w:r>
          </w:p>
          <w:p w14:paraId="3DB7899D" w14:textId="77777777" w:rsidR="00126CC4" w:rsidRDefault="00126CC4" w:rsidP="00126CC4">
            <w:pPr>
              <w:pStyle w:val="BodyText3"/>
              <w:numPr>
                <w:ilvl w:val="0"/>
                <w:numId w:val="22"/>
              </w:numPr>
              <w:ind w:right="38"/>
              <w:rPr>
                <w:rFonts w:cs="Arial"/>
                <w:b w:val="0"/>
                <w:sz w:val="22"/>
                <w:szCs w:val="22"/>
              </w:rPr>
            </w:pPr>
            <w:r>
              <w:rPr>
                <w:rFonts w:cs="Arial"/>
                <w:b w:val="0"/>
                <w:sz w:val="22"/>
                <w:szCs w:val="22"/>
              </w:rPr>
              <w:t xml:space="preserve">Deputise for the </w:t>
            </w:r>
            <w:r w:rsidRPr="00126CC4">
              <w:rPr>
                <w:rFonts w:cs="Arial"/>
                <w:b w:val="0"/>
                <w:sz w:val="22"/>
                <w:szCs w:val="22"/>
              </w:rPr>
              <w:t>Co-Production and Engagement Manager</w:t>
            </w:r>
            <w:r>
              <w:rPr>
                <w:rFonts w:cs="Arial"/>
                <w:b w:val="0"/>
                <w:sz w:val="22"/>
                <w:szCs w:val="22"/>
              </w:rPr>
              <w:t xml:space="preserve"> as required</w:t>
            </w:r>
          </w:p>
          <w:p w14:paraId="452729C5" w14:textId="77777777" w:rsidR="00DF6E11" w:rsidRPr="00636D27" w:rsidRDefault="00DF6E11" w:rsidP="005E5075">
            <w:pPr>
              <w:pStyle w:val="BodyText3"/>
              <w:ind w:left="360" w:right="38"/>
              <w:rPr>
                <w:rFonts w:cs="Arial"/>
                <w:sz w:val="22"/>
              </w:rPr>
            </w:pPr>
          </w:p>
        </w:tc>
      </w:tr>
      <w:tr w:rsidR="005F10CF" w:rsidRPr="00636D27" w14:paraId="73D0B163" w14:textId="77777777" w:rsidTr="00CA0A90">
        <w:trPr>
          <w:trHeight w:val="4943"/>
        </w:trPr>
        <w:tc>
          <w:tcPr>
            <w:tcW w:w="10068" w:type="dxa"/>
            <w:tcBorders>
              <w:bottom w:val="single" w:sz="4" w:space="0" w:color="auto"/>
            </w:tcBorders>
          </w:tcPr>
          <w:p w14:paraId="10F52C11" w14:textId="77777777" w:rsidR="00132092" w:rsidRPr="00636D27" w:rsidRDefault="005F10CF" w:rsidP="00D57B07">
            <w:pPr>
              <w:ind w:right="38"/>
              <w:rPr>
                <w:rFonts w:ascii="Arial" w:hAnsi="Arial" w:cs="Arial"/>
                <w:b/>
                <w:noProof/>
                <w:sz w:val="22"/>
                <w:szCs w:val="22"/>
              </w:rPr>
            </w:pPr>
            <w:r w:rsidRPr="00636D27">
              <w:rPr>
                <w:rFonts w:ascii="Arial" w:hAnsi="Arial" w:cs="Arial"/>
                <w:b/>
                <w:sz w:val="22"/>
                <w:szCs w:val="22"/>
              </w:rPr>
              <w:lastRenderedPageBreak/>
              <w:t>Structure:</w:t>
            </w:r>
            <w:r w:rsidR="00132092" w:rsidRPr="00636D27">
              <w:rPr>
                <w:rFonts w:ascii="Arial" w:hAnsi="Arial" w:cs="Arial"/>
                <w:b/>
                <w:noProof/>
                <w:sz w:val="22"/>
                <w:szCs w:val="22"/>
              </w:rPr>
              <w:t xml:space="preserve"> </w:t>
            </w:r>
          </w:p>
          <w:p w14:paraId="28A84385" w14:textId="77777777" w:rsidR="000F28A9" w:rsidRPr="00636D27" w:rsidRDefault="00CA0A90" w:rsidP="00D57B07">
            <w:pPr>
              <w:ind w:right="38"/>
              <w:rPr>
                <w:rFonts w:ascii="Arial" w:hAnsi="Arial" w:cs="Arial"/>
                <w:sz w:val="22"/>
                <w:szCs w:val="22"/>
              </w:rPr>
            </w:pPr>
            <w:r>
              <w:rPr>
                <w:noProof/>
              </w:rPr>
              <w:drawing>
                <wp:anchor distT="0" distB="0" distL="114300" distR="114300" simplePos="0" relativeHeight="251659264" behindDoc="1" locked="0" layoutInCell="1" allowOverlap="1" wp14:anchorId="22CB888E" wp14:editId="75428646">
                  <wp:simplePos x="0" y="0"/>
                  <wp:positionH relativeFrom="column">
                    <wp:posOffset>1360805</wp:posOffset>
                  </wp:positionH>
                  <wp:positionV relativeFrom="paragraph">
                    <wp:posOffset>154940</wp:posOffset>
                  </wp:positionV>
                  <wp:extent cx="2543175" cy="2581275"/>
                  <wp:effectExtent l="0" t="38100" r="0" b="4762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5A3319C2" w14:textId="77777777" w:rsidR="000F28A9" w:rsidRPr="00636D27" w:rsidRDefault="000F28A9" w:rsidP="00D57B07">
            <w:pPr>
              <w:ind w:right="38"/>
              <w:rPr>
                <w:rFonts w:ascii="Arial" w:hAnsi="Arial" w:cs="Arial"/>
                <w:sz w:val="22"/>
                <w:szCs w:val="22"/>
              </w:rPr>
            </w:pPr>
          </w:p>
          <w:p w14:paraId="75701C83" w14:textId="77777777" w:rsidR="000F28A9" w:rsidRPr="00636D27" w:rsidRDefault="000F28A9" w:rsidP="00D57B07">
            <w:pPr>
              <w:ind w:right="38"/>
              <w:rPr>
                <w:rFonts w:ascii="Arial" w:hAnsi="Arial" w:cs="Arial"/>
                <w:sz w:val="22"/>
                <w:szCs w:val="22"/>
              </w:rPr>
            </w:pPr>
          </w:p>
          <w:p w14:paraId="6902C326" w14:textId="77777777" w:rsidR="000F28A9" w:rsidRPr="00636D27" w:rsidRDefault="000F28A9" w:rsidP="00D57B07">
            <w:pPr>
              <w:ind w:right="38"/>
              <w:rPr>
                <w:rFonts w:ascii="Arial" w:hAnsi="Arial" w:cs="Arial"/>
                <w:sz w:val="22"/>
                <w:szCs w:val="22"/>
              </w:rPr>
            </w:pPr>
          </w:p>
          <w:p w14:paraId="2A0588DC" w14:textId="77777777" w:rsidR="000F28A9" w:rsidRPr="00636D27" w:rsidRDefault="000F28A9" w:rsidP="00D57B07">
            <w:pPr>
              <w:ind w:right="38"/>
              <w:rPr>
                <w:rFonts w:ascii="Arial" w:hAnsi="Arial" w:cs="Arial"/>
                <w:sz w:val="22"/>
                <w:szCs w:val="22"/>
              </w:rPr>
            </w:pPr>
          </w:p>
          <w:p w14:paraId="316023A9" w14:textId="77777777" w:rsidR="000F28A9" w:rsidRPr="00636D27" w:rsidRDefault="000F28A9" w:rsidP="00D57B07">
            <w:pPr>
              <w:ind w:right="38"/>
              <w:rPr>
                <w:rFonts w:ascii="Arial" w:hAnsi="Arial" w:cs="Arial"/>
                <w:sz w:val="22"/>
                <w:szCs w:val="22"/>
              </w:rPr>
            </w:pPr>
          </w:p>
          <w:p w14:paraId="5044C5AA" w14:textId="77777777" w:rsidR="000F28A9" w:rsidRPr="00636D27" w:rsidRDefault="000F28A9" w:rsidP="00D57B07">
            <w:pPr>
              <w:ind w:right="38"/>
              <w:rPr>
                <w:rFonts w:ascii="Arial" w:hAnsi="Arial" w:cs="Arial"/>
                <w:sz w:val="22"/>
                <w:szCs w:val="22"/>
              </w:rPr>
            </w:pPr>
          </w:p>
          <w:p w14:paraId="795FD83B" w14:textId="77777777" w:rsidR="000F28A9" w:rsidRPr="00636D27" w:rsidRDefault="000F28A9" w:rsidP="00D57B07">
            <w:pPr>
              <w:ind w:right="38"/>
              <w:rPr>
                <w:rFonts w:ascii="Arial" w:hAnsi="Arial" w:cs="Arial"/>
                <w:sz w:val="22"/>
                <w:szCs w:val="22"/>
              </w:rPr>
            </w:pPr>
          </w:p>
          <w:p w14:paraId="6CF74897" w14:textId="77777777" w:rsidR="000F28A9" w:rsidRPr="00636D27" w:rsidRDefault="000F28A9" w:rsidP="00D57B07">
            <w:pPr>
              <w:ind w:right="38"/>
              <w:rPr>
                <w:rFonts w:ascii="Arial" w:hAnsi="Arial" w:cs="Arial"/>
                <w:sz w:val="22"/>
                <w:szCs w:val="22"/>
              </w:rPr>
            </w:pPr>
          </w:p>
          <w:p w14:paraId="65A8BE1E" w14:textId="77777777" w:rsidR="000F28A9" w:rsidRPr="00636D27" w:rsidRDefault="000F28A9" w:rsidP="00D57B07">
            <w:pPr>
              <w:ind w:right="38"/>
              <w:rPr>
                <w:rFonts w:ascii="Arial" w:hAnsi="Arial" w:cs="Arial"/>
                <w:sz w:val="22"/>
                <w:szCs w:val="22"/>
              </w:rPr>
            </w:pPr>
          </w:p>
          <w:p w14:paraId="15926915" w14:textId="77777777" w:rsidR="000F28A9" w:rsidRPr="00636D27" w:rsidRDefault="000F28A9" w:rsidP="00D57B07">
            <w:pPr>
              <w:ind w:right="38"/>
              <w:rPr>
                <w:rFonts w:ascii="Arial" w:hAnsi="Arial" w:cs="Arial"/>
                <w:sz w:val="22"/>
                <w:szCs w:val="22"/>
              </w:rPr>
            </w:pPr>
          </w:p>
          <w:p w14:paraId="2CD5F87D" w14:textId="77777777" w:rsidR="000F28A9" w:rsidRPr="00636D27" w:rsidRDefault="000F28A9" w:rsidP="00D57B07">
            <w:pPr>
              <w:ind w:right="38"/>
              <w:rPr>
                <w:rFonts w:ascii="Arial" w:hAnsi="Arial" w:cs="Arial"/>
                <w:sz w:val="22"/>
                <w:szCs w:val="22"/>
              </w:rPr>
            </w:pPr>
          </w:p>
          <w:p w14:paraId="27AA8D2F" w14:textId="77777777" w:rsidR="000F28A9" w:rsidRPr="00636D27" w:rsidRDefault="000F28A9" w:rsidP="00D57B07">
            <w:pPr>
              <w:ind w:right="38"/>
              <w:rPr>
                <w:rFonts w:ascii="Arial" w:hAnsi="Arial" w:cs="Arial"/>
                <w:sz w:val="22"/>
                <w:szCs w:val="22"/>
              </w:rPr>
            </w:pPr>
          </w:p>
          <w:p w14:paraId="54F6F946" w14:textId="77777777" w:rsidR="000F28A9" w:rsidRPr="00636D27" w:rsidRDefault="000F28A9" w:rsidP="00D57B07">
            <w:pPr>
              <w:ind w:right="38"/>
              <w:rPr>
                <w:rFonts w:ascii="Arial" w:hAnsi="Arial" w:cs="Arial"/>
                <w:sz w:val="22"/>
                <w:szCs w:val="22"/>
              </w:rPr>
            </w:pPr>
          </w:p>
          <w:p w14:paraId="21C5CAEC" w14:textId="77777777" w:rsidR="000F28A9" w:rsidRPr="00636D27" w:rsidRDefault="000F28A9" w:rsidP="00D57B07">
            <w:pPr>
              <w:ind w:right="38"/>
              <w:rPr>
                <w:rFonts w:ascii="Arial" w:hAnsi="Arial" w:cs="Arial"/>
                <w:sz w:val="22"/>
                <w:szCs w:val="22"/>
              </w:rPr>
            </w:pPr>
          </w:p>
          <w:p w14:paraId="3C068711" w14:textId="77777777" w:rsidR="000F28A9" w:rsidRPr="00636D27" w:rsidRDefault="000F28A9" w:rsidP="00D57B07">
            <w:pPr>
              <w:ind w:right="38"/>
              <w:rPr>
                <w:rFonts w:ascii="Arial" w:hAnsi="Arial" w:cs="Arial"/>
                <w:sz w:val="22"/>
                <w:szCs w:val="22"/>
              </w:rPr>
            </w:pPr>
          </w:p>
          <w:p w14:paraId="61786E04" w14:textId="77777777" w:rsidR="000F28A9" w:rsidRPr="00636D27" w:rsidRDefault="000F28A9" w:rsidP="00D57B07">
            <w:pPr>
              <w:ind w:right="38"/>
              <w:rPr>
                <w:rFonts w:ascii="Arial" w:hAnsi="Arial" w:cs="Arial"/>
                <w:sz w:val="22"/>
                <w:szCs w:val="22"/>
              </w:rPr>
            </w:pPr>
          </w:p>
          <w:p w14:paraId="64217D4C" w14:textId="77777777" w:rsidR="00433DC5" w:rsidRPr="00636D27" w:rsidRDefault="00433DC5" w:rsidP="00D57B07">
            <w:pPr>
              <w:ind w:right="38"/>
              <w:rPr>
                <w:rFonts w:ascii="Arial" w:hAnsi="Arial" w:cs="Arial"/>
                <w:sz w:val="22"/>
                <w:szCs w:val="22"/>
              </w:rPr>
            </w:pPr>
          </w:p>
        </w:tc>
      </w:tr>
    </w:tbl>
    <w:p w14:paraId="28320892" w14:textId="77777777" w:rsidR="004D2650" w:rsidRPr="00636D27" w:rsidRDefault="004D2650" w:rsidP="00D57B07">
      <w:pPr>
        <w:ind w:right="38"/>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2297"/>
      </w:tblGrid>
      <w:tr w:rsidR="00636D27" w:rsidRPr="00636D27" w14:paraId="11991174" w14:textId="77777777" w:rsidTr="00636D27">
        <w:tc>
          <w:tcPr>
            <w:tcW w:w="10060" w:type="dxa"/>
            <w:gridSpan w:val="2"/>
            <w:shd w:val="clear" w:color="auto" w:fill="D9D9D9"/>
          </w:tcPr>
          <w:p w14:paraId="227F8835" w14:textId="77777777" w:rsidR="00636D27" w:rsidRPr="00636D27" w:rsidRDefault="00636D27" w:rsidP="00082A04">
            <w:pPr>
              <w:ind w:right="-6"/>
              <w:rPr>
                <w:rFonts w:ascii="Arial" w:hAnsi="Arial" w:cs="Arial"/>
                <w:color w:val="FF0000"/>
                <w:sz w:val="22"/>
                <w:szCs w:val="22"/>
              </w:rPr>
            </w:pPr>
            <w:r w:rsidRPr="00636D27">
              <w:rPr>
                <w:rFonts w:ascii="Arial" w:hAnsi="Arial" w:cs="Arial"/>
                <w:b/>
                <w:sz w:val="22"/>
                <w:szCs w:val="22"/>
              </w:rPr>
              <w:t xml:space="preserve">Special Knowledge Requirement: </w:t>
            </w:r>
            <w:r w:rsidRPr="00636D27">
              <w:rPr>
                <w:rFonts w:ascii="Arial" w:hAnsi="Arial" w:cs="Arial"/>
                <w:sz w:val="22"/>
                <w:szCs w:val="22"/>
              </w:rPr>
              <w:t xml:space="preserve">Will be used in shortlisting.  </w:t>
            </w:r>
          </w:p>
        </w:tc>
      </w:tr>
      <w:tr w:rsidR="00636D27" w:rsidRPr="00636D27" w14:paraId="6F3EA9CF" w14:textId="77777777" w:rsidTr="00636D27">
        <w:tc>
          <w:tcPr>
            <w:tcW w:w="10060" w:type="dxa"/>
            <w:gridSpan w:val="2"/>
            <w:shd w:val="clear" w:color="auto" w:fill="FFFFFF"/>
          </w:tcPr>
          <w:p w14:paraId="383F4B75" w14:textId="77777777" w:rsidR="00636D27" w:rsidRPr="00636D27" w:rsidRDefault="00636D27" w:rsidP="00082A04">
            <w:pPr>
              <w:ind w:right="-6"/>
              <w:rPr>
                <w:rFonts w:ascii="Arial" w:hAnsi="Arial" w:cs="Arial"/>
                <w:b/>
                <w:sz w:val="22"/>
                <w:szCs w:val="22"/>
              </w:rPr>
            </w:pPr>
            <w:r w:rsidRPr="00636D27">
              <w:rPr>
                <w:rFonts w:ascii="Arial" w:hAnsi="Arial" w:cs="Arial"/>
                <w:b/>
                <w:sz w:val="22"/>
                <w:szCs w:val="22"/>
              </w:rPr>
              <w:t>Applicants with disabilities are only required to meet the essential special knowledge requirements shown by a cross in the end column</w:t>
            </w:r>
            <w:r w:rsidRPr="00636D27">
              <w:rPr>
                <w:rFonts w:ascii="Arial" w:hAnsi="Arial" w:cs="Arial"/>
                <w:sz w:val="22"/>
                <w:szCs w:val="22"/>
              </w:rPr>
              <w:t>.</w:t>
            </w:r>
          </w:p>
        </w:tc>
      </w:tr>
      <w:tr w:rsidR="00636D27" w:rsidRPr="00636D27" w14:paraId="00AD691B" w14:textId="77777777" w:rsidTr="00636D27">
        <w:tc>
          <w:tcPr>
            <w:tcW w:w="7763" w:type="dxa"/>
          </w:tcPr>
          <w:p w14:paraId="52055007" w14:textId="77777777" w:rsidR="00636D27" w:rsidRPr="00636D27" w:rsidRDefault="00636D27" w:rsidP="00082A04">
            <w:pPr>
              <w:ind w:right="-6"/>
              <w:rPr>
                <w:rFonts w:ascii="Arial" w:hAnsi="Arial" w:cs="Arial"/>
                <w:color w:val="000000"/>
                <w:sz w:val="22"/>
                <w:szCs w:val="22"/>
              </w:rPr>
            </w:pPr>
          </w:p>
        </w:tc>
        <w:tc>
          <w:tcPr>
            <w:tcW w:w="2297" w:type="dxa"/>
          </w:tcPr>
          <w:p w14:paraId="30DBF0B0" w14:textId="77777777" w:rsidR="00636D27" w:rsidRPr="00636D27" w:rsidRDefault="00636D27" w:rsidP="00082A04">
            <w:pPr>
              <w:ind w:right="-6"/>
              <w:rPr>
                <w:rFonts w:ascii="Arial" w:hAnsi="Arial" w:cs="Arial"/>
                <w:b/>
                <w:sz w:val="22"/>
                <w:szCs w:val="22"/>
              </w:rPr>
            </w:pPr>
            <w:r w:rsidRPr="00636D27">
              <w:rPr>
                <w:rFonts w:ascii="Arial" w:hAnsi="Arial" w:cs="Arial"/>
                <w:b/>
                <w:sz w:val="22"/>
                <w:szCs w:val="22"/>
              </w:rPr>
              <w:t>Essential</w:t>
            </w:r>
            <w:r w:rsidRPr="00636D27">
              <w:rPr>
                <w:rFonts w:ascii="Arial" w:hAnsi="Arial" w:cs="Arial"/>
                <w:sz w:val="22"/>
                <w:szCs w:val="22"/>
              </w:rPr>
              <w:t xml:space="preserve"> </w:t>
            </w:r>
            <w:r w:rsidRPr="00636D27">
              <w:rPr>
                <w:rFonts w:ascii="Arial" w:hAnsi="Arial" w:cs="Arial"/>
                <w:b/>
                <w:sz w:val="22"/>
                <w:szCs w:val="22"/>
              </w:rPr>
              <w:t>Insert ticks where appropriate</w:t>
            </w:r>
          </w:p>
        </w:tc>
      </w:tr>
      <w:tr w:rsidR="00636D27" w:rsidRPr="00636D27" w14:paraId="0B2D121D" w14:textId="77777777" w:rsidTr="00636D27">
        <w:tc>
          <w:tcPr>
            <w:tcW w:w="7763" w:type="dxa"/>
          </w:tcPr>
          <w:p w14:paraId="17A5EA22" w14:textId="77777777" w:rsidR="00636D27" w:rsidRPr="00636D27" w:rsidRDefault="00636D27" w:rsidP="00082A04">
            <w:pPr>
              <w:pStyle w:val="Default"/>
              <w:rPr>
                <w:sz w:val="22"/>
                <w:szCs w:val="22"/>
              </w:rPr>
            </w:pPr>
            <w:r w:rsidRPr="00636D27">
              <w:rPr>
                <w:sz w:val="22"/>
                <w:szCs w:val="22"/>
              </w:rPr>
              <w:t xml:space="preserve">Due to the Governments Fluency in English Duty for posts where employees speak directly to members of the public the post holder is required to meet either the Lower threshold level – where the person is able to demonstrate that they can during the interview: </w:t>
            </w:r>
          </w:p>
          <w:p w14:paraId="5313CC1B" w14:textId="77777777" w:rsidR="00636D27" w:rsidRPr="00636D27" w:rsidRDefault="00636D27" w:rsidP="00636D27">
            <w:pPr>
              <w:pStyle w:val="Default"/>
              <w:numPr>
                <w:ilvl w:val="0"/>
                <w:numId w:val="23"/>
              </w:numPr>
              <w:rPr>
                <w:sz w:val="22"/>
                <w:szCs w:val="22"/>
              </w:rPr>
            </w:pPr>
            <w:r w:rsidRPr="00636D27">
              <w:rPr>
                <w:sz w:val="22"/>
                <w:szCs w:val="22"/>
              </w:rPr>
              <w:t xml:space="preserve">Use a wide range of simple words and a standard English sentence structure to express much of what they want to. </w:t>
            </w:r>
          </w:p>
          <w:p w14:paraId="3989FE2A" w14:textId="77777777" w:rsidR="00636D27" w:rsidRPr="00636D27" w:rsidRDefault="00636D27" w:rsidP="00636D27">
            <w:pPr>
              <w:pStyle w:val="Default"/>
              <w:numPr>
                <w:ilvl w:val="0"/>
                <w:numId w:val="23"/>
              </w:numPr>
              <w:rPr>
                <w:sz w:val="22"/>
                <w:szCs w:val="22"/>
              </w:rPr>
            </w:pPr>
            <w:r w:rsidRPr="00636D27">
              <w:rPr>
                <w:sz w:val="22"/>
                <w:szCs w:val="22"/>
              </w:rPr>
              <w:t xml:space="preserve">Maintain a conversational flow even though they pause to think of the correct words or sentence structure in order to express themselves. </w:t>
            </w:r>
          </w:p>
          <w:p w14:paraId="7DE86506" w14:textId="77777777" w:rsidR="00636D27" w:rsidRPr="00636D27" w:rsidRDefault="00636D27" w:rsidP="00636D27">
            <w:pPr>
              <w:pStyle w:val="Default"/>
              <w:numPr>
                <w:ilvl w:val="0"/>
                <w:numId w:val="23"/>
              </w:numPr>
              <w:rPr>
                <w:sz w:val="22"/>
                <w:szCs w:val="22"/>
              </w:rPr>
            </w:pPr>
            <w:r w:rsidRPr="00636D27">
              <w:rPr>
                <w:sz w:val="22"/>
                <w:szCs w:val="22"/>
              </w:rPr>
              <w:t xml:space="preserve">or the Advanced threshold level (which will be implemented where the post requires a greater level of sensitive interaction with the public e.g. in children’s centres) – where the person is able to demonstrate that they can during the interview: </w:t>
            </w:r>
          </w:p>
          <w:p w14:paraId="57789A3A" w14:textId="77777777" w:rsidR="00636D27" w:rsidRPr="00636D27" w:rsidRDefault="00636D27" w:rsidP="00636D27">
            <w:pPr>
              <w:pStyle w:val="Default"/>
              <w:numPr>
                <w:ilvl w:val="0"/>
                <w:numId w:val="23"/>
              </w:numPr>
              <w:rPr>
                <w:sz w:val="22"/>
                <w:szCs w:val="22"/>
              </w:rPr>
            </w:pPr>
            <w:r w:rsidRPr="00636D27">
              <w:rPr>
                <w:sz w:val="22"/>
                <w:szCs w:val="22"/>
              </w:rPr>
              <w:t xml:space="preserve">Can express themselves fluently and spontaneously, almost effortlessly </w:t>
            </w:r>
          </w:p>
          <w:p w14:paraId="48C1976F" w14:textId="77777777" w:rsidR="00636D27" w:rsidRPr="00636D27" w:rsidRDefault="00636D27" w:rsidP="00636D27">
            <w:pPr>
              <w:pStyle w:val="ListParagraph"/>
              <w:numPr>
                <w:ilvl w:val="0"/>
                <w:numId w:val="23"/>
              </w:numPr>
              <w:ind w:right="-6"/>
              <w:rPr>
                <w:rFonts w:ascii="Arial" w:hAnsi="Arial" w:cs="Arial"/>
                <w:sz w:val="22"/>
                <w:szCs w:val="22"/>
              </w:rPr>
            </w:pPr>
            <w:r w:rsidRPr="00636D27">
              <w:rPr>
                <w:rFonts w:ascii="Arial" w:hAnsi="Arial" w:cs="Arial"/>
                <w:sz w:val="22"/>
                <w:szCs w:val="22"/>
              </w:rPr>
              <w:t xml:space="preserve">b) Only the requirement to explain difficult concepts simply hinders a natural smooth flow of language </w:t>
            </w:r>
          </w:p>
        </w:tc>
        <w:tc>
          <w:tcPr>
            <w:tcW w:w="2297" w:type="dxa"/>
          </w:tcPr>
          <w:p w14:paraId="45DB5A89" w14:textId="77777777" w:rsidR="00636D27" w:rsidRPr="00636D27" w:rsidRDefault="00636D27" w:rsidP="00082A04">
            <w:pPr>
              <w:ind w:right="-6"/>
              <w:jc w:val="center"/>
              <w:rPr>
                <w:rFonts w:ascii="Arial" w:hAnsi="Arial" w:cs="Arial"/>
                <w:sz w:val="22"/>
                <w:szCs w:val="22"/>
              </w:rPr>
            </w:pPr>
            <w:r w:rsidRPr="00636D27">
              <w:rPr>
                <w:rFonts w:ascii="Arial" w:hAnsi="Arial" w:cs="Arial"/>
                <w:sz w:val="22"/>
                <w:szCs w:val="22"/>
              </w:rPr>
              <w:t>X</w:t>
            </w:r>
          </w:p>
        </w:tc>
      </w:tr>
      <w:tr w:rsidR="00636D27" w:rsidRPr="00636D27" w14:paraId="7CFE3997" w14:textId="77777777" w:rsidTr="00636D27">
        <w:tc>
          <w:tcPr>
            <w:tcW w:w="7763" w:type="dxa"/>
          </w:tcPr>
          <w:p w14:paraId="5B1C9BEE" w14:textId="77777777" w:rsidR="00636D27" w:rsidRPr="00636D27" w:rsidRDefault="00636D27" w:rsidP="00082A04">
            <w:pPr>
              <w:ind w:right="-6"/>
              <w:rPr>
                <w:rFonts w:ascii="Arial" w:hAnsi="Arial" w:cs="Arial"/>
                <w:sz w:val="22"/>
                <w:szCs w:val="22"/>
              </w:rPr>
            </w:pPr>
            <w:r w:rsidRPr="00636D27">
              <w:rPr>
                <w:rFonts w:ascii="Arial" w:hAnsi="Arial" w:cs="Arial"/>
                <w:sz w:val="22"/>
                <w:szCs w:val="22"/>
              </w:rPr>
              <w:t>Demonstrate</w:t>
            </w:r>
            <w:r>
              <w:rPr>
                <w:rFonts w:ascii="Arial" w:hAnsi="Arial" w:cs="Arial"/>
                <w:sz w:val="22"/>
                <w:szCs w:val="22"/>
              </w:rPr>
              <w:t>s</w:t>
            </w:r>
            <w:r w:rsidRPr="00636D27">
              <w:rPr>
                <w:rFonts w:ascii="Arial" w:hAnsi="Arial" w:cs="Arial"/>
                <w:sz w:val="22"/>
                <w:szCs w:val="22"/>
              </w:rPr>
              <w:t xml:space="preserve"> an understanding of the duties and responsibilities that underpins the work of Adult and Community Services particularly in relation to service user and carers rights.</w:t>
            </w:r>
          </w:p>
        </w:tc>
        <w:tc>
          <w:tcPr>
            <w:tcW w:w="2297" w:type="dxa"/>
          </w:tcPr>
          <w:p w14:paraId="7396D88B" w14:textId="77777777" w:rsidR="00636D27" w:rsidRPr="00636D27" w:rsidRDefault="00091049" w:rsidP="00082A04">
            <w:pPr>
              <w:ind w:right="-6"/>
              <w:jc w:val="center"/>
              <w:rPr>
                <w:rFonts w:ascii="Arial" w:hAnsi="Arial" w:cs="Arial"/>
                <w:sz w:val="22"/>
                <w:szCs w:val="22"/>
              </w:rPr>
            </w:pPr>
            <w:r>
              <w:rPr>
                <w:rFonts w:ascii="Arial" w:hAnsi="Arial" w:cs="Arial"/>
                <w:sz w:val="22"/>
                <w:szCs w:val="22"/>
              </w:rPr>
              <w:t>X</w:t>
            </w:r>
          </w:p>
        </w:tc>
      </w:tr>
      <w:tr w:rsidR="000B7628" w:rsidRPr="00636D27" w14:paraId="45988F43" w14:textId="77777777" w:rsidTr="00636D27">
        <w:tc>
          <w:tcPr>
            <w:tcW w:w="7763" w:type="dxa"/>
          </w:tcPr>
          <w:p w14:paraId="3FF441AD" w14:textId="77777777" w:rsidR="000B7628" w:rsidRPr="000B7628" w:rsidRDefault="000B7628" w:rsidP="00082A04">
            <w:pPr>
              <w:ind w:right="-6"/>
              <w:rPr>
                <w:rFonts w:ascii="Arial" w:hAnsi="Arial" w:cs="Arial"/>
                <w:sz w:val="22"/>
                <w:szCs w:val="22"/>
              </w:rPr>
            </w:pPr>
            <w:r w:rsidRPr="000B7628">
              <w:rPr>
                <w:rFonts w:ascii="Arial" w:hAnsi="Arial" w:cs="Arial"/>
                <w:sz w:val="22"/>
                <w:szCs w:val="22"/>
              </w:rPr>
              <w:t>Demonstrates a strong commitment to work with people who use our services, their families and carers</w:t>
            </w:r>
            <w:r>
              <w:rPr>
                <w:rFonts w:ascii="Arial" w:hAnsi="Arial" w:cs="Arial"/>
                <w:sz w:val="22"/>
                <w:szCs w:val="22"/>
              </w:rPr>
              <w:t xml:space="preserve"> as equal partners</w:t>
            </w:r>
          </w:p>
        </w:tc>
        <w:tc>
          <w:tcPr>
            <w:tcW w:w="2297" w:type="dxa"/>
          </w:tcPr>
          <w:p w14:paraId="18887260" w14:textId="77777777" w:rsidR="000B7628" w:rsidRDefault="000B7628" w:rsidP="00082A04">
            <w:pPr>
              <w:ind w:right="-6"/>
              <w:jc w:val="center"/>
              <w:rPr>
                <w:rFonts w:ascii="Arial" w:hAnsi="Arial" w:cs="Arial"/>
                <w:sz w:val="22"/>
                <w:szCs w:val="22"/>
              </w:rPr>
            </w:pPr>
            <w:r>
              <w:rPr>
                <w:rFonts w:ascii="Arial" w:hAnsi="Arial" w:cs="Arial"/>
                <w:sz w:val="22"/>
                <w:szCs w:val="22"/>
              </w:rPr>
              <w:t>X</w:t>
            </w:r>
          </w:p>
        </w:tc>
      </w:tr>
      <w:tr w:rsidR="00A951B2" w:rsidRPr="00636D27" w14:paraId="68EE65B5" w14:textId="77777777" w:rsidTr="00636D27">
        <w:tc>
          <w:tcPr>
            <w:tcW w:w="7763" w:type="dxa"/>
          </w:tcPr>
          <w:p w14:paraId="08BCD4A3" w14:textId="77777777" w:rsidR="00A951B2" w:rsidRPr="000B7628" w:rsidRDefault="00A951B2" w:rsidP="00A951B2">
            <w:pPr>
              <w:ind w:right="-6"/>
              <w:rPr>
                <w:rFonts w:ascii="Arial" w:hAnsi="Arial" w:cs="Arial"/>
                <w:sz w:val="22"/>
                <w:szCs w:val="22"/>
              </w:rPr>
            </w:pPr>
            <w:r w:rsidRPr="00A951B2">
              <w:rPr>
                <w:rFonts w:ascii="Arial" w:hAnsi="Arial" w:cs="Arial"/>
                <w:sz w:val="22"/>
                <w:szCs w:val="22"/>
              </w:rPr>
              <w:t xml:space="preserve">Demonstrates </w:t>
            </w:r>
            <w:r>
              <w:rPr>
                <w:rFonts w:ascii="Arial" w:hAnsi="Arial" w:cs="Arial"/>
                <w:sz w:val="22"/>
                <w:szCs w:val="22"/>
              </w:rPr>
              <w:t xml:space="preserve">good </w:t>
            </w:r>
            <w:r w:rsidRPr="00A951B2">
              <w:rPr>
                <w:rFonts w:ascii="Arial" w:hAnsi="Arial" w:cs="Arial"/>
                <w:sz w:val="22"/>
                <w:szCs w:val="22"/>
              </w:rPr>
              <w:t xml:space="preserve">communication skills, </w:t>
            </w:r>
            <w:r w:rsidR="00CD33DE">
              <w:rPr>
                <w:rFonts w:ascii="Arial" w:hAnsi="Arial" w:cs="Arial"/>
                <w:sz w:val="22"/>
                <w:szCs w:val="22"/>
              </w:rPr>
              <w:t xml:space="preserve">including the ability to adapt communication methods to meet the needs of the audience </w:t>
            </w:r>
            <w:r w:rsidR="00CD33DE" w:rsidRPr="00C86194">
              <w:rPr>
                <w:rFonts w:ascii="Arial" w:hAnsi="Arial" w:cs="Arial"/>
                <w:sz w:val="22"/>
                <w:szCs w:val="22"/>
              </w:rPr>
              <w:t>and in an appropriate manner which considers the diverse needs of our communities</w:t>
            </w:r>
          </w:p>
        </w:tc>
        <w:tc>
          <w:tcPr>
            <w:tcW w:w="2297" w:type="dxa"/>
          </w:tcPr>
          <w:p w14:paraId="4F3615C7" w14:textId="77777777" w:rsidR="00A951B2" w:rsidRDefault="00A951B2" w:rsidP="00082A04">
            <w:pPr>
              <w:ind w:right="-6"/>
              <w:jc w:val="center"/>
              <w:rPr>
                <w:rFonts w:ascii="Arial" w:hAnsi="Arial" w:cs="Arial"/>
                <w:sz w:val="22"/>
                <w:szCs w:val="22"/>
              </w:rPr>
            </w:pPr>
            <w:r>
              <w:rPr>
                <w:rFonts w:ascii="Arial" w:hAnsi="Arial" w:cs="Arial"/>
                <w:sz w:val="22"/>
                <w:szCs w:val="22"/>
              </w:rPr>
              <w:t>X</w:t>
            </w:r>
          </w:p>
        </w:tc>
      </w:tr>
      <w:tr w:rsidR="00126CC4" w:rsidRPr="00636D27" w14:paraId="73E40FC5" w14:textId="77777777" w:rsidTr="00636D27">
        <w:tc>
          <w:tcPr>
            <w:tcW w:w="7763" w:type="dxa"/>
          </w:tcPr>
          <w:p w14:paraId="1CC0B89B" w14:textId="77777777" w:rsidR="00126CC4" w:rsidRPr="000B7628" w:rsidRDefault="00126CC4" w:rsidP="00082A04">
            <w:pPr>
              <w:ind w:right="-6"/>
              <w:rPr>
                <w:rFonts w:ascii="Arial" w:hAnsi="Arial" w:cs="Arial"/>
                <w:sz w:val="22"/>
                <w:szCs w:val="22"/>
              </w:rPr>
            </w:pPr>
            <w:r>
              <w:rPr>
                <w:rFonts w:ascii="Arial" w:hAnsi="Arial" w:cs="Arial"/>
                <w:sz w:val="22"/>
                <w:szCs w:val="22"/>
              </w:rPr>
              <w:t>Demonstrates an understanding of community development and co-productive approaches.</w:t>
            </w:r>
          </w:p>
        </w:tc>
        <w:tc>
          <w:tcPr>
            <w:tcW w:w="2297" w:type="dxa"/>
          </w:tcPr>
          <w:p w14:paraId="2876E2B5" w14:textId="77777777" w:rsidR="00126CC4" w:rsidRDefault="00126CC4" w:rsidP="00082A04">
            <w:pPr>
              <w:ind w:right="-6"/>
              <w:jc w:val="center"/>
              <w:rPr>
                <w:rFonts w:ascii="Arial" w:hAnsi="Arial" w:cs="Arial"/>
                <w:sz w:val="22"/>
                <w:szCs w:val="22"/>
              </w:rPr>
            </w:pPr>
          </w:p>
        </w:tc>
      </w:tr>
      <w:tr w:rsidR="00091049" w:rsidRPr="00636D27" w14:paraId="67074319" w14:textId="77777777" w:rsidTr="00636D27">
        <w:tc>
          <w:tcPr>
            <w:tcW w:w="7763" w:type="dxa"/>
          </w:tcPr>
          <w:p w14:paraId="0F3DE67D" w14:textId="77777777" w:rsidR="00091049" w:rsidRDefault="000B7628" w:rsidP="00126CC4">
            <w:pPr>
              <w:ind w:right="-6"/>
              <w:rPr>
                <w:rFonts w:ascii="Arial" w:hAnsi="Arial" w:cs="Arial"/>
                <w:sz w:val="22"/>
                <w:szCs w:val="22"/>
              </w:rPr>
            </w:pPr>
            <w:r>
              <w:rPr>
                <w:rFonts w:ascii="Arial" w:hAnsi="Arial" w:cs="Arial"/>
                <w:sz w:val="22"/>
                <w:szCs w:val="22"/>
              </w:rPr>
              <w:t xml:space="preserve">Demonstrates </w:t>
            </w:r>
            <w:r w:rsidR="00126CC4">
              <w:rPr>
                <w:rFonts w:ascii="Arial" w:hAnsi="Arial" w:cs="Arial"/>
                <w:sz w:val="22"/>
                <w:szCs w:val="22"/>
              </w:rPr>
              <w:t>good</w:t>
            </w:r>
            <w:r>
              <w:rPr>
                <w:rFonts w:ascii="Arial" w:hAnsi="Arial" w:cs="Arial"/>
                <w:sz w:val="22"/>
                <w:szCs w:val="22"/>
              </w:rPr>
              <w:t xml:space="preserve"> </w:t>
            </w:r>
            <w:r w:rsidR="00091049">
              <w:rPr>
                <w:rFonts w:ascii="Arial" w:hAnsi="Arial" w:cs="Arial"/>
                <w:sz w:val="22"/>
                <w:szCs w:val="22"/>
              </w:rPr>
              <w:t>organisational and planning skills</w:t>
            </w:r>
          </w:p>
        </w:tc>
        <w:tc>
          <w:tcPr>
            <w:tcW w:w="2297" w:type="dxa"/>
          </w:tcPr>
          <w:p w14:paraId="54C00EDE" w14:textId="77777777" w:rsidR="00091049" w:rsidRDefault="00091049" w:rsidP="00082A04">
            <w:pPr>
              <w:ind w:right="-6"/>
              <w:jc w:val="center"/>
              <w:rPr>
                <w:rFonts w:ascii="Arial" w:hAnsi="Arial" w:cs="Arial"/>
                <w:sz w:val="22"/>
                <w:szCs w:val="22"/>
              </w:rPr>
            </w:pPr>
            <w:r>
              <w:rPr>
                <w:rFonts w:ascii="Arial" w:hAnsi="Arial" w:cs="Arial"/>
                <w:sz w:val="22"/>
                <w:szCs w:val="22"/>
              </w:rPr>
              <w:t>X</w:t>
            </w:r>
          </w:p>
        </w:tc>
      </w:tr>
      <w:tr w:rsidR="00636D27" w:rsidRPr="00636D27" w14:paraId="1C7B0195" w14:textId="77777777" w:rsidTr="00636D27">
        <w:tc>
          <w:tcPr>
            <w:tcW w:w="7763" w:type="dxa"/>
          </w:tcPr>
          <w:p w14:paraId="1CA5F7DE" w14:textId="77777777" w:rsidR="00636D27" w:rsidRPr="00636D27" w:rsidRDefault="000B7628" w:rsidP="00091049">
            <w:pPr>
              <w:ind w:right="-6"/>
              <w:rPr>
                <w:rFonts w:ascii="Arial" w:hAnsi="Arial" w:cs="Arial"/>
                <w:sz w:val="22"/>
                <w:szCs w:val="22"/>
              </w:rPr>
            </w:pPr>
            <w:r>
              <w:rPr>
                <w:rFonts w:ascii="Arial" w:hAnsi="Arial" w:cs="Arial"/>
                <w:sz w:val="22"/>
                <w:szCs w:val="22"/>
              </w:rPr>
              <w:t>Demonstrates an understanding of equality issues and impacts</w:t>
            </w:r>
          </w:p>
        </w:tc>
        <w:tc>
          <w:tcPr>
            <w:tcW w:w="2297" w:type="dxa"/>
          </w:tcPr>
          <w:p w14:paraId="2622B4B3" w14:textId="77777777" w:rsidR="00636D27" w:rsidRPr="00636D27" w:rsidRDefault="00091049" w:rsidP="00082A04">
            <w:pPr>
              <w:ind w:right="-6"/>
              <w:jc w:val="center"/>
              <w:rPr>
                <w:rFonts w:ascii="Arial" w:hAnsi="Arial" w:cs="Arial"/>
                <w:sz w:val="22"/>
                <w:szCs w:val="22"/>
              </w:rPr>
            </w:pPr>
            <w:r>
              <w:rPr>
                <w:rFonts w:ascii="Arial" w:hAnsi="Arial" w:cs="Arial"/>
                <w:sz w:val="22"/>
                <w:szCs w:val="22"/>
              </w:rPr>
              <w:t>X</w:t>
            </w:r>
          </w:p>
        </w:tc>
      </w:tr>
      <w:tr w:rsidR="000B7628" w:rsidRPr="00636D27" w14:paraId="37EC1693" w14:textId="77777777" w:rsidTr="00636D27">
        <w:tc>
          <w:tcPr>
            <w:tcW w:w="7763" w:type="dxa"/>
          </w:tcPr>
          <w:p w14:paraId="35F880B4" w14:textId="77777777" w:rsidR="000B7628" w:rsidRDefault="000B7628" w:rsidP="00091049">
            <w:pPr>
              <w:ind w:right="-6"/>
              <w:rPr>
                <w:rFonts w:ascii="Arial" w:hAnsi="Arial" w:cs="Arial"/>
                <w:sz w:val="22"/>
                <w:szCs w:val="22"/>
              </w:rPr>
            </w:pPr>
            <w:r w:rsidRPr="000B7628">
              <w:rPr>
                <w:rFonts w:ascii="Arial" w:hAnsi="Arial" w:cs="Arial"/>
                <w:sz w:val="22"/>
                <w:szCs w:val="22"/>
              </w:rPr>
              <w:t xml:space="preserve">Uses, interprets, analyses, communicates complex </w:t>
            </w:r>
            <w:r>
              <w:rPr>
                <w:rFonts w:ascii="Arial" w:hAnsi="Arial" w:cs="Arial"/>
                <w:sz w:val="22"/>
                <w:szCs w:val="22"/>
              </w:rPr>
              <w:t xml:space="preserve">written and </w:t>
            </w:r>
            <w:r w:rsidRPr="000B7628">
              <w:rPr>
                <w:rFonts w:ascii="Arial" w:hAnsi="Arial" w:cs="Arial"/>
                <w:sz w:val="22"/>
                <w:szCs w:val="22"/>
              </w:rPr>
              <w:t>numerical information</w:t>
            </w:r>
          </w:p>
        </w:tc>
        <w:tc>
          <w:tcPr>
            <w:tcW w:w="2297" w:type="dxa"/>
          </w:tcPr>
          <w:p w14:paraId="196E4F7C" w14:textId="77777777" w:rsidR="000B7628" w:rsidRDefault="000B7628" w:rsidP="00082A04">
            <w:pPr>
              <w:ind w:right="-6"/>
              <w:jc w:val="center"/>
              <w:rPr>
                <w:rFonts w:ascii="Arial" w:hAnsi="Arial" w:cs="Arial"/>
                <w:sz w:val="22"/>
                <w:szCs w:val="22"/>
              </w:rPr>
            </w:pPr>
          </w:p>
        </w:tc>
      </w:tr>
      <w:tr w:rsidR="000B7628" w:rsidRPr="00636D27" w14:paraId="0858EE92" w14:textId="77777777" w:rsidTr="00636D27">
        <w:tc>
          <w:tcPr>
            <w:tcW w:w="7763" w:type="dxa"/>
          </w:tcPr>
          <w:p w14:paraId="772AC6A9" w14:textId="77777777" w:rsidR="000B7628" w:rsidRPr="000B7628" w:rsidRDefault="00126CC4" w:rsidP="00126CC4">
            <w:pPr>
              <w:ind w:right="-6"/>
              <w:rPr>
                <w:rFonts w:ascii="Arial" w:hAnsi="Arial" w:cs="Arial"/>
                <w:sz w:val="22"/>
                <w:szCs w:val="22"/>
              </w:rPr>
            </w:pPr>
            <w:r>
              <w:rPr>
                <w:rFonts w:ascii="Arial" w:hAnsi="Arial" w:cs="Arial"/>
                <w:sz w:val="22"/>
                <w:szCs w:val="22"/>
              </w:rPr>
              <w:lastRenderedPageBreak/>
              <w:t xml:space="preserve">Able to </w:t>
            </w:r>
            <w:r w:rsidR="00A951B2">
              <w:rPr>
                <w:rFonts w:ascii="Arial" w:hAnsi="Arial" w:cs="Arial"/>
                <w:sz w:val="22"/>
                <w:szCs w:val="22"/>
              </w:rPr>
              <w:t xml:space="preserve">effectively </w:t>
            </w:r>
            <w:r>
              <w:rPr>
                <w:rFonts w:ascii="Arial" w:hAnsi="Arial" w:cs="Arial"/>
                <w:sz w:val="22"/>
                <w:szCs w:val="22"/>
              </w:rPr>
              <w:t xml:space="preserve">support </w:t>
            </w:r>
            <w:r w:rsidR="000B7628" w:rsidRPr="000B7628">
              <w:rPr>
                <w:rFonts w:ascii="Arial" w:hAnsi="Arial" w:cs="Arial"/>
                <w:sz w:val="22"/>
                <w:szCs w:val="22"/>
              </w:rPr>
              <w:t xml:space="preserve">working groups, project teams and reference groups related to </w:t>
            </w:r>
            <w:r w:rsidR="000B7628">
              <w:rPr>
                <w:rFonts w:ascii="Arial" w:hAnsi="Arial" w:cs="Arial"/>
                <w:sz w:val="22"/>
                <w:szCs w:val="22"/>
              </w:rPr>
              <w:t>co-production and engagement</w:t>
            </w:r>
          </w:p>
        </w:tc>
        <w:tc>
          <w:tcPr>
            <w:tcW w:w="2297" w:type="dxa"/>
          </w:tcPr>
          <w:p w14:paraId="3F14499D" w14:textId="77777777" w:rsidR="000B7628" w:rsidRDefault="000B7628" w:rsidP="00082A04">
            <w:pPr>
              <w:ind w:right="-6"/>
              <w:jc w:val="center"/>
              <w:rPr>
                <w:rFonts w:ascii="Arial" w:hAnsi="Arial" w:cs="Arial"/>
                <w:sz w:val="22"/>
                <w:szCs w:val="22"/>
              </w:rPr>
            </w:pPr>
            <w:r>
              <w:rPr>
                <w:rFonts w:ascii="Arial" w:hAnsi="Arial" w:cs="Arial"/>
                <w:sz w:val="22"/>
                <w:szCs w:val="22"/>
              </w:rPr>
              <w:t>X</w:t>
            </w:r>
          </w:p>
        </w:tc>
      </w:tr>
      <w:tr w:rsidR="00CD33DE" w:rsidRPr="00636D27" w14:paraId="69B5107E" w14:textId="77777777" w:rsidTr="00636D27">
        <w:tc>
          <w:tcPr>
            <w:tcW w:w="7763" w:type="dxa"/>
          </w:tcPr>
          <w:p w14:paraId="56C5050B" w14:textId="77777777" w:rsidR="00CD33DE" w:rsidRPr="007D3C0C" w:rsidRDefault="00CD33DE" w:rsidP="00CD33DE">
            <w:pPr>
              <w:ind w:right="38"/>
              <w:rPr>
                <w:rFonts w:ascii="Arial" w:hAnsi="Arial" w:cs="Arial"/>
                <w:sz w:val="22"/>
                <w:szCs w:val="22"/>
              </w:rPr>
            </w:pPr>
            <w:r w:rsidRPr="007D3C0C">
              <w:rPr>
                <w:rFonts w:ascii="Arial" w:hAnsi="Arial" w:cs="Arial"/>
                <w:color w:val="000000"/>
                <w:sz w:val="22"/>
                <w:szCs w:val="22"/>
              </w:rPr>
              <w:t xml:space="preserve">Able to effectively use key IT packages as recognised by Bradford Council </w:t>
            </w:r>
          </w:p>
        </w:tc>
        <w:tc>
          <w:tcPr>
            <w:tcW w:w="2297" w:type="dxa"/>
          </w:tcPr>
          <w:p w14:paraId="5F5F6510" w14:textId="77777777" w:rsidR="00CD33DE" w:rsidRDefault="00CD33DE" w:rsidP="00CD33DE">
            <w:pPr>
              <w:ind w:right="-6"/>
              <w:jc w:val="center"/>
              <w:rPr>
                <w:rFonts w:ascii="Arial" w:hAnsi="Arial" w:cs="Arial"/>
                <w:sz w:val="22"/>
                <w:szCs w:val="22"/>
              </w:rPr>
            </w:pPr>
            <w:r>
              <w:rPr>
                <w:rFonts w:ascii="Arial" w:hAnsi="Arial" w:cs="Arial"/>
                <w:sz w:val="22"/>
                <w:szCs w:val="22"/>
              </w:rPr>
              <w:t>X</w:t>
            </w:r>
          </w:p>
        </w:tc>
      </w:tr>
    </w:tbl>
    <w:p w14:paraId="6246B160" w14:textId="77777777" w:rsidR="00636D27" w:rsidRDefault="00636D2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060"/>
      </w:tblGrid>
      <w:tr w:rsidR="00636D27" w:rsidRPr="00636D27" w14:paraId="4B4583DC" w14:textId="77777777" w:rsidTr="00636D27">
        <w:tc>
          <w:tcPr>
            <w:tcW w:w="10060" w:type="dxa"/>
            <w:shd w:val="clear" w:color="auto" w:fill="C0C0C0"/>
          </w:tcPr>
          <w:p w14:paraId="4D0F9687" w14:textId="77777777" w:rsidR="00636D27" w:rsidRPr="00636D27" w:rsidRDefault="00636D27" w:rsidP="00082A04">
            <w:pPr>
              <w:ind w:right="-6"/>
              <w:rPr>
                <w:rFonts w:ascii="Arial" w:hAnsi="Arial" w:cs="Arial"/>
                <w:color w:val="000000"/>
                <w:sz w:val="22"/>
                <w:szCs w:val="22"/>
              </w:rPr>
            </w:pPr>
            <w:r w:rsidRPr="00636D27">
              <w:rPr>
                <w:rFonts w:ascii="Arial" w:hAnsi="Arial" w:cs="Arial"/>
                <w:b/>
                <w:sz w:val="22"/>
                <w:szCs w:val="22"/>
              </w:rPr>
              <w:t>Relevant experience requirement: Will be used in shortlisting</w:t>
            </w:r>
          </w:p>
          <w:p w14:paraId="6A0E8D09" w14:textId="77777777" w:rsidR="00636D27" w:rsidRPr="00636D27" w:rsidRDefault="00636D27" w:rsidP="00082A04">
            <w:pPr>
              <w:ind w:right="-6"/>
              <w:rPr>
                <w:rFonts w:ascii="Arial" w:hAnsi="Arial" w:cs="Arial"/>
                <w:b/>
                <w:sz w:val="22"/>
                <w:szCs w:val="22"/>
              </w:rPr>
            </w:pPr>
          </w:p>
        </w:tc>
      </w:tr>
      <w:tr w:rsidR="00636D27" w:rsidRPr="00636D27" w14:paraId="723C3A32" w14:textId="77777777" w:rsidTr="00636D27">
        <w:tc>
          <w:tcPr>
            <w:tcW w:w="10060" w:type="dxa"/>
            <w:shd w:val="clear" w:color="auto" w:fill="FFFFFF"/>
          </w:tcPr>
          <w:p w14:paraId="44E076D9" w14:textId="77777777" w:rsidR="00636D27" w:rsidRPr="00636D27" w:rsidRDefault="005E5075" w:rsidP="005E5075">
            <w:pPr>
              <w:ind w:right="-6"/>
              <w:rPr>
                <w:rFonts w:ascii="Arial" w:hAnsi="Arial" w:cs="Arial"/>
                <w:sz w:val="22"/>
                <w:szCs w:val="22"/>
              </w:rPr>
            </w:pPr>
            <w:r>
              <w:rPr>
                <w:rFonts w:ascii="Arial" w:hAnsi="Arial" w:cs="Arial"/>
                <w:sz w:val="22"/>
                <w:szCs w:val="22"/>
              </w:rPr>
              <w:t>Minimum 2</w:t>
            </w:r>
            <w:r w:rsidR="000B7628" w:rsidRPr="000B7628">
              <w:rPr>
                <w:rFonts w:ascii="Arial" w:hAnsi="Arial" w:cs="Arial"/>
                <w:sz w:val="22"/>
                <w:szCs w:val="22"/>
              </w:rPr>
              <w:t xml:space="preserve"> years’ experience</w:t>
            </w:r>
            <w:r>
              <w:rPr>
                <w:rFonts w:ascii="Arial" w:hAnsi="Arial" w:cs="Arial"/>
                <w:sz w:val="22"/>
                <w:szCs w:val="22"/>
              </w:rPr>
              <w:t xml:space="preserve"> of delivering  co-production or engagement </w:t>
            </w:r>
            <w:r w:rsidR="000B7628">
              <w:rPr>
                <w:rFonts w:ascii="Arial" w:hAnsi="Arial" w:cs="Arial"/>
                <w:sz w:val="22"/>
                <w:szCs w:val="22"/>
              </w:rPr>
              <w:t>involving interaction with the public</w:t>
            </w:r>
          </w:p>
        </w:tc>
      </w:tr>
      <w:tr w:rsidR="00636D27" w:rsidRPr="00636D27" w14:paraId="692B859A" w14:textId="77777777" w:rsidTr="00636D27">
        <w:tc>
          <w:tcPr>
            <w:tcW w:w="10060" w:type="dxa"/>
            <w:shd w:val="clear" w:color="auto" w:fill="FFFFFF"/>
          </w:tcPr>
          <w:p w14:paraId="0B91886D" w14:textId="77777777" w:rsidR="00636D27" w:rsidRPr="00636D27" w:rsidRDefault="000B7628" w:rsidP="00082A04">
            <w:pPr>
              <w:ind w:right="-6"/>
              <w:rPr>
                <w:rFonts w:ascii="Arial" w:hAnsi="Arial" w:cs="Arial"/>
                <w:sz w:val="22"/>
                <w:szCs w:val="22"/>
              </w:rPr>
            </w:pPr>
            <w:r>
              <w:rPr>
                <w:rFonts w:ascii="Arial" w:hAnsi="Arial" w:cs="Arial"/>
                <w:sz w:val="22"/>
                <w:szCs w:val="22"/>
              </w:rPr>
              <w:t xml:space="preserve">Experience of undertaking co-production and </w:t>
            </w:r>
            <w:r w:rsidRPr="00091049">
              <w:rPr>
                <w:rFonts w:ascii="Arial" w:hAnsi="Arial" w:cs="Arial"/>
                <w:sz w:val="22"/>
                <w:szCs w:val="22"/>
              </w:rPr>
              <w:t>consultation with service users, carers, members of the public in a variety of settings as well as providers and internal and external stakeholders</w:t>
            </w:r>
          </w:p>
        </w:tc>
      </w:tr>
      <w:tr w:rsidR="00636D27" w:rsidRPr="00636D27" w14:paraId="72B42087" w14:textId="77777777" w:rsidTr="00636D27">
        <w:tc>
          <w:tcPr>
            <w:tcW w:w="10060" w:type="dxa"/>
            <w:shd w:val="clear" w:color="auto" w:fill="CCCCCC"/>
          </w:tcPr>
          <w:p w14:paraId="45B15424" w14:textId="77777777" w:rsidR="00636D27" w:rsidRPr="00636D27" w:rsidRDefault="00636D27" w:rsidP="00082A04">
            <w:pPr>
              <w:ind w:right="-6"/>
              <w:rPr>
                <w:rFonts w:ascii="Arial" w:hAnsi="Arial" w:cs="Arial"/>
                <w:color w:val="000000"/>
                <w:sz w:val="22"/>
                <w:szCs w:val="22"/>
              </w:rPr>
            </w:pPr>
            <w:r w:rsidRPr="00636D27">
              <w:rPr>
                <w:rFonts w:ascii="Arial" w:hAnsi="Arial" w:cs="Arial"/>
                <w:b/>
                <w:sz w:val="22"/>
                <w:szCs w:val="22"/>
              </w:rPr>
              <w:t>Relevant professional qualifications requirement: Will be used in shortlisting</w:t>
            </w:r>
          </w:p>
          <w:p w14:paraId="3EF5B1D5" w14:textId="77777777" w:rsidR="00636D27" w:rsidRPr="00636D27" w:rsidRDefault="00636D27" w:rsidP="00082A04">
            <w:pPr>
              <w:ind w:right="-6"/>
              <w:rPr>
                <w:rFonts w:ascii="Arial" w:hAnsi="Arial" w:cs="Arial"/>
                <w:b/>
                <w:sz w:val="22"/>
                <w:szCs w:val="22"/>
              </w:rPr>
            </w:pPr>
          </w:p>
        </w:tc>
      </w:tr>
      <w:tr w:rsidR="00636D27" w:rsidRPr="00636D27" w14:paraId="4CFB3409" w14:textId="77777777" w:rsidTr="00636D27">
        <w:tc>
          <w:tcPr>
            <w:tcW w:w="10060" w:type="dxa"/>
            <w:shd w:val="clear" w:color="auto" w:fill="FFFFFF"/>
          </w:tcPr>
          <w:p w14:paraId="0350C752" w14:textId="77777777" w:rsidR="00636D27" w:rsidRPr="00636D27" w:rsidRDefault="00CA0A90" w:rsidP="005E5075">
            <w:pPr>
              <w:ind w:right="-6"/>
              <w:rPr>
                <w:rFonts w:ascii="Arial" w:hAnsi="Arial" w:cs="Arial"/>
                <w:sz w:val="22"/>
                <w:szCs w:val="22"/>
              </w:rPr>
            </w:pPr>
            <w:r>
              <w:rPr>
                <w:rFonts w:ascii="Arial" w:hAnsi="Arial" w:cs="Arial"/>
                <w:sz w:val="22"/>
                <w:szCs w:val="22"/>
              </w:rPr>
              <w:t xml:space="preserve">Level </w:t>
            </w:r>
            <w:r w:rsidR="005E5075">
              <w:rPr>
                <w:rFonts w:ascii="Arial" w:hAnsi="Arial" w:cs="Arial"/>
                <w:sz w:val="22"/>
                <w:szCs w:val="22"/>
              </w:rPr>
              <w:t xml:space="preserve">4 </w:t>
            </w:r>
            <w:r>
              <w:rPr>
                <w:rFonts w:ascii="Arial" w:hAnsi="Arial" w:cs="Arial"/>
                <w:sz w:val="22"/>
                <w:szCs w:val="22"/>
              </w:rPr>
              <w:t>qualification or higher in a relevant discipline o</w:t>
            </w:r>
            <w:r w:rsidRPr="00CA0A90">
              <w:rPr>
                <w:rFonts w:ascii="Arial" w:hAnsi="Arial" w:cs="Arial"/>
                <w:sz w:val="22"/>
                <w:szCs w:val="22"/>
              </w:rPr>
              <w:t>r similar evidence relevant to the skills and ability to do the job</w:t>
            </w:r>
          </w:p>
        </w:tc>
      </w:tr>
      <w:tr w:rsidR="00636D27" w:rsidRPr="00636D27" w14:paraId="708CA67A" w14:textId="77777777" w:rsidTr="00636D27">
        <w:tc>
          <w:tcPr>
            <w:tcW w:w="10060" w:type="dxa"/>
            <w:shd w:val="clear" w:color="auto" w:fill="C0C0C0"/>
          </w:tcPr>
          <w:p w14:paraId="5C080D4B" w14:textId="77777777" w:rsidR="00636D27" w:rsidRPr="00636D27" w:rsidRDefault="00636D27" w:rsidP="00082A04">
            <w:pPr>
              <w:ind w:right="-874"/>
              <w:rPr>
                <w:rFonts w:ascii="Arial" w:hAnsi="Arial" w:cs="Arial"/>
                <w:b/>
                <w:sz w:val="22"/>
                <w:szCs w:val="22"/>
              </w:rPr>
            </w:pPr>
            <w:r w:rsidRPr="00636D27">
              <w:rPr>
                <w:rFonts w:ascii="Arial" w:hAnsi="Arial" w:cs="Arial"/>
                <w:b/>
                <w:sz w:val="22"/>
                <w:szCs w:val="22"/>
              </w:rPr>
              <w:t xml:space="preserve">Core Employee competencies at manager level to be used at the interview stage. </w:t>
            </w:r>
          </w:p>
          <w:p w14:paraId="3BF2E6CA" w14:textId="77777777" w:rsidR="00636D27" w:rsidRPr="00636D27" w:rsidRDefault="00636D27" w:rsidP="00082A04">
            <w:pPr>
              <w:ind w:right="-874"/>
              <w:rPr>
                <w:rFonts w:ascii="Arial" w:hAnsi="Arial" w:cs="Arial"/>
                <w:b/>
                <w:color w:val="FF0000"/>
                <w:sz w:val="22"/>
                <w:szCs w:val="22"/>
              </w:rPr>
            </w:pPr>
          </w:p>
        </w:tc>
      </w:tr>
      <w:tr w:rsidR="00636D27" w:rsidRPr="00636D27" w14:paraId="3967F377" w14:textId="77777777" w:rsidTr="00636D27">
        <w:tc>
          <w:tcPr>
            <w:tcW w:w="10060" w:type="dxa"/>
            <w:shd w:val="clear" w:color="auto" w:fill="FFFFFF"/>
          </w:tcPr>
          <w:p w14:paraId="5EDB8104" w14:textId="77777777" w:rsidR="00636D27" w:rsidRPr="00636D27" w:rsidRDefault="00636D27" w:rsidP="00082A04">
            <w:pPr>
              <w:ind w:right="-874"/>
              <w:rPr>
                <w:rFonts w:ascii="Arial" w:hAnsi="Arial" w:cs="Arial"/>
                <w:sz w:val="22"/>
                <w:szCs w:val="22"/>
              </w:rPr>
            </w:pPr>
            <w:r w:rsidRPr="00636D27">
              <w:rPr>
                <w:rFonts w:ascii="Arial" w:hAnsi="Arial" w:cs="Arial"/>
                <w:sz w:val="22"/>
                <w:szCs w:val="22"/>
              </w:rPr>
              <w:t xml:space="preserve">Carries Out Performance Management – covers the employees capacity to manage </w:t>
            </w:r>
          </w:p>
          <w:p w14:paraId="25F16978" w14:textId="77777777" w:rsidR="00636D27" w:rsidRPr="00636D27" w:rsidRDefault="00636D27" w:rsidP="00082A04">
            <w:pPr>
              <w:ind w:right="-874"/>
              <w:rPr>
                <w:rFonts w:ascii="Arial" w:hAnsi="Arial" w:cs="Arial"/>
                <w:sz w:val="22"/>
                <w:szCs w:val="22"/>
              </w:rPr>
            </w:pPr>
            <w:r w:rsidRPr="00636D27">
              <w:rPr>
                <w:rFonts w:ascii="Arial" w:hAnsi="Arial" w:cs="Arial"/>
                <w:sz w:val="22"/>
                <w:szCs w:val="22"/>
              </w:rPr>
              <w:t>their workload and carry out a number of specific tasks accurately and to a high standard</w:t>
            </w:r>
          </w:p>
        </w:tc>
      </w:tr>
      <w:tr w:rsidR="00636D27" w:rsidRPr="00636D27" w14:paraId="2098A932" w14:textId="77777777" w:rsidTr="00636D27">
        <w:tc>
          <w:tcPr>
            <w:tcW w:w="10060" w:type="dxa"/>
            <w:shd w:val="clear" w:color="auto" w:fill="FFFFFF"/>
          </w:tcPr>
          <w:p w14:paraId="63F3F206" w14:textId="77777777" w:rsidR="00636D27" w:rsidRPr="00636D27" w:rsidRDefault="00636D27" w:rsidP="00082A04">
            <w:pPr>
              <w:ind w:right="-6"/>
              <w:rPr>
                <w:rFonts w:ascii="Arial" w:hAnsi="Arial" w:cs="Arial"/>
                <w:sz w:val="22"/>
                <w:szCs w:val="22"/>
              </w:rPr>
            </w:pPr>
            <w:r w:rsidRPr="00636D27">
              <w:rPr>
                <w:rFonts w:ascii="Arial" w:hAnsi="Arial" w:cs="Arial"/>
                <w:b/>
                <w:sz w:val="22"/>
                <w:szCs w:val="22"/>
              </w:rPr>
              <w:t>Communicates Effectively</w:t>
            </w:r>
            <w:r w:rsidRPr="00636D27">
              <w:rPr>
                <w:rFonts w:ascii="Arial" w:hAnsi="Arial" w:cs="Arial"/>
                <w:sz w:val="22"/>
                <w:szCs w:val="22"/>
              </w:rPr>
              <w:t xml:space="preserve"> -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636D27" w:rsidRPr="00636D27" w14:paraId="58EC2F00" w14:textId="77777777" w:rsidTr="00636D27">
        <w:tc>
          <w:tcPr>
            <w:tcW w:w="10060" w:type="dxa"/>
            <w:shd w:val="clear" w:color="auto" w:fill="FFFFFF"/>
          </w:tcPr>
          <w:p w14:paraId="1B9FB4EA" w14:textId="77777777" w:rsidR="00636D27" w:rsidRPr="00636D27" w:rsidRDefault="00636D27" w:rsidP="00082A04">
            <w:pPr>
              <w:rPr>
                <w:rFonts w:ascii="Arial" w:hAnsi="Arial" w:cs="Arial"/>
                <w:sz w:val="22"/>
                <w:szCs w:val="22"/>
              </w:rPr>
            </w:pPr>
            <w:r w:rsidRPr="00636D27">
              <w:rPr>
                <w:rFonts w:ascii="Arial" w:hAnsi="Arial" w:cs="Arial"/>
                <w:b/>
                <w:sz w:val="22"/>
                <w:szCs w:val="22"/>
              </w:rPr>
              <w:t>Carries Out Effective Decision Making</w:t>
            </w:r>
            <w:r w:rsidRPr="00636D27">
              <w:rPr>
                <w:rFonts w:ascii="Arial" w:hAnsi="Arial" w:cs="Arial"/>
                <w:sz w:val="22"/>
                <w:szCs w:val="22"/>
              </w:rPr>
              <w:t xml:space="preserve"> - covers a range of thinking skills required for taking initiative and independent actions within the scope of the job.  It includes planning and organising, </w:t>
            </w:r>
            <w:proofErr w:type="spellStart"/>
            <w:r w:rsidRPr="00636D27">
              <w:rPr>
                <w:rFonts w:ascii="Arial" w:hAnsi="Arial" w:cs="Arial"/>
                <w:sz w:val="22"/>
                <w:szCs w:val="22"/>
              </w:rPr>
              <w:t>self effectiveness</w:t>
            </w:r>
            <w:proofErr w:type="spellEnd"/>
            <w:r w:rsidRPr="00636D27">
              <w:rPr>
                <w:rFonts w:ascii="Arial" w:hAnsi="Arial" w:cs="Arial"/>
                <w:sz w:val="22"/>
                <w:szCs w:val="22"/>
              </w:rPr>
              <w:t xml:space="preserve"> and any requirements to quality check work.</w:t>
            </w:r>
          </w:p>
        </w:tc>
      </w:tr>
      <w:tr w:rsidR="00636D27" w:rsidRPr="00636D27" w14:paraId="1B95DEB9" w14:textId="77777777" w:rsidTr="00636D27">
        <w:tc>
          <w:tcPr>
            <w:tcW w:w="10060" w:type="dxa"/>
            <w:shd w:val="clear" w:color="auto" w:fill="FFFFFF"/>
          </w:tcPr>
          <w:p w14:paraId="77D40377" w14:textId="77777777" w:rsidR="00636D27" w:rsidRPr="00636D27" w:rsidRDefault="00636D27" w:rsidP="00082A04">
            <w:pPr>
              <w:rPr>
                <w:rFonts w:ascii="Arial" w:hAnsi="Arial" w:cs="Arial"/>
                <w:sz w:val="22"/>
                <w:szCs w:val="22"/>
              </w:rPr>
            </w:pPr>
            <w:r w:rsidRPr="00636D27">
              <w:rPr>
                <w:rFonts w:ascii="Arial" w:hAnsi="Arial" w:cs="Arial"/>
                <w:b/>
                <w:sz w:val="22"/>
                <w:szCs w:val="22"/>
              </w:rPr>
              <w:t>Undertakes Structured Problem Solving Activity</w:t>
            </w:r>
            <w:r w:rsidRPr="00636D27">
              <w:rPr>
                <w:rFonts w:ascii="Arial" w:hAnsi="Arial" w:cs="Arial"/>
                <w:sz w:val="22"/>
                <w:szCs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636D27" w:rsidRPr="00636D27" w14:paraId="6B947108" w14:textId="77777777" w:rsidTr="00636D27">
        <w:tc>
          <w:tcPr>
            <w:tcW w:w="10060" w:type="dxa"/>
            <w:shd w:val="clear" w:color="auto" w:fill="FFFFFF"/>
          </w:tcPr>
          <w:p w14:paraId="5F8E27A9" w14:textId="77777777" w:rsidR="00636D27" w:rsidRPr="00636D27" w:rsidRDefault="00636D27" w:rsidP="00082A04">
            <w:pPr>
              <w:rPr>
                <w:rFonts w:ascii="Arial" w:hAnsi="Arial" w:cs="Arial"/>
                <w:sz w:val="22"/>
                <w:szCs w:val="22"/>
              </w:rPr>
            </w:pPr>
            <w:r w:rsidRPr="00636D27">
              <w:rPr>
                <w:rFonts w:ascii="Arial" w:hAnsi="Arial" w:cs="Arial"/>
                <w:b/>
                <w:sz w:val="22"/>
                <w:szCs w:val="22"/>
              </w:rPr>
              <w:t>Operates with Dignity and Respect</w:t>
            </w:r>
            <w:r w:rsidRPr="00636D27">
              <w:rPr>
                <w:rFonts w:ascii="Arial" w:hAnsi="Arial" w:cs="Arial"/>
                <w:sz w:val="22"/>
                <w:szCs w:val="22"/>
              </w:rPr>
              <w:t xml:space="preserve"> - covers treating everyone with respect and dignity, maintains impartiality/fairness with all people, is aware of the barriers people face.  </w:t>
            </w:r>
          </w:p>
        </w:tc>
      </w:tr>
    </w:tbl>
    <w:p w14:paraId="38C13CAA" w14:textId="77777777" w:rsidR="00CA0A90" w:rsidRDefault="00CA0A90" w:rsidP="00D57B07">
      <w:pPr>
        <w:ind w:right="38"/>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4282"/>
      </w:tblGrid>
      <w:tr w:rsidR="00CA0A90" w:rsidRPr="00621F43" w14:paraId="69AD5CB5" w14:textId="77777777" w:rsidTr="00CA0A90">
        <w:tc>
          <w:tcPr>
            <w:tcW w:w="10060" w:type="dxa"/>
            <w:gridSpan w:val="3"/>
            <w:shd w:val="clear" w:color="auto" w:fill="B3B3B3"/>
          </w:tcPr>
          <w:p w14:paraId="684109DE" w14:textId="77777777" w:rsidR="00CA0A90" w:rsidRPr="00621F43" w:rsidRDefault="00CA0A90" w:rsidP="00082A04">
            <w:pPr>
              <w:ind w:right="-874"/>
              <w:rPr>
                <w:rFonts w:ascii="Arial" w:hAnsi="Arial" w:cs="Arial"/>
                <w:b/>
              </w:rPr>
            </w:pPr>
            <w:r w:rsidRPr="00621F43">
              <w:rPr>
                <w:rFonts w:ascii="Arial" w:hAnsi="Arial" w:cs="Arial"/>
                <w:b/>
              </w:rPr>
              <w:t xml:space="preserve">Working Conditions: </w:t>
            </w:r>
          </w:p>
          <w:p w14:paraId="222467C3" w14:textId="77777777" w:rsidR="00CA0A90" w:rsidRPr="00621F43" w:rsidRDefault="00CA0A90" w:rsidP="00082A04">
            <w:pPr>
              <w:ind w:right="-154"/>
              <w:rPr>
                <w:rFonts w:ascii="Arial" w:hAnsi="Arial" w:cs="Arial"/>
              </w:rPr>
            </w:pPr>
            <w:r w:rsidRPr="00621F43">
              <w:rPr>
                <w:sz w:val="20"/>
                <w:szCs w:val="20"/>
              </w:rPr>
              <w:t xml:space="preserve"> </w:t>
            </w:r>
          </w:p>
        </w:tc>
      </w:tr>
      <w:tr w:rsidR="00CA0A90" w:rsidRPr="00621F43" w14:paraId="06A1B09A" w14:textId="77777777" w:rsidTr="00CA0A90">
        <w:tc>
          <w:tcPr>
            <w:tcW w:w="10060" w:type="dxa"/>
            <w:gridSpan w:val="3"/>
          </w:tcPr>
          <w:p w14:paraId="3ACA86C9" w14:textId="77777777" w:rsidR="00CA0A90" w:rsidRPr="00621F43" w:rsidRDefault="00CA0A90" w:rsidP="00082A04">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tc>
      </w:tr>
      <w:tr w:rsidR="00CA0A90" w:rsidRPr="00621F43" w14:paraId="2CD6C165" w14:textId="77777777" w:rsidTr="00CA0A90">
        <w:tc>
          <w:tcPr>
            <w:tcW w:w="10060" w:type="dxa"/>
            <w:gridSpan w:val="3"/>
          </w:tcPr>
          <w:p w14:paraId="0400C6C9" w14:textId="77777777" w:rsidR="00CA0A90" w:rsidRPr="00621F43" w:rsidRDefault="00CA0A90" w:rsidP="00082A04">
            <w:pPr>
              <w:ind w:right="-874"/>
              <w:rPr>
                <w:rFonts w:ascii="Arial" w:hAnsi="Arial" w:cs="Arial"/>
                <w:b/>
              </w:rPr>
            </w:pPr>
          </w:p>
        </w:tc>
      </w:tr>
      <w:tr w:rsidR="00CA0A90" w:rsidRPr="00621F43" w14:paraId="5B9D6A46" w14:textId="77777777" w:rsidTr="00CA0A90">
        <w:tc>
          <w:tcPr>
            <w:tcW w:w="10060" w:type="dxa"/>
            <w:gridSpan w:val="3"/>
            <w:shd w:val="clear" w:color="auto" w:fill="B3B3B3"/>
          </w:tcPr>
          <w:p w14:paraId="45C61842" w14:textId="77777777" w:rsidR="00CA0A90" w:rsidRPr="00621F43" w:rsidRDefault="00CA0A90" w:rsidP="00082A04">
            <w:pPr>
              <w:ind w:right="-874"/>
              <w:rPr>
                <w:rFonts w:ascii="Arial" w:hAnsi="Arial" w:cs="Arial"/>
              </w:rPr>
            </w:pPr>
            <w:r w:rsidRPr="00621F43">
              <w:rPr>
                <w:rFonts w:ascii="Arial" w:hAnsi="Arial" w:cs="Arial"/>
                <w:b/>
              </w:rPr>
              <w:t xml:space="preserve">Special Conditions: </w:t>
            </w:r>
          </w:p>
        </w:tc>
      </w:tr>
      <w:tr w:rsidR="00CA0A90" w:rsidRPr="00621F43" w14:paraId="2A04A7D0" w14:textId="77777777" w:rsidTr="00CA0A90">
        <w:tc>
          <w:tcPr>
            <w:tcW w:w="10060" w:type="dxa"/>
            <w:gridSpan w:val="3"/>
          </w:tcPr>
          <w:p w14:paraId="4102F884" w14:textId="77777777" w:rsidR="00CA0A90" w:rsidRPr="00621F43" w:rsidRDefault="00CA0A90" w:rsidP="00082A04">
            <w:pPr>
              <w:ind w:right="-874"/>
              <w:rPr>
                <w:rFonts w:ascii="Arial" w:hAnsi="Arial" w:cs="Arial"/>
              </w:rPr>
            </w:pPr>
            <w:r>
              <w:rPr>
                <w:rFonts w:ascii="Arial" w:hAnsi="Arial" w:cs="Arial"/>
              </w:rPr>
              <w:t>A Basic DBS Check will be required</w:t>
            </w:r>
          </w:p>
        </w:tc>
      </w:tr>
      <w:tr w:rsidR="00CA0A90" w:rsidRPr="00621F43" w14:paraId="2F485065" w14:textId="77777777" w:rsidTr="00CA0A90">
        <w:trPr>
          <w:trHeight w:val="795"/>
        </w:trPr>
        <w:tc>
          <w:tcPr>
            <w:tcW w:w="2796" w:type="dxa"/>
          </w:tcPr>
          <w:p w14:paraId="0FA69176" w14:textId="77777777" w:rsidR="00CA0A90" w:rsidRPr="00621F43" w:rsidRDefault="00CA0A90" w:rsidP="00CA0A90">
            <w:pPr>
              <w:rPr>
                <w:rFonts w:ascii="Arial" w:hAnsi="Arial" w:cs="Arial"/>
                <w:b/>
              </w:rPr>
            </w:pPr>
            <w:r w:rsidRPr="00621F43">
              <w:rPr>
                <w:rFonts w:ascii="Arial" w:hAnsi="Arial" w:cs="Arial"/>
                <w:b/>
              </w:rPr>
              <w:t>Compiled by:</w:t>
            </w:r>
            <w:r>
              <w:rPr>
                <w:rFonts w:ascii="Arial" w:hAnsi="Arial" w:cs="Arial"/>
                <w:b/>
              </w:rPr>
              <w:t xml:space="preserve"> Holly Watson 02/07/2021</w:t>
            </w:r>
          </w:p>
        </w:tc>
        <w:tc>
          <w:tcPr>
            <w:tcW w:w="2982" w:type="dxa"/>
          </w:tcPr>
          <w:p w14:paraId="04270681" w14:textId="77777777" w:rsidR="00CA0A90" w:rsidRDefault="00CA0A90" w:rsidP="00CA0A90">
            <w:pPr>
              <w:rPr>
                <w:rFonts w:ascii="Arial" w:hAnsi="Arial" w:cs="Arial"/>
                <w:b/>
              </w:rPr>
            </w:pPr>
            <w:r w:rsidRPr="00621F43">
              <w:rPr>
                <w:rFonts w:ascii="Arial" w:hAnsi="Arial" w:cs="Arial"/>
                <w:b/>
              </w:rPr>
              <w:t>Grade Assessment Date:</w:t>
            </w:r>
            <w:r>
              <w:rPr>
                <w:rFonts w:ascii="Arial" w:hAnsi="Arial" w:cs="Arial"/>
                <w:b/>
              </w:rPr>
              <w:t xml:space="preserve"> </w:t>
            </w:r>
            <w:r w:rsidR="007838AA">
              <w:rPr>
                <w:rFonts w:ascii="Arial" w:hAnsi="Arial" w:cs="Arial"/>
                <w:b/>
              </w:rPr>
              <w:t>13/8/21</w:t>
            </w:r>
          </w:p>
          <w:p w14:paraId="683143E6" w14:textId="77777777" w:rsidR="007838AA" w:rsidRPr="00621F43" w:rsidRDefault="007838AA" w:rsidP="00CA0A90">
            <w:pPr>
              <w:rPr>
                <w:rFonts w:ascii="Arial" w:hAnsi="Arial" w:cs="Arial"/>
                <w:b/>
              </w:rPr>
            </w:pPr>
            <w:r>
              <w:rPr>
                <w:rFonts w:ascii="Arial" w:hAnsi="Arial" w:cs="Arial"/>
                <w:b/>
              </w:rPr>
              <w:t xml:space="preserve">Tim Barker </w:t>
            </w:r>
          </w:p>
        </w:tc>
        <w:tc>
          <w:tcPr>
            <w:tcW w:w="4282" w:type="dxa"/>
          </w:tcPr>
          <w:p w14:paraId="4506C1DF" w14:textId="77777777" w:rsidR="00CA0A90" w:rsidRPr="00621F43" w:rsidRDefault="00CA0A90" w:rsidP="00CA0A90">
            <w:pPr>
              <w:ind w:right="-6"/>
              <w:rPr>
                <w:rFonts w:ascii="Arial" w:hAnsi="Arial" w:cs="Arial"/>
                <w:b/>
              </w:rPr>
            </w:pPr>
            <w:r w:rsidRPr="00621F43">
              <w:rPr>
                <w:rFonts w:ascii="Arial" w:hAnsi="Arial" w:cs="Arial"/>
                <w:b/>
              </w:rPr>
              <w:t>Post Grade:</w:t>
            </w:r>
            <w:r>
              <w:rPr>
                <w:rFonts w:ascii="Arial" w:hAnsi="Arial" w:cs="Arial"/>
                <w:b/>
              </w:rPr>
              <w:t xml:space="preserve"> </w:t>
            </w:r>
            <w:r w:rsidR="00022FC9">
              <w:rPr>
                <w:rFonts w:ascii="Arial" w:hAnsi="Arial" w:cs="Arial"/>
                <w:b/>
              </w:rPr>
              <w:t>S</w:t>
            </w:r>
            <w:r w:rsidR="007838AA">
              <w:rPr>
                <w:rFonts w:ascii="Arial" w:hAnsi="Arial" w:cs="Arial"/>
                <w:b/>
              </w:rPr>
              <w:t>O1</w:t>
            </w:r>
          </w:p>
        </w:tc>
      </w:tr>
    </w:tbl>
    <w:p w14:paraId="0440F801" w14:textId="77777777" w:rsidR="00CA0A90" w:rsidRPr="00636D27" w:rsidRDefault="00CA0A90" w:rsidP="00D57B07">
      <w:pPr>
        <w:ind w:right="38"/>
        <w:rPr>
          <w:rFonts w:ascii="Arial" w:hAnsi="Arial" w:cs="Arial"/>
          <w:sz w:val="22"/>
          <w:szCs w:val="22"/>
        </w:rPr>
      </w:pPr>
    </w:p>
    <w:sectPr w:rsidR="00CA0A90" w:rsidRPr="00636D27" w:rsidSect="00EF1A2B">
      <w:headerReference w:type="default" r:id="rId12"/>
      <w:footerReference w:type="default" r:id="rId13"/>
      <w:pgSz w:w="11906" w:h="16838" w:code="9"/>
      <w:pgMar w:top="851" w:right="851"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76C4" w14:textId="77777777" w:rsidR="007F194C" w:rsidRDefault="007F194C">
      <w:r>
        <w:separator/>
      </w:r>
    </w:p>
  </w:endnote>
  <w:endnote w:type="continuationSeparator" w:id="0">
    <w:p w14:paraId="1859F4DF" w14:textId="77777777" w:rsidR="007F194C" w:rsidRDefault="007F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3A27" w14:textId="77777777" w:rsidR="00EF7217" w:rsidRDefault="00531BC3" w:rsidP="00531BC3">
    <w:pPr>
      <w:pStyle w:val="Footer"/>
      <w:jc w:val="center"/>
    </w:pPr>
    <w:r>
      <w:t xml:space="preserve">Page </w:t>
    </w:r>
    <w:r>
      <w:fldChar w:fldCharType="begin"/>
    </w:r>
    <w:r>
      <w:instrText xml:space="preserve"> PAGE </w:instrText>
    </w:r>
    <w:r>
      <w:fldChar w:fldCharType="separate"/>
    </w:r>
    <w:r w:rsidR="00022FC9">
      <w:rPr>
        <w:noProof/>
      </w:rPr>
      <w:t>3</w:t>
    </w:r>
    <w:r>
      <w:fldChar w:fldCharType="end"/>
    </w:r>
    <w:r>
      <w:t xml:space="preserve"> of </w:t>
    </w:r>
    <w:fldSimple w:instr=" NUMPAGES ">
      <w:r w:rsidR="00022FC9">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2A50" w14:textId="77777777" w:rsidR="007F194C" w:rsidRDefault="007F194C">
      <w:r>
        <w:separator/>
      </w:r>
    </w:p>
  </w:footnote>
  <w:footnote w:type="continuationSeparator" w:id="0">
    <w:p w14:paraId="237F407B" w14:textId="77777777" w:rsidR="007F194C" w:rsidRDefault="007F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22CF" w14:textId="77777777" w:rsidR="001761AF" w:rsidRDefault="001761AF" w:rsidP="001761AF"/>
  <w:p w14:paraId="4FB81BF7" w14:textId="77777777" w:rsidR="001761AF" w:rsidRPr="00AB76A1" w:rsidRDefault="001761AF"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BB03D6"/>
    <w:multiLevelType w:val="multilevel"/>
    <w:tmpl w:val="A58C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E324B"/>
    <w:multiLevelType w:val="hybridMultilevel"/>
    <w:tmpl w:val="59767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AC4273B"/>
    <w:multiLevelType w:val="hybridMultilevel"/>
    <w:tmpl w:val="83D4C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292605"/>
    <w:multiLevelType w:val="hybridMultilevel"/>
    <w:tmpl w:val="6FB289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94A6768"/>
    <w:multiLevelType w:val="hybridMultilevel"/>
    <w:tmpl w:val="13E22C44"/>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74F4C4C"/>
    <w:multiLevelType w:val="hybridMultilevel"/>
    <w:tmpl w:val="9A986982"/>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C532682"/>
    <w:multiLevelType w:val="hybridMultilevel"/>
    <w:tmpl w:val="B84017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4377B"/>
    <w:multiLevelType w:val="hybridMultilevel"/>
    <w:tmpl w:val="4ADEB8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9434DF8"/>
    <w:multiLevelType w:val="hybridMultilevel"/>
    <w:tmpl w:val="C756A460"/>
    <w:lvl w:ilvl="0" w:tplc="0FDCB828">
      <w:start w:val="1"/>
      <w:numFmt w:val="lowerRoman"/>
      <w:pStyle w:val="Heading4a"/>
      <w:lvlText w:val="(%1)"/>
      <w:lvlJc w:val="left"/>
      <w:pPr>
        <w:tabs>
          <w:tab w:val="num" w:pos="648"/>
        </w:tabs>
        <w:ind w:left="648" w:hanging="720"/>
      </w:pPr>
      <w:rPr>
        <w:rFonts w:ascii="Arial" w:hAnsi="Arial" w:hint="default"/>
        <w:b w:val="0"/>
        <w:i w:val="0"/>
        <w:sz w:val="24"/>
        <w:szCs w:val="24"/>
      </w:rPr>
    </w:lvl>
    <w:lvl w:ilvl="1" w:tplc="6E507EF4">
      <w:start w:val="1"/>
      <w:numFmt w:val="lowerLetter"/>
      <w:lvlText w:val="%2."/>
      <w:lvlJc w:val="left"/>
      <w:pPr>
        <w:tabs>
          <w:tab w:val="num" w:pos="1008"/>
        </w:tabs>
        <w:ind w:left="1008" w:hanging="360"/>
      </w:pPr>
    </w:lvl>
    <w:lvl w:ilvl="2" w:tplc="DE52ABFE">
      <w:start w:val="4"/>
      <w:numFmt w:val="decimal"/>
      <w:lvlText w:val="%3."/>
      <w:lvlJc w:val="left"/>
      <w:pPr>
        <w:tabs>
          <w:tab w:val="num" w:pos="1908"/>
        </w:tabs>
        <w:ind w:left="1908" w:hanging="360"/>
      </w:pPr>
      <w:rPr>
        <w:rFonts w:hint="default"/>
      </w:rPr>
    </w:lvl>
    <w:lvl w:ilvl="3" w:tplc="B2527A3C" w:tentative="1">
      <w:start w:val="1"/>
      <w:numFmt w:val="decimal"/>
      <w:lvlText w:val="%4."/>
      <w:lvlJc w:val="left"/>
      <w:pPr>
        <w:tabs>
          <w:tab w:val="num" w:pos="2448"/>
        </w:tabs>
        <w:ind w:left="2448" w:hanging="360"/>
      </w:pPr>
    </w:lvl>
    <w:lvl w:ilvl="4" w:tplc="AA88BB8A" w:tentative="1">
      <w:start w:val="1"/>
      <w:numFmt w:val="lowerLetter"/>
      <w:lvlText w:val="%5."/>
      <w:lvlJc w:val="left"/>
      <w:pPr>
        <w:tabs>
          <w:tab w:val="num" w:pos="3168"/>
        </w:tabs>
        <w:ind w:left="3168" w:hanging="360"/>
      </w:pPr>
    </w:lvl>
    <w:lvl w:ilvl="5" w:tplc="1D4E9846" w:tentative="1">
      <w:start w:val="1"/>
      <w:numFmt w:val="lowerRoman"/>
      <w:lvlText w:val="%6."/>
      <w:lvlJc w:val="right"/>
      <w:pPr>
        <w:tabs>
          <w:tab w:val="num" w:pos="3888"/>
        </w:tabs>
        <w:ind w:left="3888" w:hanging="180"/>
      </w:pPr>
    </w:lvl>
    <w:lvl w:ilvl="6" w:tplc="3ABE1B86" w:tentative="1">
      <w:start w:val="1"/>
      <w:numFmt w:val="decimal"/>
      <w:lvlText w:val="%7."/>
      <w:lvlJc w:val="left"/>
      <w:pPr>
        <w:tabs>
          <w:tab w:val="num" w:pos="4608"/>
        </w:tabs>
        <w:ind w:left="4608" w:hanging="360"/>
      </w:pPr>
    </w:lvl>
    <w:lvl w:ilvl="7" w:tplc="63A2DA56" w:tentative="1">
      <w:start w:val="1"/>
      <w:numFmt w:val="lowerLetter"/>
      <w:lvlText w:val="%8."/>
      <w:lvlJc w:val="left"/>
      <w:pPr>
        <w:tabs>
          <w:tab w:val="num" w:pos="5328"/>
        </w:tabs>
        <w:ind w:left="5328" w:hanging="360"/>
      </w:pPr>
    </w:lvl>
    <w:lvl w:ilvl="8" w:tplc="BC908B32" w:tentative="1">
      <w:start w:val="1"/>
      <w:numFmt w:val="lowerRoman"/>
      <w:lvlText w:val="%9."/>
      <w:lvlJc w:val="right"/>
      <w:pPr>
        <w:tabs>
          <w:tab w:val="num" w:pos="6048"/>
        </w:tabs>
        <w:ind w:left="6048" w:hanging="180"/>
      </w:pPr>
    </w:lvl>
  </w:abstractNum>
  <w:abstractNum w:abstractNumId="24"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8963987">
    <w:abstractNumId w:val="13"/>
  </w:num>
  <w:num w:numId="2" w16cid:durableId="166023750">
    <w:abstractNumId w:val="21"/>
  </w:num>
  <w:num w:numId="3" w16cid:durableId="1616595381">
    <w:abstractNumId w:val="23"/>
  </w:num>
  <w:num w:numId="4" w16cid:durableId="1235623807">
    <w:abstractNumId w:val="15"/>
  </w:num>
  <w:num w:numId="5" w16cid:durableId="1408767511">
    <w:abstractNumId w:val="18"/>
  </w:num>
  <w:num w:numId="6" w16cid:durableId="137186191">
    <w:abstractNumId w:val="0"/>
  </w:num>
  <w:num w:numId="7" w16cid:durableId="424346660">
    <w:abstractNumId w:val="12"/>
  </w:num>
  <w:num w:numId="8" w16cid:durableId="2097624886">
    <w:abstractNumId w:val="6"/>
  </w:num>
  <w:num w:numId="9" w16cid:durableId="460807057">
    <w:abstractNumId w:val="3"/>
  </w:num>
  <w:num w:numId="10" w16cid:durableId="4324084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929216">
    <w:abstractNumId w:val="7"/>
  </w:num>
  <w:num w:numId="12" w16cid:durableId="949852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129349">
    <w:abstractNumId w:val="24"/>
  </w:num>
  <w:num w:numId="14" w16cid:durableId="266155082">
    <w:abstractNumId w:val="5"/>
  </w:num>
  <w:num w:numId="15" w16cid:durableId="1945192043">
    <w:abstractNumId w:val="1"/>
  </w:num>
  <w:num w:numId="16" w16cid:durableId="879974713">
    <w:abstractNumId w:val="16"/>
  </w:num>
  <w:num w:numId="17" w16cid:durableId="300577720">
    <w:abstractNumId w:val="22"/>
  </w:num>
  <w:num w:numId="18" w16cid:durableId="12555497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642821">
    <w:abstractNumId w:val="14"/>
  </w:num>
  <w:num w:numId="20" w16cid:durableId="896235405">
    <w:abstractNumId w:val="17"/>
  </w:num>
  <w:num w:numId="21" w16cid:durableId="1422993179">
    <w:abstractNumId w:val="2"/>
  </w:num>
  <w:num w:numId="22" w16cid:durableId="279149543">
    <w:abstractNumId w:val="9"/>
  </w:num>
  <w:num w:numId="23" w16cid:durableId="1313872147">
    <w:abstractNumId w:val="20"/>
  </w:num>
  <w:num w:numId="24" w16cid:durableId="1578199545">
    <w:abstractNumId w:val="19"/>
  </w:num>
  <w:num w:numId="25" w16cid:durableId="1886596848">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2E0C"/>
    <w:rsid w:val="0001141C"/>
    <w:rsid w:val="00012849"/>
    <w:rsid w:val="0001663E"/>
    <w:rsid w:val="00022FC9"/>
    <w:rsid w:val="000249CE"/>
    <w:rsid w:val="0002549F"/>
    <w:rsid w:val="000334A5"/>
    <w:rsid w:val="00036A48"/>
    <w:rsid w:val="0004353E"/>
    <w:rsid w:val="00044E71"/>
    <w:rsid w:val="000462EA"/>
    <w:rsid w:val="000511C9"/>
    <w:rsid w:val="0005619B"/>
    <w:rsid w:val="0005630D"/>
    <w:rsid w:val="000648EA"/>
    <w:rsid w:val="0006662C"/>
    <w:rsid w:val="000728C4"/>
    <w:rsid w:val="000744E9"/>
    <w:rsid w:val="00075BE0"/>
    <w:rsid w:val="000811F3"/>
    <w:rsid w:val="00091049"/>
    <w:rsid w:val="00091B0A"/>
    <w:rsid w:val="00094267"/>
    <w:rsid w:val="00097BBC"/>
    <w:rsid w:val="000A10D9"/>
    <w:rsid w:val="000A126D"/>
    <w:rsid w:val="000B200D"/>
    <w:rsid w:val="000B3218"/>
    <w:rsid w:val="000B4407"/>
    <w:rsid w:val="000B7628"/>
    <w:rsid w:val="000C216E"/>
    <w:rsid w:val="000D1905"/>
    <w:rsid w:val="000D4A42"/>
    <w:rsid w:val="000D4A64"/>
    <w:rsid w:val="000D7235"/>
    <w:rsid w:val="000E5505"/>
    <w:rsid w:val="000F09DF"/>
    <w:rsid w:val="000F0A46"/>
    <w:rsid w:val="000F28A9"/>
    <w:rsid w:val="000F6DB3"/>
    <w:rsid w:val="0010419C"/>
    <w:rsid w:val="001052C2"/>
    <w:rsid w:val="00105A47"/>
    <w:rsid w:val="00106395"/>
    <w:rsid w:val="0011383D"/>
    <w:rsid w:val="00115086"/>
    <w:rsid w:val="001159C3"/>
    <w:rsid w:val="00122076"/>
    <w:rsid w:val="00126CC4"/>
    <w:rsid w:val="00132092"/>
    <w:rsid w:val="0013391A"/>
    <w:rsid w:val="00136FCD"/>
    <w:rsid w:val="001371BE"/>
    <w:rsid w:val="001372ED"/>
    <w:rsid w:val="0014219D"/>
    <w:rsid w:val="001422BD"/>
    <w:rsid w:val="00143092"/>
    <w:rsid w:val="001432FC"/>
    <w:rsid w:val="001474A7"/>
    <w:rsid w:val="00152C29"/>
    <w:rsid w:val="00152F2D"/>
    <w:rsid w:val="001554E0"/>
    <w:rsid w:val="00161357"/>
    <w:rsid w:val="00161B9F"/>
    <w:rsid w:val="00166A64"/>
    <w:rsid w:val="00174668"/>
    <w:rsid w:val="00175C02"/>
    <w:rsid w:val="001761AF"/>
    <w:rsid w:val="00180447"/>
    <w:rsid w:val="00183EDD"/>
    <w:rsid w:val="001857DC"/>
    <w:rsid w:val="00186104"/>
    <w:rsid w:val="00187D62"/>
    <w:rsid w:val="00195FA7"/>
    <w:rsid w:val="001A0206"/>
    <w:rsid w:val="001A1FBA"/>
    <w:rsid w:val="001A7767"/>
    <w:rsid w:val="001A7CEA"/>
    <w:rsid w:val="001B5E10"/>
    <w:rsid w:val="001C0F72"/>
    <w:rsid w:val="001C25A4"/>
    <w:rsid w:val="001C48DD"/>
    <w:rsid w:val="001C5A49"/>
    <w:rsid w:val="001D75FE"/>
    <w:rsid w:val="001E34E7"/>
    <w:rsid w:val="001E7373"/>
    <w:rsid w:val="001F2B0B"/>
    <w:rsid w:val="001F623C"/>
    <w:rsid w:val="001F7FBB"/>
    <w:rsid w:val="00205B7D"/>
    <w:rsid w:val="0021545A"/>
    <w:rsid w:val="002215EA"/>
    <w:rsid w:val="002223AC"/>
    <w:rsid w:val="00222401"/>
    <w:rsid w:val="00224721"/>
    <w:rsid w:val="00227623"/>
    <w:rsid w:val="002330A5"/>
    <w:rsid w:val="00233161"/>
    <w:rsid w:val="00236084"/>
    <w:rsid w:val="00237AAA"/>
    <w:rsid w:val="0024038B"/>
    <w:rsid w:val="00240F14"/>
    <w:rsid w:val="00241E38"/>
    <w:rsid w:val="00245784"/>
    <w:rsid w:val="00245F95"/>
    <w:rsid w:val="00247A32"/>
    <w:rsid w:val="0025209C"/>
    <w:rsid w:val="00254066"/>
    <w:rsid w:val="002552DD"/>
    <w:rsid w:val="002619A5"/>
    <w:rsid w:val="002651E8"/>
    <w:rsid w:val="002755F8"/>
    <w:rsid w:val="00276B0C"/>
    <w:rsid w:val="002773B7"/>
    <w:rsid w:val="00285390"/>
    <w:rsid w:val="00291755"/>
    <w:rsid w:val="00291FCB"/>
    <w:rsid w:val="002920F9"/>
    <w:rsid w:val="002925B1"/>
    <w:rsid w:val="0029280E"/>
    <w:rsid w:val="002938BC"/>
    <w:rsid w:val="002A4739"/>
    <w:rsid w:val="002A5F6F"/>
    <w:rsid w:val="002B1C8C"/>
    <w:rsid w:val="002B5C6B"/>
    <w:rsid w:val="002C0ABD"/>
    <w:rsid w:val="002C1D5F"/>
    <w:rsid w:val="002C28CE"/>
    <w:rsid w:val="002C4630"/>
    <w:rsid w:val="002D113E"/>
    <w:rsid w:val="002D1C0A"/>
    <w:rsid w:val="002D72F3"/>
    <w:rsid w:val="002D766F"/>
    <w:rsid w:val="002E2EC1"/>
    <w:rsid w:val="002E6CAE"/>
    <w:rsid w:val="002F1523"/>
    <w:rsid w:val="002F61CD"/>
    <w:rsid w:val="003005A1"/>
    <w:rsid w:val="003009C5"/>
    <w:rsid w:val="003100CF"/>
    <w:rsid w:val="003102D9"/>
    <w:rsid w:val="0031357F"/>
    <w:rsid w:val="003155B5"/>
    <w:rsid w:val="00315D1E"/>
    <w:rsid w:val="003205FF"/>
    <w:rsid w:val="00320A60"/>
    <w:rsid w:val="00322085"/>
    <w:rsid w:val="00322ED8"/>
    <w:rsid w:val="00322FB9"/>
    <w:rsid w:val="003232F7"/>
    <w:rsid w:val="00326D74"/>
    <w:rsid w:val="00330411"/>
    <w:rsid w:val="00331A97"/>
    <w:rsid w:val="003327C2"/>
    <w:rsid w:val="00334DF7"/>
    <w:rsid w:val="0033502A"/>
    <w:rsid w:val="00335313"/>
    <w:rsid w:val="00335E68"/>
    <w:rsid w:val="003443FC"/>
    <w:rsid w:val="00345A80"/>
    <w:rsid w:val="00351739"/>
    <w:rsid w:val="00352781"/>
    <w:rsid w:val="003567D9"/>
    <w:rsid w:val="003567F0"/>
    <w:rsid w:val="003640F1"/>
    <w:rsid w:val="00364B24"/>
    <w:rsid w:val="003652C6"/>
    <w:rsid w:val="003741EB"/>
    <w:rsid w:val="00376462"/>
    <w:rsid w:val="00392BE7"/>
    <w:rsid w:val="00396343"/>
    <w:rsid w:val="003971E0"/>
    <w:rsid w:val="003A072B"/>
    <w:rsid w:val="003A4F5F"/>
    <w:rsid w:val="003B6050"/>
    <w:rsid w:val="003B66DC"/>
    <w:rsid w:val="003B7A76"/>
    <w:rsid w:val="003C0077"/>
    <w:rsid w:val="003C2D52"/>
    <w:rsid w:val="003C5111"/>
    <w:rsid w:val="003D202A"/>
    <w:rsid w:val="003E0CE3"/>
    <w:rsid w:val="003E180D"/>
    <w:rsid w:val="003E18D0"/>
    <w:rsid w:val="003E25F4"/>
    <w:rsid w:val="003E2A67"/>
    <w:rsid w:val="003E2D76"/>
    <w:rsid w:val="003E6813"/>
    <w:rsid w:val="003E7BAF"/>
    <w:rsid w:val="003F1C53"/>
    <w:rsid w:val="003F2304"/>
    <w:rsid w:val="003F5499"/>
    <w:rsid w:val="003F6D6B"/>
    <w:rsid w:val="004015E0"/>
    <w:rsid w:val="00404092"/>
    <w:rsid w:val="0040437B"/>
    <w:rsid w:val="00406D20"/>
    <w:rsid w:val="00412452"/>
    <w:rsid w:val="00415A4A"/>
    <w:rsid w:val="00416227"/>
    <w:rsid w:val="00420889"/>
    <w:rsid w:val="004216BC"/>
    <w:rsid w:val="00422778"/>
    <w:rsid w:val="00424345"/>
    <w:rsid w:val="0043353C"/>
    <w:rsid w:val="00433DC5"/>
    <w:rsid w:val="004345EC"/>
    <w:rsid w:val="00437751"/>
    <w:rsid w:val="00441A3A"/>
    <w:rsid w:val="00450A79"/>
    <w:rsid w:val="0045239B"/>
    <w:rsid w:val="00452DCC"/>
    <w:rsid w:val="00460366"/>
    <w:rsid w:val="004679D4"/>
    <w:rsid w:val="0048706A"/>
    <w:rsid w:val="00496041"/>
    <w:rsid w:val="004A2825"/>
    <w:rsid w:val="004A4A6E"/>
    <w:rsid w:val="004B1E7E"/>
    <w:rsid w:val="004B2E74"/>
    <w:rsid w:val="004B71EF"/>
    <w:rsid w:val="004B7BA0"/>
    <w:rsid w:val="004C1046"/>
    <w:rsid w:val="004C2924"/>
    <w:rsid w:val="004C3CF8"/>
    <w:rsid w:val="004C6F2A"/>
    <w:rsid w:val="004D06F9"/>
    <w:rsid w:val="004D129A"/>
    <w:rsid w:val="004D2650"/>
    <w:rsid w:val="004D4C94"/>
    <w:rsid w:val="004D79C2"/>
    <w:rsid w:val="004E0238"/>
    <w:rsid w:val="004E7301"/>
    <w:rsid w:val="004E7E6D"/>
    <w:rsid w:val="004F0580"/>
    <w:rsid w:val="004F1548"/>
    <w:rsid w:val="004F3A3F"/>
    <w:rsid w:val="004F6095"/>
    <w:rsid w:val="00500566"/>
    <w:rsid w:val="00510985"/>
    <w:rsid w:val="005120D7"/>
    <w:rsid w:val="00513F94"/>
    <w:rsid w:val="00514DD7"/>
    <w:rsid w:val="00523064"/>
    <w:rsid w:val="00525C29"/>
    <w:rsid w:val="00527DF4"/>
    <w:rsid w:val="00531BC3"/>
    <w:rsid w:val="00537490"/>
    <w:rsid w:val="00545190"/>
    <w:rsid w:val="00553CD7"/>
    <w:rsid w:val="005552E3"/>
    <w:rsid w:val="00561964"/>
    <w:rsid w:val="00567968"/>
    <w:rsid w:val="00570E73"/>
    <w:rsid w:val="0057143C"/>
    <w:rsid w:val="00572E0B"/>
    <w:rsid w:val="00575564"/>
    <w:rsid w:val="00575D70"/>
    <w:rsid w:val="00576E3D"/>
    <w:rsid w:val="00576F0C"/>
    <w:rsid w:val="00577581"/>
    <w:rsid w:val="0058037D"/>
    <w:rsid w:val="0058063A"/>
    <w:rsid w:val="00581909"/>
    <w:rsid w:val="0058679E"/>
    <w:rsid w:val="005924DF"/>
    <w:rsid w:val="00592C34"/>
    <w:rsid w:val="00594655"/>
    <w:rsid w:val="00597B58"/>
    <w:rsid w:val="005A2F2C"/>
    <w:rsid w:val="005A72E3"/>
    <w:rsid w:val="005B0DE2"/>
    <w:rsid w:val="005B3A65"/>
    <w:rsid w:val="005C0E8F"/>
    <w:rsid w:val="005C1A53"/>
    <w:rsid w:val="005C31C3"/>
    <w:rsid w:val="005C52EC"/>
    <w:rsid w:val="005D2A9F"/>
    <w:rsid w:val="005D2AB7"/>
    <w:rsid w:val="005D3299"/>
    <w:rsid w:val="005D38BD"/>
    <w:rsid w:val="005D4511"/>
    <w:rsid w:val="005D458C"/>
    <w:rsid w:val="005D4ACB"/>
    <w:rsid w:val="005E1CF0"/>
    <w:rsid w:val="005E43D2"/>
    <w:rsid w:val="005E5075"/>
    <w:rsid w:val="005E6392"/>
    <w:rsid w:val="005F08E8"/>
    <w:rsid w:val="005F10CF"/>
    <w:rsid w:val="005F2722"/>
    <w:rsid w:val="0061213A"/>
    <w:rsid w:val="00614E0B"/>
    <w:rsid w:val="0062086E"/>
    <w:rsid w:val="0062144C"/>
    <w:rsid w:val="00622BB6"/>
    <w:rsid w:val="0062571E"/>
    <w:rsid w:val="00631042"/>
    <w:rsid w:val="00632A4A"/>
    <w:rsid w:val="00634F50"/>
    <w:rsid w:val="00636D27"/>
    <w:rsid w:val="00642316"/>
    <w:rsid w:val="0064262A"/>
    <w:rsid w:val="006504A4"/>
    <w:rsid w:val="0065293A"/>
    <w:rsid w:val="00654418"/>
    <w:rsid w:val="006549F4"/>
    <w:rsid w:val="006557EB"/>
    <w:rsid w:val="00656B0D"/>
    <w:rsid w:val="00660842"/>
    <w:rsid w:val="00662590"/>
    <w:rsid w:val="00665FC3"/>
    <w:rsid w:val="006670F9"/>
    <w:rsid w:val="00674808"/>
    <w:rsid w:val="00677647"/>
    <w:rsid w:val="00680EE8"/>
    <w:rsid w:val="00681856"/>
    <w:rsid w:val="00682E59"/>
    <w:rsid w:val="00683281"/>
    <w:rsid w:val="00686A7E"/>
    <w:rsid w:val="006A02A4"/>
    <w:rsid w:val="006A2F1F"/>
    <w:rsid w:val="006A3478"/>
    <w:rsid w:val="006A4C21"/>
    <w:rsid w:val="006A76C7"/>
    <w:rsid w:val="006A7EA9"/>
    <w:rsid w:val="006B032C"/>
    <w:rsid w:val="006B0A75"/>
    <w:rsid w:val="006C0B6F"/>
    <w:rsid w:val="006C310B"/>
    <w:rsid w:val="006C54D5"/>
    <w:rsid w:val="006C5757"/>
    <w:rsid w:val="006C6DC4"/>
    <w:rsid w:val="006C7114"/>
    <w:rsid w:val="006C7CEB"/>
    <w:rsid w:val="006D15AB"/>
    <w:rsid w:val="006D48E4"/>
    <w:rsid w:val="006E0C2C"/>
    <w:rsid w:val="006E13EB"/>
    <w:rsid w:val="006E578A"/>
    <w:rsid w:val="006F58EC"/>
    <w:rsid w:val="006F7584"/>
    <w:rsid w:val="007043AB"/>
    <w:rsid w:val="00706BE4"/>
    <w:rsid w:val="00707269"/>
    <w:rsid w:val="00711854"/>
    <w:rsid w:val="00716DA6"/>
    <w:rsid w:val="00720B91"/>
    <w:rsid w:val="0072394D"/>
    <w:rsid w:val="007250C3"/>
    <w:rsid w:val="00726E72"/>
    <w:rsid w:val="00730B5C"/>
    <w:rsid w:val="007355AC"/>
    <w:rsid w:val="00745D7F"/>
    <w:rsid w:val="0074632A"/>
    <w:rsid w:val="00746CC7"/>
    <w:rsid w:val="00751E79"/>
    <w:rsid w:val="00752398"/>
    <w:rsid w:val="0075251F"/>
    <w:rsid w:val="00757C5B"/>
    <w:rsid w:val="00760530"/>
    <w:rsid w:val="00766F59"/>
    <w:rsid w:val="00770B7B"/>
    <w:rsid w:val="0077124B"/>
    <w:rsid w:val="00771F12"/>
    <w:rsid w:val="00772F66"/>
    <w:rsid w:val="00773EB0"/>
    <w:rsid w:val="007761E3"/>
    <w:rsid w:val="0077624C"/>
    <w:rsid w:val="00780AF1"/>
    <w:rsid w:val="0078155B"/>
    <w:rsid w:val="00781921"/>
    <w:rsid w:val="007838AA"/>
    <w:rsid w:val="00785504"/>
    <w:rsid w:val="0078696E"/>
    <w:rsid w:val="0078710B"/>
    <w:rsid w:val="00791318"/>
    <w:rsid w:val="00792DAF"/>
    <w:rsid w:val="007931C1"/>
    <w:rsid w:val="0079459A"/>
    <w:rsid w:val="007968F1"/>
    <w:rsid w:val="007A0309"/>
    <w:rsid w:val="007A23A4"/>
    <w:rsid w:val="007A49D3"/>
    <w:rsid w:val="007A5830"/>
    <w:rsid w:val="007B124F"/>
    <w:rsid w:val="007B2351"/>
    <w:rsid w:val="007B7A2E"/>
    <w:rsid w:val="007C53C9"/>
    <w:rsid w:val="007C7F99"/>
    <w:rsid w:val="007D3C0C"/>
    <w:rsid w:val="007E5F8A"/>
    <w:rsid w:val="007F194C"/>
    <w:rsid w:val="007F3629"/>
    <w:rsid w:val="007F5BB4"/>
    <w:rsid w:val="008044BA"/>
    <w:rsid w:val="00811DCE"/>
    <w:rsid w:val="0081491D"/>
    <w:rsid w:val="0081655C"/>
    <w:rsid w:val="00817CAD"/>
    <w:rsid w:val="00820E6C"/>
    <w:rsid w:val="008243A4"/>
    <w:rsid w:val="00824FE4"/>
    <w:rsid w:val="008251CA"/>
    <w:rsid w:val="00827650"/>
    <w:rsid w:val="00834739"/>
    <w:rsid w:val="008402EF"/>
    <w:rsid w:val="0084234D"/>
    <w:rsid w:val="0084530B"/>
    <w:rsid w:val="00852AAA"/>
    <w:rsid w:val="008609C0"/>
    <w:rsid w:val="00862C35"/>
    <w:rsid w:val="00864417"/>
    <w:rsid w:val="00871C08"/>
    <w:rsid w:val="008825EB"/>
    <w:rsid w:val="008847C1"/>
    <w:rsid w:val="008863A8"/>
    <w:rsid w:val="008A18CE"/>
    <w:rsid w:val="008A1AED"/>
    <w:rsid w:val="008A3588"/>
    <w:rsid w:val="008B0D71"/>
    <w:rsid w:val="008B2959"/>
    <w:rsid w:val="008B2B82"/>
    <w:rsid w:val="008B3223"/>
    <w:rsid w:val="008B3660"/>
    <w:rsid w:val="008B3C40"/>
    <w:rsid w:val="008C35CD"/>
    <w:rsid w:val="008C5784"/>
    <w:rsid w:val="008C5EB9"/>
    <w:rsid w:val="008C7637"/>
    <w:rsid w:val="008C7C5B"/>
    <w:rsid w:val="008D16CB"/>
    <w:rsid w:val="008D3043"/>
    <w:rsid w:val="008D31B6"/>
    <w:rsid w:val="008D5680"/>
    <w:rsid w:val="008D743E"/>
    <w:rsid w:val="008E210B"/>
    <w:rsid w:val="008E3DCC"/>
    <w:rsid w:val="008F2D88"/>
    <w:rsid w:val="008F3342"/>
    <w:rsid w:val="008F3CF9"/>
    <w:rsid w:val="008F69A6"/>
    <w:rsid w:val="00900B11"/>
    <w:rsid w:val="00905B80"/>
    <w:rsid w:val="009126FF"/>
    <w:rsid w:val="009130B1"/>
    <w:rsid w:val="00914F2B"/>
    <w:rsid w:val="00914FB8"/>
    <w:rsid w:val="00922A56"/>
    <w:rsid w:val="009243E8"/>
    <w:rsid w:val="00932E0F"/>
    <w:rsid w:val="00934634"/>
    <w:rsid w:val="00936CE9"/>
    <w:rsid w:val="009419B4"/>
    <w:rsid w:val="00941DF6"/>
    <w:rsid w:val="0094280A"/>
    <w:rsid w:val="0094483F"/>
    <w:rsid w:val="009513A3"/>
    <w:rsid w:val="00961A1E"/>
    <w:rsid w:val="009670C0"/>
    <w:rsid w:val="00967D2F"/>
    <w:rsid w:val="0097344D"/>
    <w:rsid w:val="009904DB"/>
    <w:rsid w:val="00991320"/>
    <w:rsid w:val="00993837"/>
    <w:rsid w:val="00994242"/>
    <w:rsid w:val="00996D74"/>
    <w:rsid w:val="009A0966"/>
    <w:rsid w:val="009A0F33"/>
    <w:rsid w:val="009A22E0"/>
    <w:rsid w:val="009A5160"/>
    <w:rsid w:val="009B23B4"/>
    <w:rsid w:val="009B425C"/>
    <w:rsid w:val="009B4ED6"/>
    <w:rsid w:val="009C21A5"/>
    <w:rsid w:val="009C2775"/>
    <w:rsid w:val="009C6597"/>
    <w:rsid w:val="009D4FFD"/>
    <w:rsid w:val="009D5D13"/>
    <w:rsid w:val="009E5F61"/>
    <w:rsid w:val="009F23AB"/>
    <w:rsid w:val="009F6203"/>
    <w:rsid w:val="00A0155A"/>
    <w:rsid w:val="00A03D7F"/>
    <w:rsid w:val="00A04524"/>
    <w:rsid w:val="00A05DBB"/>
    <w:rsid w:val="00A06930"/>
    <w:rsid w:val="00A06BAC"/>
    <w:rsid w:val="00A07C9E"/>
    <w:rsid w:val="00A168FF"/>
    <w:rsid w:val="00A23558"/>
    <w:rsid w:val="00A2358B"/>
    <w:rsid w:val="00A2585A"/>
    <w:rsid w:val="00A3406B"/>
    <w:rsid w:val="00A3570A"/>
    <w:rsid w:val="00A40D6F"/>
    <w:rsid w:val="00A4395E"/>
    <w:rsid w:val="00A5659A"/>
    <w:rsid w:val="00A57865"/>
    <w:rsid w:val="00A629BC"/>
    <w:rsid w:val="00A646E1"/>
    <w:rsid w:val="00A7135A"/>
    <w:rsid w:val="00A72703"/>
    <w:rsid w:val="00A72829"/>
    <w:rsid w:val="00A730B7"/>
    <w:rsid w:val="00A7515B"/>
    <w:rsid w:val="00A75A23"/>
    <w:rsid w:val="00A76A99"/>
    <w:rsid w:val="00A76FAE"/>
    <w:rsid w:val="00A85A47"/>
    <w:rsid w:val="00A91318"/>
    <w:rsid w:val="00A92667"/>
    <w:rsid w:val="00A951B2"/>
    <w:rsid w:val="00A97F04"/>
    <w:rsid w:val="00AA0051"/>
    <w:rsid w:val="00AA19A8"/>
    <w:rsid w:val="00AA1EEE"/>
    <w:rsid w:val="00AA22A2"/>
    <w:rsid w:val="00AA660B"/>
    <w:rsid w:val="00AB0DCC"/>
    <w:rsid w:val="00AB29C5"/>
    <w:rsid w:val="00AB6638"/>
    <w:rsid w:val="00AB76A1"/>
    <w:rsid w:val="00AC0DA4"/>
    <w:rsid w:val="00AC5EEB"/>
    <w:rsid w:val="00AD041E"/>
    <w:rsid w:val="00AD0E37"/>
    <w:rsid w:val="00AD28C7"/>
    <w:rsid w:val="00AD77FB"/>
    <w:rsid w:val="00AE1BF8"/>
    <w:rsid w:val="00AE53C0"/>
    <w:rsid w:val="00AE7F6C"/>
    <w:rsid w:val="00AF1412"/>
    <w:rsid w:val="00AF381F"/>
    <w:rsid w:val="00AF5FCD"/>
    <w:rsid w:val="00B001F5"/>
    <w:rsid w:val="00B01AC8"/>
    <w:rsid w:val="00B0379D"/>
    <w:rsid w:val="00B04878"/>
    <w:rsid w:val="00B15852"/>
    <w:rsid w:val="00B24D0B"/>
    <w:rsid w:val="00B26876"/>
    <w:rsid w:val="00B3064C"/>
    <w:rsid w:val="00B331EC"/>
    <w:rsid w:val="00B3663A"/>
    <w:rsid w:val="00B36AD9"/>
    <w:rsid w:val="00B46B1E"/>
    <w:rsid w:val="00B50525"/>
    <w:rsid w:val="00B51C24"/>
    <w:rsid w:val="00B5480F"/>
    <w:rsid w:val="00B54C5C"/>
    <w:rsid w:val="00B723E3"/>
    <w:rsid w:val="00B72CE7"/>
    <w:rsid w:val="00B7366E"/>
    <w:rsid w:val="00B80EBC"/>
    <w:rsid w:val="00B812CE"/>
    <w:rsid w:val="00B82ECC"/>
    <w:rsid w:val="00B865C0"/>
    <w:rsid w:val="00BA42B6"/>
    <w:rsid w:val="00BB2EFF"/>
    <w:rsid w:val="00BB4997"/>
    <w:rsid w:val="00BC04AF"/>
    <w:rsid w:val="00BC3043"/>
    <w:rsid w:val="00BC6956"/>
    <w:rsid w:val="00BC7936"/>
    <w:rsid w:val="00BD0878"/>
    <w:rsid w:val="00BD11A4"/>
    <w:rsid w:val="00BD3EA0"/>
    <w:rsid w:val="00BE2EB8"/>
    <w:rsid w:val="00BF0C26"/>
    <w:rsid w:val="00BF1AA9"/>
    <w:rsid w:val="00BF3599"/>
    <w:rsid w:val="00BF4CA2"/>
    <w:rsid w:val="00BF52A8"/>
    <w:rsid w:val="00BF7365"/>
    <w:rsid w:val="00C036F4"/>
    <w:rsid w:val="00C149B5"/>
    <w:rsid w:val="00C215E5"/>
    <w:rsid w:val="00C23906"/>
    <w:rsid w:val="00C26BEC"/>
    <w:rsid w:val="00C32FDE"/>
    <w:rsid w:val="00C356EB"/>
    <w:rsid w:val="00C35F58"/>
    <w:rsid w:val="00C36F2D"/>
    <w:rsid w:val="00C4118A"/>
    <w:rsid w:val="00C4152C"/>
    <w:rsid w:val="00C437B8"/>
    <w:rsid w:val="00C468B8"/>
    <w:rsid w:val="00C503DC"/>
    <w:rsid w:val="00C516B7"/>
    <w:rsid w:val="00C52DFB"/>
    <w:rsid w:val="00C609E5"/>
    <w:rsid w:val="00C62296"/>
    <w:rsid w:val="00C62A02"/>
    <w:rsid w:val="00C63B16"/>
    <w:rsid w:val="00C64670"/>
    <w:rsid w:val="00C65CE0"/>
    <w:rsid w:val="00C6780F"/>
    <w:rsid w:val="00C72FD3"/>
    <w:rsid w:val="00C754EA"/>
    <w:rsid w:val="00C9169F"/>
    <w:rsid w:val="00C931E1"/>
    <w:rsid w:val="00CA07F3"/>
    <w:rsid w:val="00CA0A90"/>
    <w:rsid w:val="00CA14AF"/>
    <w:rsid w:val="00CA3B1C"/>
    <w:rsid w:val="00CA4A70"/>
    <w:rsid w:val="00CB2B05"/>
    <w:rsid w:val="00CB67A2"/>
    <w:rsid w:val="00CB79DA"/>
    <w:rsid w:val="00CC2A87"/>
    <w:rsid w:val="00CC6F7A"/>
    <w:rsid w:val="00CD03FF"/>
    <w:rsid w:val="00CD33DE"/>
    <w:rsid w:val="00CD3F90"/>
    <w:rsid w:val="00CE21D0"/>
    <w:rsid w:val="00CE585F"/>
    <w:rsid w:val="00CE7E14"/>
    <w:rsid w:val="00CF0FEB"/>
    <w:rsid w:val="00CF15D0"/>
    <w:rsid w:val="00CF4193"/>
    <w:rsid w:val="00CF7DEF"/>
    <w:rsid w:val="00D072D7"/>
    <w:rsid w:val="00D07D3B"/>
    <w:rsid w:val="00D108A7"/>
    <w:rsid w:val="00D113FD"/>
    <w:rsid w:val="00D117A1"/>
    <w:rsid w:val="00D117C5"/>
    <w:rsid w:val="00D17670"/>
    <w:rsid w:val="00D20923"/>
    <w:rsid w:val="00D21C2D"/>
    <w:rsid w:val="00D22FF2"/>
    <w:rsid w:val="00D24F67"/>
    <w:rsid w:val="00D255B1"/>
    <w:rsid w:val="00D303F5"/>
    <w:rsid w:val="00D32AAC"/>
    <w:rsid w:val="00D33AD4"/>
    <w:rsid w:val="00D347D1"/>
    <w:rsid w:val="00D35584"/>
    <w:rsid w:val="00D36DCB"/>
    <w:rsid w:val="00D47907"/>
    <w:rsid w:val="00D57B07"/>
    <w:rsid w:val="00D76446"/>
    <w:rsid w:val="00D80756"/>
    <w:rsid w:val="00D87C39"/>
    <w:rsid w:val="00D87F83"/>
    <w:rsid w:val="00D93745"/>
    <w:rsid w:val="00D94D38"/>
    <w:rsid w:val="00DA7D90"/>
    <w:rsid w:val="00DB3509"/>
    <w:rsid w:val="00DB4D5A"/>
    <w:rsid w:val="00DB6B70"/>
    <w:rsid w:val="00DC039A"/>
    <w:rsid w:val="00DC30DF"/>
    <w:rsid w:val="00DE1378"/>
    <w:rsid w:val="00DE2A30"/>
    <w:rsid w:val="00DE7FE1"/>
    <w:rsid w:val="00DF0E5A"/>
    <w:rsid w:val="00DF5471"/>
    <w:rsid w:val="00DF6E11"/>
    <w:rsid w:val="00E003FA"/>
    <w:rsid w:val="00E011DA"/>
    <w:rsid w:val="00E0381B"/>
    <w:rsid w:val="00E0608D"/>
    <w:rsid w:val="00E07F3C"/>
    <w:rsid w:val="00E139B9"/>
    <w:rsid w:val="00E21956"/>
    <w:rsid w:val="00E26D9E"/>
    <w:rsid w:val="00E307EA"/>
    <w:rsid w:val="00E313E9"/>
    <w:rsid w:val="00E3253A"/>
    <w:rsid w:val="00E32859"/>
    <w:rsid w:val="00E36F71"/>
    <w:rsid w:val="00E36FC8"/>
    <w:rsid w:val="00E37D71"/>
    <w:rsid w:val="00E47C83"/>
    <w:rsid w:val="00E501D6"/>
    <w:rsid w:val="00E506C6"/>
    <w:rsid w:val="00E50AA8"/>
    <w:rsid w:val="00E51264"/>
    <w:rsid w:val="00E52C58"/>
    <w:rsid w:val="00E574B9"/>
    <w:rsid w:val="00E60AE3"/>
    <w:rsid w:val="00E663F5"/>
    <w:rsid w:val="00E730BE"/>
    <w:rsid w:val="00E75F9B"/>
    <w:rsid w:val="00E81F3C"/>
    <w:rsid w:val="00E81F45"/>
    <w:rsid w:val="00E8246B"/>
    <w:rsid w:val="00E8342F"/>
    <w:rsid w:val="00E84E4C"/>
    <w:rsid w:val="00E9101C"/>
    <w:rsid w:val="00E918A8"/>
    <w:rsid w:val="00E97586"/>
    <w:rsid w:val="00EA62FA"/>
    <w:rsid w:val="00EB61B6"/>
    <w:rsid w:val="00EB6859"/>
    <w:rsid w:val="00EB70AD"/>
    <w:rsid w:val="00EC0D38"/>
    <w:rsid w:val="00EC0E97"/>
    <w:rsid w:val="00EC3739"/>
    <w:rsid w:val="00ED04EA"/>
    <w:rsid w:val="00ED0DCC"/>
    <w:rsid w:val="00EE34E3"/>
    <w:rsid w:val="00EE39D7"/>
    <w:rsid w:val="00EE4FDA"/>
    <w:rsid w:val="00EF1A2B"/>
    <w:rsid w:val="00EF1ED1"/>
    <w:rsid w:val="00EF1F9E"/>
    <w:rsid w:val="00EF5B0E"/>
    <w:rsid w:val="00EF7217"/>
    <w:rsid w:val="00F0374F"/>
    <w:rsid w:val="00F042C5"/>
    <w:rsid w:val="00F04815"/>
    <w:rsid w:val="00F05F98"/>
    <w:rsid w:val="00F07C07"/>
    <w:rsid w:val="00F122BC"/>
    <w:rsid w:val="00F14A9F"/>
    <w:rsid w:val="00F2016B"/>
    <w:rsid w:val="00F21CF6"/>
    <w:rsid w:val="00F2236B"/>
    <w:rsid w:val="00F2282C"/>
    <w:rsid w:val="00F325E5"/>
    <w:rsid w:val="00F33B9B"/>
    <w:rsid w:val="00F360BC"/>
    <w:rsid w:val="00F36D24"/>
    <w:rsid w:val="00F37A95"/>
    <w:rsid w:val="00F37D35"/>
    <w:rsid w:val="00F554D2"/>
    <w:rsid w:val="00F62757"/>
    <w:rsid w:val="00F654A3"/>
    <w:rsid w:val="00F71182"/>
    <w:rsid w:val="00F7274A"/>
    <w:rsid w:val="00F74547"/>
    <w:rsid w:val="00F75AC9"/>
    <w:rsid w:val="00F76CAA"/>
    <w:rsid w:val="00F81C33"/>
    <w:rsid w:val="00F864E2"/>
    <w:rsid w:val="00F86E06"/>
    <w:rsid w:val="00F92674"/>
    <w:rsid w:val="00F939AB"/>
    <w:rsid w:val="00F9502A"/>
    <w:rsid w:val="00FB54A3"/>
    <w:rsid w:val="00FC1138"/>
    <w:rsid w:val="00FC1807"/>
    <w:rsid w:val="00FC231E"/>
    <w:rsid w:val="00FC40BE"/>
    <w:rsid w:val="00FC63B2"/>
    <w:rsid w:val="00FC64C9"/>
    <w:rsid w:val="00FD47C1"/>
    <w:rsid w:val="00FE1860"/>
    <w:rsid w:val="00FE4159"/>
    <w:rsid w:val="00FE45B3"/>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3C3BBE6"/>
  <w15:chartTrackingRefBased/>
  <w15:docId w15:val="{6142DF23-5F17-4932-936F-FAF8024B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636D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77042749">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C8BF85-9E77-429E-AFA8-4C174A1D609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675F0D40-4314-4DE2-8395-238DD42B68B3}">
      <dgm:prSet phldrT="[Text]"/>
      <dgm:spPr/>
      <dgm:t>
        <a:bodyPr/>
        <a:lstStyle/>
        <a:p>
          <a:r>
            <a:rPr lang="en-GB"/>
            <a:t>Support &amp; Integration Manager</a:t>
          </a:r>
          <a:endParaRPr lang="en-US"/>
        </a:p>
      </dgm:t>
    </dgm:pt>
    <dgm:pt modelId="{BE8755FB-F90A-4FFE-A233-87B4CBE31BE7}" type="parTrans" cxnId="{D76CC33E-A82E-41CB-A2CA-C42E5A4AFC7B}">
      <dgm:prSet/>
      <dgm:spPr/>
      <dgm:t>
        <a:bodyPr/>
        <a:lstStyle/>
        <a:p>
          <a:endParaRPr lang="en-US"/>
        </a:p>
      </dgm:t>
    </dgm:pt>
    <dgm:pt modelId="{72D20126-292E-49F3-8BC0-56FE32F9C7E1}" type="sibTrans" cxnId="{D76CC33E-A82E-41CB-A2CA-C42E5A4AFC7B}">
      <dgm:prSet/>
      <dgm:spPr/>
      <dgm:t>
        <a:bodyPr/>
        <a:lstStyle/>
        <a:p>
          <a:endParaRPr lang="en-US"/>
        </a:p>
      </dgm:t>
    </dgm:pt>
    <dgm:pt modelId="{3C434095-5EFC-47CA-93A1-7039447C7116}">
      <dgm:prSet/>
      <dgm:spPr/>
      <dgm:t>
        <a:bodyPr/>
        <a:lstStyle/>
        <a:p>
          <a:r>
            <a:rPr lang="en-GB"/>
            <a:t>Engagement &amp; Co-production Manager</a:t>
          </a:r>
          <a:endParaRPr lang="en-US"/>
        </a:p>
      </dgm:t>
    </dgm:pt>
    <dgm:pt modelId="{47D02362-57F9-48BC-B03C-22A1297B6EA2}" type="parTrans" cxnId="{9B5BB8CE-8C80-4F44-AF20-6C49749CA35A}">
      <dgm:prSet/>
      <dgm:spPr/>
      <dgm:t>
        <a:bodyPr/>
        <a:lstStyle/>
        <a:p>
          <a:endParaRPr lang="en-US"/>
        </a:p>
      </dgm:t>
    </dgm:pt>
    <dgm:pt modelId="{E2C82E4E-E92A-43F0-A2CA-B023CC1224CA}" type="sibTrans" cxnId="{9B5BB8CE-8C80-4F44-AF20-6C49749CA35A}">
      <dgm:prSet/>
      <dgm:spPr/>
      <dgm:t>
        <a:bodyPr/>
        <a:lstStyle/>
        <a:p>
          <a:endParaRPr lang="en-US"/>
        </a:p>
      </dgm:t>
    </dgm:pt>
    <dgm:pt modelId="{C30B1B85-726C-4804-8521-B889DC3A87EF}">
      <dgm:prSet/>
      <dgm:spPr/>
      <dgm:t>
        <a:bodyPr/>
        <a:lstStyle/>
        <a:p>
          <a:r>
            <a:rPr lang="en-GB"/>
            <a:t>Engagement &amp; Co- production Support Officer x 1</a:t>
          </a:r>
          <a:endParaRPr lang="en-US"/>
        </a:p>
      </dgm:t>
    </dgm:pt>
    <dgm:pt modelId="{6DAD4D94-1B5D-44A9-A352-A867D9355386}" type="parTrans" cxnId="{2CF67392-5AC2-4415-B6AC-4F2613521C93}">
      <dgm:prSet/>
      <dgm:spPr/>
      <dgm:t>
        <a:bodyPr/>
        <a:lstStyle/>
        <a:p>
          <a:endParaRPr lang="en-US"/>
        </a:p>
      </dgm:t>
    </dgm:pt>
    <dgm:pt modelId="{BEDBF2D0-CECE-4EDE-8A11-49576AD98FD0}" type="sibTrans" cxnId="{2CF67392-5AC2-4415-B6AC-4F2613521C93}">
      <dgm:prSet/>
      <dgm:spPr/>
      <dgm:t>
        <a:bodyPr/>
        <a:lstStyle/>
        <a:p>
          <a:endParaRPr lang="en-US"/>
        </a:p>
      </dgm:t>
    </dgm:pt>
    <dgm:pt modelId="{E8B72144-3814-4124-93C0-C6DD3A6896B5}" type="pres">
      <dgm:prSet presAssocID="{85C8BF85-9E77-429E-AFA8-4C174A1D609D}" presName="hierChild1" presStyleCnt="0">
        <dgm:presLayoutVars>
          <dgm:orgChart val="1"/>
          <dgm:chPref val="1"/>
          <dgm:dir/>
          <dgm:animOne val="branch"/>
          <dgm:animLvl val="lvl"/>
          <dgm:resizeHandles/>
        </dgm:presLayoutVars>
      </dgm:prSet>
      <dgm:spPr/>
    </dgm:pt>
    <dgm:pt modelId="{8CED343A-685E-4F6D-844C-C7A539035D6E}" type="pres">
      <dgm:prSet presAssocID="{675F0D40-4314-4DE2-8395-238DD42B68B3}" presName="hierRoot1" presStyleCnt="0">
        <dgm:presLayoutVars>
          <dgm:hierBranch val="init"/>
        </dgm:presLayoutVars>
      </dgm:prSet>
      <dgm:spPr/>
    </dgm:pt>
    <dgm:pt modelId="{89B07D68-C500-4500-A8C9-D19F3B590ADB}" type="pres">
      <dgm:prSet presAssocID="{675F0D40-4314-4DE2-8395-238DD42B68B3}" presName="rootComposite1" presStyleCnt="0"/>
      <dgm:spPr/>
    </dgm:pt>
    <dgm:pt modelId="{20F5C7A1-FD33-43BA-B2F4-F5CA795EB2D0}" type="pres">
      <dgm:prSet presAssocID="{675F0D40-4314-4DE2-8395-238DD42B68B3}" presName="rootText1" presStyleLbl="node0" presStyleIdx="0" presStyleCnt="1">
        <dgm:presLayoutVars>
          <dgm:chPref val="3"/>
        </dgm:presLayoutVars>
      </dgm:prSet>
      <dgm:spPr/>
    </dgm:pt>
    <dgm:pt modelId="{8153C4DF-18BD-4CE3-92BF-2D0711E76378}" type="pres">
      <dgm:prSet presAssocID="{675F0D40-4314-4DE2-8395-238DD42B68B3}" presName="rootConnector1" presStyleLbl="node1" presStyleIdx="0" presStyleCnt="0"/>
      <dgm:spPr/>
    </dgm:pt>
    <dgm:pt modelId="{2A6A4F1E-1E65-4C50-A367-450F6D547A76}" type="pres">
      <dgm:prSet presAssocID="{675F0D40-4314-4DE2-8395-238DD42B68B3}" presName="hierChild2" presStyleCnt="0"/>
      <dgm:spPr/>
    </dgm:pt>
    <dgm:pt modelId="{218047F5-E298-4DE0-98F4-CBE76FCDE91C}" type="pres">
      <dgm:prSet presAssocID="{47D02362-57F9-48BC-B03C-22A1297B6EA2}" presName="Name37" presStyleLbl="parChTrans1D2" presStyleIdx="0" presStyleCnt="1"/>
      <dgm:spPr/>
    </dgm:pt>
    <dgm:pt modelId="{E6BDBBAB-D164-4C13-B3F1-A8A463CF8375}" type="pres">
      <dgm:prSet presAssocID="{3C434095-5EFC-47CA-93A1-7039447C7116}" presName="hierRoot2" presStyleCnt="0">
        <dgm:presLayoutVars>
          <dgm:hierBranch val="init"/>
        </dgm:presLayoutVars>
      </dgm:prSet>
      <dgm:spPr/>
    </dgm:pt>
    <dgm:pt modelId="{F87F0A13-67B6-4FD7-901F-CE3839DE3DCC}" type="pres">
      <dgm:prSet presAssocID="{3C434095-5EFC-47CA-93A1-7039447C7116}" presName="rootComposite" presStyleCnt="0"/>
      <dgm:spPr/>
    </dgm:pt>
    <dgm:pt modelId="{F639A164-F450-4E21-A599-0E287E1C8882}" type="pres">
      <dgm:prSet presAssocID="{3C434095-5EFC-47CA-93A1-7039447C7116}" presName="rootText" presStyleLbl="node2" presStyleIdx="0" presStyleCnt="1">
        <dgm:presLayoutVars>
          <dgm:chPref val="3"/>
        </dgm:presLayoutVars>
      </dgm:prSet>
      <dgm:spPr/>
    </dgm:pt>
    <dgm:pt modelId="{1A814D17-5094-42AD-9932-7F8F41288DCA}" type="pres">
      <dgm:prSet presAssocID="{3C434095-5EFC-47CA-93A1-7039447C7116}" presName="rootConnector" presStyleLbl="node2" presStyleIdx="0" presStyleCnt="1"/>
      <dgm:spPr/>
    </dgm:pt>
    <dgm:pt modelId="{FD78B2E5-F5B6-4FCF-A20F-9CA69DA5A678}" type="pres">
      <dgm:prSet presAssocID="{3C434095-5EFC-47CA-93A1-7039447C7116}" presName="hierChild4" presStyleCnt="0"/>
      <dgm:spPr/>
    </dgm:pt>
    <dgm:pt modelId="{10FDD241-3A75-410E-97DF-BD11F3621401}" type="pres">
      <dgm:prSet presAssocID="{6DAD4D94-1B5D-44A9-A352-A867D9355386}" presName="Name37" presStyleLbl="parChTrans1D3" presStyleIdx="0" presStyleCnt="1"/>
      <dgm:spPr/>
    </dgm:pt>
    <dgm:pt modelId="{35D1174B-602E-43F2-BD86-AD01FDA8E069}" type="pres">
      <dgm:prSet presAssocID="{C30B1B85-726C-4804-8521-B889DC3A87EF}" presName="hierRoot2" presStyleCnt="0">
        <dgm:presLayoutVars>
          <dgm:hierBranch val="init"/>
        </dgm:presLayoutVars>
      </dgm:prSet>
      <dgm:spPr/>
    </dgm:pt>
    <dgm:pt modelId="{8A0E94F7-E739-4692-A5E6-5979B1FA3EAC}" type="pres">
      <dgm:prSet presAssocID="{C30B1B85-726C-4804-8521-B889DC3A87EF}" presName="rootComposite" presStyleCnt="0"/>
      <dgm:spPr/>
    </dgm:pt>
    <dgm:pt modelId="{6D840827-1953-4D79-AB6D-60A4D3385B4C}" type="pres">
      <dgm:prSet presAssocID="{C30B1B85-726C-4804-8521-B889DC3A87EF}" presName="rootText" presStyleLbl="node3" presStyleIdx="0" presStyleCnt="1">
        <dgm:presLayoutVars>
          <dgm:chPref val="3"/>
        </dgm:presLayoutVars>
      </dgm:prSet>
      <dgm:spPr/>
    </dgm:pt>
    <dgm:pt modelId="{C7DE650F-BCC6-42D2-A3A7-09A7B90370A6}" type="pres">
      <dgm:prSet presAssocID="{C30B1B85-726C-4804-8521-B889DC3A87EF}" presName="rootConnector" presStyleLbl="node3" presStyleIdx="0" presStyleCnt="1"/>
      <dgm:spPr/>
    </dgm:pt>
    <dgm:pt modelId="{AFE55957-2483-4539-AF7D-BB0AEA7DA68D}" type="pres">
      <dgm:prSet presAssocID="{C30B1B85-726C-4804-8521-B889DC3A87EF}" presName="hierChild4" presStyleCnt="0"/>
      <dgm:spPr/>
    </dgm:pt>
    <dgm:pt modelId="{3E71D988-2AE9-4BDD-8ED8-A84B22AF3780}" type="pres">
      <dgm:prSet presAssocID="{C30B1B85-726C-4804-8521-B889DC3A87EF}" presName="hierChild5" presStyleCnt="0"/>
      <dgm:spPr/>
    </dgm:pt>
    <dgm:pt modelId="{5E025FE9-F26D-4284-ADAB-349DC06FA8F8}" type="pres">
      <dgm:prSet presAssocID="{3C434095-5EFC-47CA-93A1-7039447C7116}" presName="hierChild5" presStyleCnt="0"/>
      <dgm:spPr/>
    </dgm:pt>
    <dgm:pt modelId="{98DF66BC-DDE7-4D26-9F13-B24292D8994D}" type="pres">
      <dgm:prSet presAssocID="{675F0D40-4314-4DE2-8395-238DD42B68B3}" presName="hierChild3" presStyleCnt="0"/>
      <dgm:spPr/>
    </dgm:pt>
  </dgm:ptLst>
  <dgm:cxnLst>
    <dgm:cxn modelId="{A078C839-03C3-491D-B941-F86D6AFFE843}" type="presOf" srcId="{675F0D40-4314-4DE2-8395-238DD42B68B3}" destId="{20F5C7A1-FD33-43BA-B2F4-F5CA795EB2D0}" srcOrd="0" destOrd="0" presId="urn:microsoft.com/office/officeart/2005/8/layout/orgChart1"/>
    <dgm:cxn modelId="{D76CC33E-A82E-41CB-A2CA-C42E5A4AFC7B}" srcId="{85C8BF85-9E77-429E-AFA8-4C174A1D609D}" destId="{675F0D40-4314-4DE2-8395-238DD42B68B3}" srcOrd="0" destOrd="0" parTransId="{BE8755FB-F90A-4FFE-A233-87B4CBE31BE7}" sibTransId="{72D20126-292E-49F3-8BC0-56FE32F9C7E1}"/>
    <dgm:cxn modelId="{60E8FC42-E1CF-4E3F-9379-24FDEA848899}" type="presOf" srcId="{675F0D40-4314-4DE2-8395-238DD42B68B3}" destId="{8153C4DF-18BD-4CE3-92BF-2D0711E76378}" srcOrd="1" destOrd="0" presId="urn:microsoft.com/office/officeart/2005/8/layout/orgChart1"/>
    <dgm:cxn modelId="{C44B7D46-B017-41A1-9D52-F66002A5A7F0}" type="presOf" srcId="{6DAD4D94-1B5D-44A9-A352-A867D9355386}" destId="{10FDD241-3A75-410E-97DF-BD11F3621401}" srcOrd="0" destOrd="0" presId="urn:microsoft.com/office/officeart/2005/8/layout/orgChart1"/>
    <dgm:cxn modelId="{CF942451-4F88-40AA-92AC-1BEE19A46CE4}" type="presOf" srcId="{3C434095-5EFC-47CA-93A1-7039447C7116}" destId="{F639A164-F450-4E21-A599-0E287E1C8882}" srcOrd="0" destOrd="0" presId="urn:microsoft.com/office/officeart/2005/8/layout/orgChart1"/>
    <dgm:cxn modelId="{ECF9627F-9A51-4393-BEAC-08667EA0BAB4}" type="presOf" srcId="{85C8BF85-9E77-429E-AFA8-4C174A1D609D}" destId="{E8B72144-3814-4124-93C0-C6DD3A6896B5}" srcOrd="0" destOrd="0" presId="urn:microsoft.com/office/officeart/2005/8/layout/orgChart1"/>
    <dgm:cxn modelId="{B5DAF190-5916-4176-8B0B-ABDEA1089856}" type="presOf" srcId="{3C434095-5EFC-47CA-93A1-7039447C7116}" destId="{1A814D17-5094-42AD-9932-7F8F41288DCA}" srcOrd="1" destOrd="0" presId="urn:microsoft.com/office/officeart/2005/8/layout/orgChart1"/>
    <dgm:cxn modelId="{2CF67392-5AC2-4415-B6AC-4F2613521C93}" srcId="{3C434095-5EFC-47CA-93A1-7039447C7116}" destId="{C30B1B85-726C-4804-8521-B889DC3A87EF}" srcOrd="0" destOrd="0" parTransId="{6DAD4D94-1B5D-44A9-A352-A867D9355386}" sibTransId="{BEDBF2D0-CECE-4EDE-8A11-49576AD98FD0}"/>
    <dgm:cxn modelId="{61B15B9D-3FD9-4773-B51A-F701574DB928}" type="presOf" srcId="{C30B1B85-726C-4804-8521-B889DC3A87EF}" destId="{6D840827-1953-4D79-AB6D-60A4D3385B4C}" srcOrd="0" destOrd="0" presId="urn:microsoft.com/office/officeart/2005/8/layout/orgChart1"/>
    <dgm:cxn modelId="{AF2EF4C3-F4A9-4A0B-8F01-9CEE6B39CF9D}" type="presOf" srcId="{C30B1B85-726C-4804-8521-B889DC3A87EF}" destId="{C7DE650F-BCC6-42D2-A3A7-09A7B90370A6}" srcOrd="1" destOrd="0" presId="urn:microsoft.com/office/officeart/2005/8/layout/orgChart1"/>
    <dgm:cxn modelId="{9B5BB8CE-8C80-4F44-AF20-6C49749CA35A}" srcId="{675F0D40-4314-4DE2-8395-238DD42B68B3}" destId="{3C434095-5EFC-47CA-93A1-7039447C7116}" srcOrd="0" destOrd="0" parTransId="{47D02362-57F9-48BC-B03C-22A1297B6EA2}" sibTransId="{E2C82E4E-E92A-43F0-A2CA-B023CC1224CA}"/>
    <dgm:cxn modelId="{0D826CF4-C159-4873-AF43-60C8792018CA}" type="presOf" srcId="{47D02362-57F9-48BC-B03C-22A1297B6EA2}" destId="{218047F5-E298-4DE0-98F4-CBE76FCDE91C}" srcOrd="0" destOrd="0" presId="urn:microsoft.com/office/officeart/2005/8/layout/orgChart1"/>
    <dgm:cxn modelId="{06CC8F2B-0945-4465-B1F4-3061385E4AEA}" type="presParOf" srcId="{E8B72144-3814-4124-93C0-C6DD3A6896B5}" destId="{8CED343A-685E-4F6D-844C-C7A539035D6E}" srcOrd="0" destOrd="0" presId="urn:microsoft.com/office/officeart/2005/8/layout/orgChart1"/>
    <dgm:cxn modelId="{9B5DC03C-EFBE-4F26-8F8B-A2DC206C0640}" type="presParOf" srcId="{8CED343A-685E-4F6D-844C-C7A539035D6E}" destId="{89B07D68-C500-4500-A8C9-D19F3B590ADB}" srcOrd="0" destOrd="0" presId="urn:microsoft.com/office/officeart/2005/8/layout/orgChart1"/>
    <dgm:cxn modelId="{20DC31B2-26E2-4016-B47A-D023084DEF36}" type="presParOf" srcId="{89B07D68-C500-4500-A8C9-D19F3B590ADB}" destId="{20F5C7A1-FD33-43BA-B2F4-F5CA795EB2D0}" srcOrd="0" destOrd="0" presId="urn:microsoft.com/office/officeart/2005/8/layout/orgChart1"/>
    <dgm:cxn modelId="{96AC37E2-41BD-45BD-BDC8-8875C63CD8B7}" type="presParOf" srcId="{89B07D68-C500-4500-A8C9-D19F3B590ADB}" destId="{8153C4DF-18BD-4CE3-92BF-2D0711E76378}" srcOrd="1" destOrd="0" presId="urn:microsoft.com/office/officeart/2005/8/layout/orgChart1"/>
    <dgm:cxn modelId="{E87A98BE-F4C4-426A-A5E8-2EDE5E932FC4}" type="presParOf" srcId="{8CED343A-685E-4F6D-844C-C7A539035D6E}" destId="{2A6A4F1E-1E65-4C50-A367-450F6D547A76}" srcOrd="1" destOrd="0" presId="urn:microsoft.com/office/officeart/2005/8/layout/orgChart1"/>
    <dgm:cxn modelId="{DE7AD1D9-527E-4239-84D1-DC4E6BA073F4}" type="presParOf" srcId="{2A6A4F1E-1E65-4C50-A367-450F6D547A76}" destId="{218047F5-E298-4DE0-98F4-CBE76FCDE91C}" srcOrd="0" destOrd="0" presId="urn:microsoft.com/office/officeart/2005/8/layout/orgChart1"/>
    <dgm:cxn modelId="{593081A6-968B-451F-BDCC-E4C92FE6B90A}" type="presParOf" srcId="{2A6A4F1E-1E65-4C50-A367-450F6D547A76}" destId="{E6BDBBAB-D164-4C13-B3F1-A8A463CF8375}" srcOrd="1" destOrd="0" presId="urn:microsoft.com/office/officeart/2005/8/layout/orgChart1"/>
    <dgm:cxn modelId="{3A17E5B5-70A2-470C-8851-3B624246E252}" type="presParOf" srcId="{E6BDBBAB-D164-4C13-B3F1-A8A463CF8375}" destId="{F87F0A13-67B6-4FD7-901F-CE3839DE3DCC}" srcOrd="0" destOrd="0" presId="urn:microsoft.com/office/officeart/2005/8/layout/orgChart1"/>
    <dgm:cxn modelId="{A08CC54F-2156-4F5D-806D-F65B99A0ECFB}" type="presParOf" srcId="{F87F0A13-67B6-4FD7-901F-CE3839DE3DCC}" destId="{F639A164-F450-4E21-A599-0E287E1C8882}" srcOrd="0" destOrd="0" presId="urn:microsoft.com/office/officeart/2005/8/layout/orgChart1"/>
    <dgm:cxn modelId="{7755B369-9F7E-4302-98CE-7BB4849F2BE6}" type="presParOf" srcId="{F87F0A13-67B6-4FD7-901F-CE3839DE3DCC}" destId="{1A814D17-5094-42AD-9932-7F8F41288DCA}" srcOrd="1" destOrd="0" presId="urn:microsoft.com/office/officeart/2005/8/layout/orgChart1"/>
    <dgm:cxn modelId="{04AB5D79-4E1A-4F4F-A9DB-CB042D29F836}" type="presParOf" srcId="{E6BDBBAB-D164-4C13-B3F1-A8A463CF8375}" destId="{FD78B2E5-F5B6-4FCF-A20F-9CA69DA5A678}" srcOrd="1" destOrd="0" presId="urn:microsoft.com/office/officeart/2005/8/layout/orgChart1"/>
    <dgm:cxn modelId="{9EC2DD10-94D6-445A-AB2B-B91AF9D8AAD0}" type="presParOf" srcId="{FD78B2E5-F5B6-4FCF-A20F-9CA69DA5A678}" destId="{10FDD241-3A75-410E-97DF-BD11F3621401}" srcOrd="0" destOrd="0" presId="urn:microsoft.com/office/officeart/2005/8/layout/orgChart1"/>
    <dgm:cxn modelId="{1D160AEA-0FB4-4788-A6CB-2233CD4A6BFE}" type="presParOf" srcId="{FD78B2E5-F5B6-4FCF-A20F-9CA69DA5A678}" destId="{35D1174B-602E-43F2-BD86-AD01FDA8E069}" srcOrd="1" destOrd="0" presId="urn:microsoft.com/office/officeart/2005/8/layout/orgChart1"/>
    <dgm:cxn modelId="{65D5F7E9-A38E-4ABD-8358-49A435D172AF}" type="presParOf" srcId="{35D1174B-602E-43F2-BD86-AD01FDA8E069}" destId="{8A0E94F7-E739-4692-A5E6-5979B1FA3EAC}" srcOrd="0" destOrd="0" presId="urn:microsoft.com/office/officeart/2005/8/layout/orgChart1"/>
    <dgm:cxn modelId="{7AE2FE81-518D-4803-94BB-C40714D964D2}" type="presParOf" srcId="{8A0E94F7-E739-4692-A5E6-5979B1FA3EAC}" destId="{6D840827-1953-4D79-AB6D-60A4D3385B4C}" srcOrd="0" destOrd="0" presId="urn:microsoft.com/office/officeart/2005/8/layout/orgChart1"/>
    <dgm:cxn modelId="{354845B6-2DC8-4939-A878-9F61D257468D}" type="presParOf" srcId="{8A0E94F7-E739-4692-A5E6-5979B1FA3EAC}" destId="{C7DE650F-BCC6-42D2-A3A7-09A7B90370A6}" srcOrd="1" destOrd="0" presId="urn:microsoft.com/office/officeart/2005/8/layout/orgChart1"/>
    <dgm:cxn modelId="{EAA20C39-4D3E-4671-B165-CAC848864839}" type="presParOf" srcId="{35D1174B-602E-43F2-BD86-AD01FDA8E069}" destId="{AFE55957-2483-4539-AF7D-BB0AEA7DA68D}" srcOrd="1" destOrd="0" presId="urn:microsoft.com/office/officeart/2005/8/layout/orgChart1"/>
    <dgm:cxn modelId="{BA6E611A-0D9A-4B51-BB1C-70C8057CE1F3}" type="presParOf" srcId="{35D1174B-602E-43F2-BD86-AD01FDA8E069}" destId="{3E71D988-2AE9-4BDD-8ED8-A84B22AF3780}" srcOrd="2" destOrd="0" presId="urn:microsoft.com/office/officeart/2005/8/layout/orgChart1"/>
    <dgm:cxn modelId="{17A16286-DC54-49C4-9363-3BC3F57E8B25}" type="presParOf" srcId="{E6BDBBAB-D164-4C13-B3F1-A8A463CF8375}" destId="{5E025FE9-F26D-4284-ADAB-349DC06FA8F8}" srcOrd="2" destOrd="0" presId="urn:microsoft.com/office/officeart/2005/8/layout/orgChart1"/>
    <dgm:cxn modelId="{D80F2B91-816D-46DD-B557-EA76E5B06F98}" type="presParOf" srcId="{8CED343A-685E-4F6D-844C-C7A539035D6E}" destId="{98DF66BC-DDE7-4D26-9F13-B24292D8994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FDD241-3A75-410E-97DF-BD11F3621401}">
      <dsp:nvSpPr>
        <dsp:cNvPr id="0" name=""/>
        <dsp:cNvSpPr/>
      </dsp:nvSpPr>
      <dsp:spPr>
        <a:xfrm>
          <a:off x="565865" y="1626695"/>
          <a:ext cx="201634" cy="618346"/>
        </a:xfrm>
        <a:custGeom>
          <a:avLst/>
          <a:gdLst/>
          <a:ahLst/>
          <a:cxnLst/>
          <a:rect l="0" t="0" r="0" b="0"/>
          <a:pathLst>
            <a:path>
              <a:moveTo>
                <a:pt x="0" y="0"/>
              </a:moveTo>
              <a:lnTo>
                <a:pt x="0" y="618346"/>
              </a:lnTo>
              <a:lnTo>
                <a:pt x="201634" y="618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8047F5-E298-4DE0-98F4-CBE76FCDE91C}">
      <dsp:nvSpPr>
        <dsp:cNvPr id="0" name=""/>
        <dsp:cNvSpPr/>
      </dsp:nvSpPr>
      <dsp:spPr>
        <a:xfrm>
          <a:off x="1057838" y="672290"/>
          <a:ext cx="91440" cy="282288"/>
        </a:xfrm>
        <a:custGeom>
          <a:avLst/>
          <a:gdLst/>
          <a:ahLst/>
          <a:cxnLst/>
          <a:rect l="0" t="0" r="0" b="0"/>
          <a:pathLst>
            <a:path>
              <a:moveTo>
                <a:pt x="45720" y="0"/>
              </a:moveTo>
              <a:lnTo>
                <a:pt x="45720" y="282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F5C7A1-FD33-43BA-B2F4-F5CA795EB2D0}">
      <dsp:nvSpPr>
        <dsp:cNvPr id="0" name=""/>
        <dsp:cNvSpPr/>
      </dsp:nvSpPr>
      <dsp:spPr>
        <a:xfrm>
          <a:off x="431442" y="174"/>
          <a:ext cx="1344231" cy="67211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Support &amp; Integration Manager</a:t>
          </a:r>
          <a:endParaRPr lang="en-US" sz="1300" kern="1200"/>
        </a:p>
      </dsp:txBody>
      <dsp:txXfrm>
        <a:off x="431442" y="174"/>
        <a:ext cx="1344231" cy="672115"/>
      </dsp:txXfrm>
    </dsp:sp>
    <dsp:sp modelId="{F639A164-F450-4E21-A599-0E287E1C8882}">
      <dsp:nvSpPr>
        <dsp:cNvPr id="0" name=""/>
        <dsp:cNvSpPr/>
      </dsp:nvSpPr>
      <dsp:spPr>
        <a:xfrm>
          <a:off x="431442" y="954579"/>
          <a:ext cx="1344231" cy="67211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Engagement &amp; Co-production Manager</a:t>
          </a:r>
          <a:endParaRPr lang="en-US" sz="1300" kern="1200"/>
        </a:p>
      </dsp:txBody>
      <dsp:txXfrm>
        <a:off x="431442" y="954579"/>
        <a:ext cx="1344231" cy="672115"/>
      </dsp:txXfrm>
    </dsp:sp>
    <dsp:sp modelId="{6D840827-1953-4D79-AB6D-60A4D3385B4C}">
      <dsp:nvSpPr>
        <dsp:cNvPr id="0" name=""/>
        <dsp:cNvSpPr/>
      </dsp:nvSpPr>
      <dsp:spPr>
        <a:xfrm>
          <a:off x="767500" y="1908984"/>
          <a:ext cx="1344231" cy="67211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Engagement &amp; Co- production Support Officer x 1</a:t>
          </a:r>
          <a:endParaRPr lang="en-US" sz="1300" kern="1200"/>
        </a:p>
      </dsp:txBody>
      <dsp:txXfrm>
        <a:off x="767500" y="1908984"/>
        <a:ext cx="1344231" cy="6721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dc:description/>
  <cp:lastModifiedBy>Emily Rhodes</cp:lastModifiedBy>
  <cp:revision>2</cp:revision>
  <cp:lastPrinted>2011-05-17T13:38:00Z</cp:lastPrinted>
  <dcterms:created xsi:type="dcterms:W3CDTF">2026-05-18T14:50:00Z</dcterms:created>
  <dcterms:modified xsi:type="dcterms:W3CDTF">2026-05-18T14:50:00Z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