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F350" w14:textId="77777777" w:rsidR="007044FC" w:rsidRPr="005F10CF" w:rsidRDefault="007044FC" w:rsidP="007044FC">
      <w:pPr>
        <w:pStyle w:val="Subtitle"/>
        <w:rPr>
          <w:sz w:val="28"/>
          <w:szCs w:val="28"/>
        </w:rPr>
      </w:pPr>
      <w:r w:rsidRPr="005F10CF">
        <w:rPr>
          <w:sz w:val="28"/>
          <w:szCs w:val="28"/>
        </w:rPr>
        <w:t>CITY OF BRADFORD METROPOLITAN DISTRICT COUNCIL</w:t>
      </w:r>
    </w:p>
    <w:p w14:paraId="69A9F224" w14:textId="77777777" w:rsidR="007044FC" w:rsidRPr="00342074" w:rsidRDefault="007044FC" w:rsidP="007044FC">
      <w:pPr>
        <w:pStyle w:val="Subtitle"/>
        <w:rPr>
          <w:rFonts w:ascii="Arial Bold" w:hAnsi="Arial Bold"/>
          <w:sz w:val="28"/>
          <w:szCs w:val="28"/>
          <w:u w:val="words"/>
        </w:rPr>
      </w:pPr>
      <w:r w:rsidRPr="005F10CF">
        <w:rPr>
          <w:sz w:val="28"/>
          <w:szCs w:val="28"/>
        </w:rPr>
        <w:t>JOB PROFILE</w:t>
      </w:r>
      <w:r>
        <w:rPr>
          <w:sz w:val="28"/>
          <w:szCs w:val="28"/>
        </w:rPr>
        <w:t xml:space="preserve"> </w:t>
      </w:r>
    </w:p>
    <w:p w14:paraId="37BB441F" w14:textId="77777777" w:rsidR="007044FC" w:rsidRPr="005F10CF" w:rsidRDefault="007044FC" w:rsidP="007044FC">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7044FC" w:rsidRPr="003032F1" w14:paraId="630CD4BF" w14:textId="77777777" w:rsidTr="00E22B7D">
        <w:trPr>
          <w:trHeight w:val="476"/>
        </w:trPr>
        <w:tc>
          <w:tcPr>
            <w:tcW w:w="4794" w:type="dxa"/>
          </w:tcPr>
          <w:p w14:paraId="2631191A" w14:textId="77777777" w:rsidR="007044FC" w:rsidRPr="003032F1" w:rsidRDefault="007044FC" w:rsidP="00E22B7D">
            <w:pPr>
              <w:tabs>
                <w:tab w:val="left" w:pos="-720"/>
              </w:tabs>
              <w:suppressAutoHyphens/>
              <w:spacing w:before="120" w:after="120"/>
              <w:rPr>
                <w:rFonts w:ascii="Arial" w:hAnsi="Arial" w:cs="Arial"/>
                <w:b/>
                <w:bCs/>
              </w:rPr>
            </w:pPr>
            <w:r w:rsidRPr="003032F1">
              <w:rPr>
                <w:rFonts w:ascii="Arial" w:hAnsi="Arial" w:cs="Arial"/>
                <w:b/>
                <w:bCs/>
              </w:rPr>
              <w:t xml:space="preserve">DEPARTMENT: </w:t>
            </w:r>
            <w:r>
              <w:rPr>
                <w:rFonts w:ascii="Arial" w:hAnsi="Arial" w:cs="Arial"/>
                <w:b/>
                <w:bCs/>
              </w:rPr>
              <w:t>Regeneration</w:t>
            </w:r>
          </w:p>
        </w:tc>
        <w:tc>
          <w:tcPr>
            <w:tcW w:w="4806" w:type="dxa"/>
            <w:gridSpan w:val="2"/>
          </w:tcPr>
          <w:p w14:paraId="449CCAFE" w14:textId="77777777" w:rsidR="007044FC" w:rsidRDefault="007044FC" w:rsidP="00E22B7D">
            <w:pPr>
              <w:tabs>
                <w:tab w:val="left" w:pos="-720"/>
              </w:tabs>
              <w:suppressAutoHyphens/>
              <w:spacing w:before="120" w:after="120"/>
              <w:rPr>
                <w:rFonts w:ascii="Arial" w:hAnsi="Arial" w:cs="Arial"/>
                <w:b/>
                <w:bCs/>
              </w:rPr>
            </w:pPr>
            <w:r w:rsidRPr="003032F1">
              <w:rPr>
                <w:rFonts w:ascii="Arial" w:hAnsi="Arial" w:cs="Arial"/>
                <w:b/>
                <w:bCs/>
              </w:rPr>
              <w:t xml:space="preserve">SERVICE GROUP: </w:t>
            </w:r>
          </w:p>
          <w:p w14:paraId="4E24563A" w14:textId="77777777" w:rsidR="007044FC" w:rsidRPr="003032F1" w:rsidRDefault="007044FC" w:rsidP="00E22B7D">
            <w:pPr>
              <w:tabs>
                <w:tab w:val="left" w:pos="-720"/>
              </w:tabs>
              <w:suppressAutoHyphens/>
              <w:spacing w:before="120" w:after="120"/>
              <w:rPr>
                <w:rFonts w:ascii="Arial" w:hAnsi="Arial" w:cs="Arial"/>
                <w:b/>
                <w:bCs/>
              </w:rPr>
            </w:pPr>
            <w:r>
              <w:rPr>
                <w:rFonts w:ascii="Arial" w:hAnsi="Arial" w:cs="Arial"/>
                <w:b/>
                <w:bCs/>
              </w:rPr>
              <w:t>Facilities Management</w:t>
            </w:r>
          </w:p>
        </w:tc>
      </w:tr>
      <w:tr w:rsidR="007044FC" w:rsidRPr="003032F1" w14:paraId="0BCA20BE" w14:textId="77777777" w:rsidTr="00E22B7D">
        <w:trPr>
          <w:trHeight w:val="476"/>
        </w:trPr>
        <w:tc>
          <w:tcPr>
            <w:tcW w:w="4794" w:type="dxa"/>
          </w:tcPr>
          <w:p w14:paraId="7E4A8FE1" w14:textId="77777777" w:rsidR="007044FC" w:rsidRDefault="007044FC" w:rsidP="00E22B7D">
            <w:pPr>
              <w:tabs>
                <w:tab w:val="left" w:pos="-720"/>
              </w:tabs>
              <w:suppressAutoHyphens/>
              <w:spacing w:before="120" w:after="120"/>
              <w:rPr>
                <w:rFonts w:ascii="Arial" w:hAnsi="Arial" w:cs="Arial"/>
                <w:b/>
              </w:rPr>
            </w:pPr>
            <w:r w:rsidRPr="003032F1">
              <w:rPr>
                <w:rFonts w:ascii="Arial" w:hAnsi="Arial" w:cs="Arial"/>
                <w:b/>
              </w:rPr>
              <w:t xml:space="preserve">POST TITLE: </w:t>
            </w:r>
          </w:p>
          <w:p w14:paraId="0D7EAB8B" w14:textId="77777777" w:rsidR="007044FC" w:rsidRDefault="007044FC" w:rsidP="00E22B7D">
            <w:pPr>
              <w:tabs>
                <w:tab w:val="left" w:pos="-720"/>
              </w:tabs>
              <w:suppressAutoHyphens/>
              <w:spacing w:before="120" w:after="120"/>
              <w:rPr>
                <w:rFonts w:ascii="Arial" w:hAnsi="Arial" w:cs="Arial"/>
                <w:b/>
              </w:rPr>
            </w:pPr>
            <w:r>
              <w:rPr>
                <w:rFonts w:ascii="Arial" w:hAnsi="Arial" w:cs="Arial"/>
                <w:b/>
              </w:rPr>
              <w:t>Facilities Management Receptionist</w:t>
            </w:r>
          </w:p>
          <w:p w14:paraId="4F87B043" w14:textId="77777777" w:rsidR="007044FC" w:rsidRPr="003032F1" w:rsidRDefault="007044FC" w:rsidP="00E22B7D">
            <w:pPr>
              <w:tabs>
                <w:tab w:val="left" w:pos="-720"/>
              </w:tabs>
              <w:suppressAutoHyphens/>
              <w:spacing w:before="120" w:after="120"/>
              <w:rPr>
                <w:rFonts w:ascii="Arial" w:hAnsi="Arial" w:cs="Arial"/>
                <w:b/>
              </w:rPr>
            </w:pPr>
          </w:p>
        </w:tc>
        <w:tc>
          <w:tcPr>
            <w:tcW w:w="4806" w:type="dxa"/>
            <w:gridSpan w:val="2"/>
          </w:tcPr>
          <w:p w14:paraId="2381E018" w14:textId="77777777" w:rsidR="007044FC" w:rsidRDefault="007044FC" w:rsidP="00E22B7D">
            <w:pPr>
              <w:tabs>
                <w:tab w:val="left" w:pos="-720"/>
              </w:tabs>
              <w:suppressAutoHyphens/>
              <w:spacing w:before="120" w:after="120"/>
              <w:rPr>
                <w:rFonts w:ascii="Arial" w:hAnsi="Arial" w:cs="Arial"/>
                <w:b/>
              </w:rPr>
            </w:pPr>
            <w:r w:rsidRPr="003032F1">
              <w:rPr>
                <w:rFonts w:ascii="Arial" w:hAnsi="Arial" w:cs="Arial"/>
                <w:b/>
              </w:rPr>
              <w:t xml:space="preserve">REPORTS TO: </w:t>
            </w:r>
          </w:p>
          <w:p w14:paraId="487EC5D2" w14:textId="77777777" w:rsidR="007044FC" w:rsidRDefault="007044FC" w:rsidP="00E22B7D">
            <w:pPr>
              <w:tabs>
                <w:tab w:val="left" w:pos="-720"/>
              </w:tabs>
              <w:suppressAutoHyphens/>
              <w:spacing w:before="120" w:after="120"/>
              <w:rPr>
                <w:rFonts w:ascii="Arial" w:hAnsi="Arial" w:cs="Arial"/>
                <w:b/>
              </w:rPr>
            </w:pPr>
            <w:r>
              <w:rPr>
                <w:rFonts w:ascii="Arial" w:hAnsi="Arial" w:cs="Arial"/>
                <w:b/>
              </w:rPr>
              <w:t>Technical Support Officers</w:t>
            </w:r>
          </w:p>
          <w:p w14:paraId="4277DF9B" w14:textId="77777777" w:rsidR="007044FC" w:rsidRPr="003032F1" w:rsidRDefault="007044FC" w:rsidP="00E22B7D">
            <w:pPr>
              <w:tabs>
                <w:tab w:val="left" w:pos="-720"/>
              </w:tabs>
              <w:suppressAutoHyphens/>
              <w:spacing w:before="120" w:after="120"/>
              <w:rPr>
                <w:rFonts w:ascii="Arial" w:hAnsi="Arial" w:cs="Arial"/>
                <w:b/>
              </w:rPr>
            </w:pPr>
            <w:r>
              <w:rPr>
                <w:rFonts w:ascii="Arial" w:hAnsi="Arial" w:cs="Arial"/>
                <w:b/>
              </w:rPr>
              <w:t>Reception Supervisor</w:t>
            </w:r>
            <w:r>
              <w:rPr>
                <w:rFonts w:ascii="Arial" w:hAnsi="Arial" w:cs="Arial"/>
                <w:b/>
              </w:rPr>
              <w:br/>
            </w:r>
          </w:p>
        </w:tc>
      </w:tr>
      <w:tr w:rsidR="007044FC" w:rsidRPr="003032F1" w14:paraId="75AF794B" w14:textId="77777777" w:rsidTr="00E22B7D">
        <w:trPr>
          <w:trHeight w:val="476"/>
        </w:trPr>
        <w:tc>
          <w:tcPr>
            <w:tcW w:w="4820" w:type="dxa"/>
            <w:gridSpan w:val="2"/>
          </w:tcPr>
          <w:p w14:paraId="6456CDEC" w14:textId="77777777" w:rsidR="007044FC" w:rsidRPr="00BD6839" w:rsidRDefault="007044FC" w:rsidP="00E22B7D">
            <w:pPr>
              <w:tabs>
                <w:tab w:val="left" w:pos="-720"/>
              </w:tabs>
              <w:suppressAutoHyphens/>
              <w:spacing w:before="120" w:after="120"/>
              <w:rPr>
                <w:rFonts w:ascii="Arial" w:hAnsi="Arial" w:cs="Arial"/>
                <w:b/>
                <w:bCs/>
              </w:rPr>
            </w:pPr>
            <w:r w:rsidRPr="003032F1">
              <w:rPr>
                <w:rFonts w:ascii="Arial" w:hAnsi="Arial" w:cs="Arial"/>
                <w:b/>
                <w:bCs/>
              </w:rPr>
              <w:t xml:space="preserve">GRADE: </w:t>
            </w:r>
            <w:r>
              <w:rPr>
                <w:rFonts w:ascii="Arial" w:hAnsi="Arial" w:cs="Arial"/>
                <w:b/>
                <w:bCs/>
              </w:rPr>
              <w:t>Band 5</w:t>
            </w:r>
          </w:p>
        </w:tc>
        <w:tc>
          <w:tcPr>
            <w:tcW w:w="4780" w:type="dxa"/>
          </w:tcPr>
          <w:p w14:paraId="7126B9B6" w14:textId="77777777" w:rsidR="007044FC" w:rsidRPr="003032F1" w:rsidRDefault="007044FC" w:rsidP="00E22B7D">
            <w:pPr>
              <w:tabs>
                <w:tab w:val="left" w:pos="-720"/>
              </w:tabs>
              <w:suppressAutoHyphens/>
              <w:spacing w:before="120" w:after="120"/>
              <w:rPr>
                <w:rFonts w:ascii="Arial" w:hAnsi="Arial" w:cs="Arial"/>
                <w:bCs/>
              </w:rPr>
            </w:pPr>
            <w:r w:rsidRPr="003032F1">
              <w:rPr>
                <w:rFonts w:ascii="Arial" w:hAnsi="Arial" w:cs="Arial"/>
                <w:b/>
                <w:bCs/>
              </w:rPr>
              <w:t xml:space="preserve">SAP POSITION </w:t>
            </w:r>
            <w:proofErr w:type="gramStart"/>
            <w:r w:rsidRPr="003032F1">
              <w:rPr>
                <w:rFonts w:ascii="Arial" w:hAnsi="Arial" w:cs="Arial"/>
                <w:b/>
                <w:bCs/>
              </w:rPr>
              <w:t>NUMBER :</w:t>
            </w:r>
            <w:proofErr w:type="gramEnd"/>
            <w:r w:rsidRPr="003032F1">
              <w:rPr>
                <w:rFonts w:ascii="Arial" w:hAnsi="Arial" w:cs="Arial"/>
                <w:b/>
                <w:bCs/>
              </w:rPr>
              <w:t xml:space="preserve"> </w:t>
            </w:r>
          </w:p>
        </w:tc>
      </w:tr>
    </w:tbl>
    <w:p w14:paraId="67CD2DF3" w14:textId="77777777" w:rsidR="007044FC" w:rsidRPr="003032F1" w:rsidRDefault="007044FC" w:rsidP="007044FC">
      <w:pPr>
        <w:tabs>
          <w:tab w:val="left" w:pos="-720"/>
        </w:tabs>
        <w:suppressAutoHyphens/>
        <w:rPr>
          <w:sz w:val="16"/>
        </w:rPr>
      </w:pPr>
    </w:p>
    <w:p w14:paraId="4568BF49" w14:textId="77777777" w:rsidR="007044FC" w:rsidRPr="00720405" w:rsidRDefault="007044FC" w:rsidP="007044FC">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E7F1E99" w14:textId="77777777" w:rsidR="007044FC" w:rsidRDefault="007044FC" w:rsidP="007044FC">
      <w:pPr>
        <w:tabs>
          <w:tab w:val="left" w:pos="-720"/>
        </w:tabs>
        <w:suppressAutoHyphens/>
        <w:jc w:val="both"/>
        <w:rPr>
          <w:rFonts w:ascii="Arial" w:hAnsi="Arial" w:cs="Arial"/>
        </w:rPr>
      </w:pPr>
    </w:p>
    <w:p w14:paraId="4DC5AD92" w14:textId="77777777" w:rsidR="007044FC" w:rsidRDefault="007044FC" w:rsidP="007044FC">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33A099A6" w14:textId="77777777" w:rsidR="007044FC" w:rsidRDefault="007044FC" w:rsidP="007044FC">
      <w:pPr>
        <w:tabs>
          <w:tab w:val="left" w:pos="-720"/>
        </w:tabs>
        <w:suppressAutoHyphens/>
        <w:jc w:val="both"/>
        <w:rPr>
          <w:rFonts w:ascii="Arial" w:hAnsi="Arial" w:cs="Arial"/>
        </w:rPr>
      </w:pPr>
    </w:p>
    <w:p w14:paraId="33334674" w14:textId="77777777" w:rsidR="007044FC" w:rsidRDefault="007044FC" w:rsidP="007044FC">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1229F1D" w14:textId="77777777" w:rsidR="007044FC" w:rsidRDefault="007044FC" w:rsidP="007044FC">
      <w:pPr>
        <w:tabs>
          <w:tab w:val="left" w:pos="-720"/>
        </w:tabs>
        <w:suppressAutoHyphens/>
        <w:jc w:val="both"/>
        <w:rPr>
          <w:rFonts w:ascii="Arial" w:hAnsi="Arial" w:cs="Arial"/>
        </w:rPr>
      </w:pPr>
    </w:p>
    <w:p w14:paraId="383F069C" w14:textId="77777777" w:rsidR="007044FC" w:rsidRPr="00DC3FF8" w:rsidRDefault="007044FC" w:rsidP="007044FC">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64ED57CD" w14:textId="77777777" w:rsidR="007044FC" w:rsidRPr="003032F1" w:rsidRDefault="007044FC" w:rsidP="007044FC">
      <w:pPr>
        <w:rPr>
          <w:rFonts w:ascii="Arial" w:hAnsi="Arial" w:cs="Arial"/>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556"/>
        <w:gridCol w:w="9"/>
      </w:tblGrid>
      <w:tr w:rsidR="007044FC" w:rsidRPr="003032F1" w14:paraId="53CB151C" w14:textId="77777777" w:rsidTr="00E22B7D">
        <w:tc>
          <w:tcPr>
            <w:tcW w:w="9473" w:type="dxa"/>
            <w:gridSpan w:val="3"/>
            <w:shd w:val="clear" w:color="auto" w:fill="D9D9D9"/>
          </w:tcPr>
          <w:p w14:paraId="004E381B" w14:textId="77777777" w:rsidR="007044FC" w:rsidRPr="00B631E4" w:rsidRDefault="007044FC" w:rsidP="006667A1">
            <w:pPr>
              <w:ind w:right="-874"/>
              <w:rPr>
                <w:rFonts w:ascii="Arial" w:hAnsi="Arial" w:cs="Arial"/>
              </w:rPr>
            </w:pPr>
            <w:r w:rsidRPr="00B631E4">
              <w:rPr>
                <w:rFonts w:ascii="Arial" w:hAnsi="Arial" w:cs="Arial"/>
                <w:b/>
              </w:rPr>
              <w:t xml:space="preserve">Key Purpose of Post: </w:t>
            </w:r>
          </w:p>
        </w:tc>
      </w:tr>
      <w:tr w:rsidR="007044FC" w:rsidRPr="003032F1" w14:paraId="37BEB23B" w14:textId="77777777" w:rsidTr="00E22B7D">
        <w:trPr>
          <w:trHeight w:val="861"/>
        </w:trPr>
        <w:tc>
          <w:tcPr>
            <w:tcW w:w="9473" w:type="dxa"/>
            <w:gridSpan w:val="3"/>
            <w:tcBorders>
              <w:bottom w:val="single" w:sz="4" w:space="0" w:color="auto"/>
            </w:tcBorders>
            <w:shd w:val="clear" w:color="auto" w:fill="auto"/>
          </w:tcPr>
          <w:p w14:paraId="30F5C0F2" w14:textId="77777777" w:rsidR="007044FC" w:rsidRPr="00492A07" w:rsidRDefault="007044FC" w:rsidP="00E22B7D">
            <w:pPr>
              <w:ind w:right="-6"/>
              <w:rPr>
                <w:rFonts w:ascii="Arial" w:hAnsi="Arial" w:cs="Arial"/>
              </w:rPr>
            </w:pPr>
          </w:p>
          <w:p w14:paraId="5EF7C9BF" w14:textId="77777777" w:rsidR="007044FC" w:rsidRPr="00492A07" w:rsidRDefault="007044FC" w:rsidP="007044FC">
            <w:pPr>
              <w:numPr>
                <w:ilvl w:val="0"/>
                <w:numId w:val="1"/>
              </w:numPr>
              <w:rPr>
                <w:rFonts w:ascii="Arial" w:hAnsi="Arial" w:cs="Arial"/>
                <w:b/>
              </w:rPr>
            </w:pPr>
            <w:r w:rsidRPr="00492A07">
              <w:rPr>
                <w:rFonts w:ascii="Arial" w:hAnsi="Arial" w:cs="Arial"/>
              </w:rPr>
              <w:t>Provide a p</w:t>
            </w:r>
            <w:r>
              <w:rPr>
                <w:rFonts w:ascii="Arial" w:hAnsi="Arial" w:cs="Arial"/>
              </w:rPr>
              <w:t>rofessional front-line receptionist service</w:t>
            </w:r>
            <w:r w:rsidRPr="00492A07">
              <w:rPr>
                <w:rFonts w:ascii="Arial" w:hAnsi="Arial" w:cs="Arial"/>
              </w:rPr>
              <w:t xml:space="preserve"> to internal and external customers of the organisation.</w:t>
            </w:r>
            <w:r w:rsidRPr="00492A07">
              <w:rPr>
                <w:rFonts w:ascii="Arial" w:hAnsi="Arial" w:cs="Arial"/>
              </w:rPr>
              <w:br/>
            </w:r>
          </w:p>
          <w:p w14:paraId="63038950" w14:textId="77777777" w:rsidR="007044FC" w:rsidRPr="008F1C91" w:rsidRDefault="007044FC" w:rsidP="007044FC">
            <w:pPr>
              <w:numPr>
                <w:ilvl w:val="0"/>
                <w:numId w:val="1"/>
              </w:numPr>
              <w:rPr>
                <w:rFonts w:ascii="Arial" w:hAnsi="Arial" w:cs="Arial"/>
                <w:b/>
              </w:rPr>
            </w:pPr>
            <w:r>
              <w:rPr>
                <w:rFonts w:ascii="Arial" w:hAnsi="Arial" w:cs="Arial"/>
              </w:rPr>
              <w:t>Support the Technical Support Officer/Reception Supervisor in delivering an efficient and effective Facilities Management service.</w:t>
            </w:r>
          </w:p>
          <w:p w14:paraId="19B7B59B" w14:textId="77777777" w:rsidR="007044FC" w:rsidRPr="00B631E4" w:rsidRDefault="007044FC" w:rsidP="00E22B7D">
            <w:pPr>
              <w:ind w:right="-874"/>
              <w:rPr>
                <w:rFonts w:ascii="Arial" w:hAnsi="Arial" w:cs="Arial"/>
              </w:rPr>
            </w:pPr>
          </w:p>
        </w:tc>
      </w:tr>
      <w:tr w:rsidR="007044FC" w:rsidRPr="003032F1" w14:paraId="073434AA" w14:textId="77777777" w:rsidTr="00E22B7D">
        <w:tc>
          <w:tcPr>
            <w:tcW w:w="9473" w:type="dxa"/>
            <w:gridSpan w:val="3"/>
            <w:tcBorders>
              <w:bottom w:val="single" w:sz="4" w:space="0" w:color="auto"/>
            </w:tcBorders>
            <w:shd w:val="clear" w:color="auto" w:fill="D9D9D9"/>
          </w:tcPr>
          <w:p w14:paraId="29C860BE" w14:textId="77777777" w:rsidR="007044FC" w:rsidRPr="00B631E4" w:rsidRDefault="007044FC" w:rsidP="006667A1">
            <w:pPr>
              <w:ind w:right="-874"/>
              <w:rPr>
                <w:rFonts w:ascii="Arial" w:hAnsi="Arial" w:cs="Arial"/>
              </w:rPr>
            </w:pPr>
            <w:r w:rsidRPr="00B631E4">
              <w:rPr>
                <w:rFonts w:ascii="Arial" w:hAnsi="Arial" w:cs="Arial"/>
                <w:b/>
              </w:rPr>
              <w:t xml:space="preserve">Main Responsibilities of Post: </w:t>
            </w:r>
          </w:p>
        </w:tc>
      </w:tr>
      <w:tr w:rsidR="007044FC" w:rsidRPr="003032F1" w14:paraId="0005BE8E" w14:textId="77777777" w:rsidTr="00E22B7D">
        <w:trPr>
          <w:trHeight w:val="70"/>
        </w:trPr>
        <w:tc>
          <w:tcPr>
            <w:tcW w:w="9473" w:type="dxa"/>
            <w:gridSpan w:val="3"/>
            <w:shd w:val="clear" w:color="auto" w:fill="auto"/>
          </w:tcPr>
          <w:p w14:paraId="78D516DA" w14:textId="77777777" w:rsidR="007044FC" w:rsidRPr="00B631E4" w:rsidRDefault="007044FC" w:rsidP="00E22B7D">
            <w:pPr>
              <w:ind w:left="360"/>
              <w:rPr>
                <w:rFonts w:ascii="Arial" w:hAnsi="Arial" w:cs="Arial"/>
              </w:rPr>
            </w:pPr>
          </w:p>
          <w:p w14:paraId="21DA92C5" w14:textId="77777777" w:rsidR="007044FC" w:rsidRPr="00492A07" w:rsidRDefault="007044FC" w:rsidP="007044FC">
            <w:pPr>
              <w:numPr>
                <w:ilvl w:val="0"/>
                <w:numId w:val="2"/>
              </w:numPr>
              <w:rPr>
                <w:rFonts w:ascii="Arial" w:hAnsi="Arial" w:cs="Arial"/>
              </w:rPr>
            </w:pPr>
            <w:r w:rsidRPr="00492A07">
              <w:rPr>
                <w:rFonts w:ascii="Arial" w:hAnsi="Arial" w:cs="Arial"/>
              </w:rPr>
              <w:t>Implement and have regard to Bradford Council’s policies and procedures</w:t>
            </w:r>
            <w:r>
              <w:rPr>
                <w:rFonts w:ascii="Arial" w:hAnsi="Arial" w:cs="Arial"/>
              </w:rPr>
              <w:t>.</w:t>
            </w:r>
            <w:r w:rsidRPr="00492A07">
              <w:rPr>
                <w:rFonts w:ascii="Arial" w:hAnsi="Arial" w:cs="Arial"/>
              </w:rPr>
              <w:br/>
            </w:r>
          </w:p>
          <w:p w14:paraId="593D66DB" w14:textId="77777777" w:rsidR="007044FC" w:rsidRDefault="007044FC" w:rsidP="007044FC">
            <w:pPr>
              <w:numPr>
                <w:ilvl w:val="0"/>
                <w:numId w:val="2"/>
              </w:numPr>
              <w:rPr>
                <w:rFonts w:ascii="Arial" w:hAnsi="Arial" w:cs="Arial"/>
                <w:i/>
              </w:rPr>
            </w:pPr>
            <w:r w:rsidRPr="00552416">
              <w:rPr>
                <w:rFonts w:ascii="Arial" w:hAnsi="Arial" w:cs="Arial"/>
              </w:rPr>
              <w:t>Manage the front-line reception/customer facility for visitors face to face, telephony, meetings/</w:t>
            </w:r>
            <w:r>
              <w:rPr>
                <w:rFonts w:ascii="Arial" w:hAnsi="Arial" w:cs="Arial"/>
              </w:rPr>
              <w:t>conference facilities and tours/events.</w:t>
            </w:r>
            <w:r w:rsidRPr="00552416">
              <w:rPr>
                <w:rFonts w:ascii="Arial" w:hAnsi="Arial" w:cs="Arial"/>
              </w:rPr>
              <w:br/>
            </w:r>
          </w:p>
          <w:p w14:paraId="239FD0DA" w14:textId="77777777" w:rsidR="006667A1" w:rsidRPr="00552416" w:rsidRDefault="006667A1" w:rsidP="006667A1">
            <w:pPr>
              <w:rPr>
                <w:rFonts w:ascii="Arial" w:hAnsi="Arial" w:cs="Arial"/>
                <w:i/>
              </w:rPr>
            </w:pPr>
          </w:p>
          <w:p w14:paraId="451C073F" w14:textId="77777777" w:rsidR="007044FC" w:rsidRPr="00492A07" w:rsidRDefault="007044FC" w:rsidP="007044FC">
            <w:pPr>
              <w:numPr>
                <w:ilvl w:val="0"/>
                <w:numId w:val="2"/>
              </w:numPr>
              <w:rPr>
                <w:rFonts w:ascii="Arial" w:hAnsi="Arial" w:cs="Arial"/>
                <w:i/>
              </w:rPr>
            </w:pPr>
            <w:r w:rsidRPr="00492A07">
              <w:rPr>
                <w:rFonts w:ascii="Arial" w:hAnsi="Arial" w:cs="Arial"/>
              </w:rPr>
              <w:lastRenderedPageBreak/>
              <w:t>Manage meeting/confer</w:t>
            </w:r>
            <w:r>
              <w:rPr>
                <w:rFonts w:ascii="Arial" w:hAnsi="Arial" w:cs="Arial"/>
              </w:rPr>
              <w:t>ence bookings on room booking system</w:t>
            </w:r>
            <w:r w:rsidRPr="00492A07">
              <w:rPr>
                <w:rFonts w:ascii="Arial" w:hAnsi="Arial" w:cs="Arial"/>
              </w:rPr>
              <w:t xml:space="preserve"> and produce reports.  Assist colleagues and external customers with conference</w:t>
            </w:r>
            <w:r>
              <w:rPr>
                <w:rFonts w:ascii="Arial" w:hAnsi="Arial" w:cs="Arial"/>
              </w:rPr>
              <w:t xml:space="preserve">, </w:t>
            </w:r>
            <w:r w:rsidRPr="00492A07">
              <w:rPr>
                <w:rFonts w:ascii="Arial" w:hAnsi="Arial" w:cs="Arial"/>
              </w:rPr>
              <w:t xml:space="preserve">meeting </w:t>
            </w:r>
            <w:r>
              <w:rPr>
                <w:rFonts w:ascii="Arial" w:hAnsi="Arial" w:cs="Arial"/>
              </w:rPr>
              <w:t xml:space="preserve">and event </w:t>
            </w:r>
            <w:r w:rsidRPr="00492A07">
              <w:rPr>
                <w:rFonts w:ascii="Arial" w:hAnsi="Arial" w:cs="Arial"/>
              </w:rPr>
              <w:t>organisation.</w:t>
            </w:r>
            <w:r>
              <w:rPr>
                <w:rFonts w:ascii="Arial" w:hAnsi="Arial" w:cs="Arial"/>
              </w:rPr>
              <w:t xml:space="preserve">  </w:t>
            </w:r>
            <w:r w:rsidRPr="00492A07">
              <w:rPr>
                <w:rFonts w:ascii="Arial" w:hAnsi="Arial" w:cs="Arial"/>
              </w:rPr>
              <w:br/>
            </w:r>
          </w:p>
          <w:p w14:paraId="5F4EE3BC" w14:textId="77777777" w:rsidR="007044FC" w:rsidRPr="004F0D87" w:rsidRDefault="007044FC" w:rsidP="007044FC">
            <w:pPr>
              <w:numPr>
                <w:ilvl w:val="0"/>
                <w:numId w:val="2"/>
              </w:numPr>
              <w:rPr>
                <w:rFonts w:ascii="Arial" w:hAnsi="Arial" w:cs="Arial"/>
                <w:i/>
              </w:rPr>
            </w:pPr>
            <w:r w:rsidRPr="00492A07">
              <w:rPr>
                <w:rFonts w:ascii="Arial" w:hAnsi="Arial" w:cs="Arial"/>
              </w:rPr>
              <w:t xml:space="preserve">Manage meeting/conference room space, liaising with the caretaking staff on room layout requirements </w:t>
            </w:r>
            <w:r>
              <w:rPr>
                <w:rFonts w:ascii="Arial" w:hAnsi="Arial" w:cs="Arial"/>
              </w:rPr>
              <w:t>– equipment/catering etc – liaise with services/service users</w:t>
            </w:r>
            <w:r w:rsidRPr="00492A07">
              <w:rPr>
                <w:rFonts w:ascii="Arial" w:hAnsi="Arial" w:cs="Arial"/>
              </w:rPr>
              <w:t xml:space="preserve"> to ensure a successful event is planned and organised.</w:t>
            </w:r>
            <w:r>
              <w:rPr>
                <w:rFonts w:ascii="Arial" w:hAnsi="Arial" w:cs="Arial"/>
                <w:i/>
              </w:rPr>
              <w:br/>
            </w:r>
            <w:r>
              <w:rPr>
                <w:rFonts w:ascii="Arial" w:hAnsi="Arial" w:cs="Arial"/>
              </w:rPr>
              <w:t>Assist with tours of City Hall.</w:t>
            </w:r>
            <w:r w:rsidRPr="004F0D87">
              <w:rPr>
                <w:rFonts w:ascii="Arial" w:hAnsi="Arial" w:cs="Arial"/>
              </w:rPr>
              <w:br/>
            </w:r>
          </w:p>
          <w:p w14:paraId="70839A0E" w14:textId="77777777" w:rsidR="007044FC" w:rsidRPr="004F0D87" w:rsidRDefault="007044FC" w:rsidP="007044FC">
            <w:pPr>
              <w:numPr>
                <w:ilvl w:val="0"/>
                <w:numId w:val="2"/>
              </w:numPr>
              <w:rPr>
                <w:rFonts w:ascii="Arial" w:hAnsi="Arial" w:cs="Arial"/>
                <w:i/>
              </w:rPr>
            </w:pPr>
            <w:r>
              <w:rPr>
                <w:rFonts w:ascii="Arial" w:hAnsi="Arial" w:cs="Arial"/>
              </w:rPr>
              <w:t>To participate and promote in customer feedback.</w:t>
            </w:r>
          </w:p>
          <w:p w14:paraId="03BA0779" w14:textId="77777777" w:rsidR="007044FC" w:rsidRPr="001E354F" w:rsidRDefault="007044FC" w:rsidP="00E22B7D">
            <w:pPr>
              <w:ind w:left="360"/>
              <w:rPr>
                <w:rFonts w:ascii="Arial" w:hAnsi="Arial" w:cs="Arial"/>
                <w:i/>
              </w:rPr>
            </w:pPr>
            <w:r w:rsidRPr="00492A07">
              <w:rPr>
                <w:rFonts w:ascii="Arial" w:hAnsi="Arial" w:cs="Arial"/>
              </w:rPr>
              <w:t>Be pro-a</w:t>
            </w:r>
            <w:r>
              <w:rPr>
                <w:rFonts w:ascii="Arial" w:hAnsi="Arial" w:cs="Arial"/>
              </w:rPr>
              <w:t>ctive in identifying and resolving any complaints/</w:t>
            </w:r>
            <w:r w:rsidRPr="00492A07">
              <w:rPr>
                <w:rFonts w:ascii="Arial" w:hAnsi="Arial" w:cs="Arial"/>
              </w:rPr>
              <w:t xml:space="preserve">comments from customers regarding meeting room accommodation </w:t>
            </w:r>
            <w:r>
              <w:rPr>
                <w:rFonts w:ascii="Arial" w:hAnsi="Arial" w:cs="Arial"/>
              </w:rPr>
              <w:t>and facilities.</w:t>
            </w:r>
            <w:r w:rsidRPr="00492A07">
              <w:rPr>
                <w:rFonts w:ascii="Arial" w:hAnsi="Arial" w:cs="Arial"/>
              </w:rPr>
              <w:br/>
            </w:r>
          </w:p>
          <w:p w14:paraId="12BD4E27" w14:textId="77777777" w:rsidR="007044FC" w:rsidRPr="00492A07" w:rsidRDefault="007044FC" w:rsidP="007044FC">
            <w:pPr>
              <w:numPr>
                <w:ilvl w:val="0"/>
                <w:numId w:val="2"/>
              </w:numPr>
              <w:rPr>
                <w:rFonts w:ascii="Arial" w:hAnsi="Arial" w:cs="Arial"/>
                <w:i/>
              </w:rPr>
            </w:pPr>
            <w:r>
              <w:rPr>
                <w:rFonts w:ascii="Arial" w:hAnsi="Arial" w:cs="Arial"/>
              </w:rPr>
              <w:t xml:space="preserve">To be fully conversant and apply relevant online computer systems and technology – both operational and corporate in order to provide a timely and </w:t>
            </w:r>
            <w:proofErr w:type="gramStart"/>
            <w:r>
              <w:rPr>
                <w:rFonts w:ascii="Arial" w:hAnsi="Arial" w:cs="Arial"/>
              </w:rPr>
              <w:t>high quality</w:t>
            </w:r>
            <w:proofErr w:type="gramEnd"/>
            <w:r>
              <w:rPr>
                <w:rFonts w:ascii="Arial" w:hAnsi="Arial" w:cs="Arial"/>
              </w:rPr>
              <w:t xml:space="preserve"> advice and referral service for customers.</w:t>
            </w:r>
            <w:r w:rsidRPr="00492A07">
              <w:rPr>
                <w:rFonts w:ascii="Arial" w:hAnsi="Arial" w:cs="Arial"/>
              </w:rPr>
              <w:br/>
            </w:r>
          </w:p>
          <w:p w14:paraId="036BF38E" w14:textId="77777777" w:rsidR="007044FC" w:rsidRPr="00D1742A" w:rsidRDefault="007044FC" w:rsidP="007044FC">
            <w:pPr>
              <w:numPr>
                <w:ilvl w:val="0"/>
                <w:numId w:val="2"/>
              </w:numPr>
              <w:rPr>
                <w:rFonts w:ascii="Arial" w:hAnsi="Arial" w:cs="Arial"/>
                <w:i/>
              </w:rPr>
            </w:pPr>
            <w:r w:rsidRPr="00492A07">
              <w:rPr>
                <w:rFonts w:ascii="Arial" w:hAnsi="Arial" w:cs="Arial"/>
              </w:rPr>
              <w:t xml:space="preserve">Assist </w:t>
            </w:r>
            <w:r>
              <w:rPr>
                <w:rFonts w:ascii="Arial" w:hAnsi="Arial" w:cs="Arial"/>
              </w:rPr>
              <w:t xml:space="preserve">all </w:t>
            </w:r>
            <w:r w:rsidRPr="00492A07">
              <w:rPr>
                <w:rFonts w:ascii="Arial" w:hAnsi="Arial" w:cs="Arial"/>
              </w:rPr>
              <w:t>visit</w:t>
            </w:r>
            <w:r>
              <w:rPr>
                <w:rFonts w:ascii="Arial" w:hAnsi="Arial" w:cs="Arial"/>
              </w:rPr>
              <w:t>ors gaining access to Council services – including those who require a Personal Emergency Evacuation Plan in line with Council Fire Arrangements.</w:t>
            </w:r>
            <w:r w:rsidRPr="00492A07">
              <w:rPr>
                <w:rFonts w:ascii="Arial" w:hAnsi="Arial" w:cs="Arial"/>
              </w:rPr>
              <w:br/>
            </w:r>
          </w:p>
          <w:p w14:paraId="5F6B49B4" w14:textId="77777777" w:rsidR="007044FC" w:rsidRPr="004F0D87" w:rsidRDefault="007044FC" w:rsidP="007044FC">
            <w:pPr>
              <w:numPr>
                <w:ilvl w:val="0"/>
                <w:numId w:val="2"/>
              </w:numPr>
              <w:rPr>
                <w:rFonts w:ascii="Arial" w:hAnsi="Arial" w:cs="Arial"/>
                <w:i/>
              </w:rPr>
            </w:pPr>
            <w:r>
              <w:rPr>
                <w:rFonts w:ascii="Arial" w:hAnsi="Arial" w:cs="Arial"/>
              </w:rPr>
              <w:t>To apply the Information Security Policy when managing personal, sensitive and confidential information.</w:t>
            </w:r>
            <w:r>
              <w:rPr>
                <w:rFonts w:ascii="Arial" w:hAnsi="Arial" w:cs="Arial"/>
              </w:rPr>
              <w:br/>
            </w:r>
          </w:p>
          <w:p w14:paraId="31F7644B" w14:textId="77777777" w:rsidR="007044FC" w:rsidRPr="00D1742A" w:rsidRDefault="007044FC" w:rsidP="007044FC">
            <w:pPr>
              <w:numPr>
                <w:ilvl w:val="0"/>
                <w:numId w:val="2"/>
              </w:numPr>
              <w:rPr>
                <w:rFonts w:ascii="Arial" w:hAnsi="Arial" w:cs="Arial"/>
                <w:i/>
              </w:rPr>
            </w:pPr>
            <w:r>
              <w:rPr>
                <w:rFonts w:ascii="Arial" w:hAnsi="Arial" w:cs="Arial"/>
              </w:rPr>
              <w:t xml:space="preserve">Carry out the </w:t>
            </w:r>
            <w:proofErr w:type="gramStart"/>
            <w:r>
              <w:rPr>
                <w:rFonts w:ascii="Arial" w:hAnsi="Arial" w:cs="Arial"/>
              </w:rPr>
              <w:t>front line</w:t>
            </w:r>
            <w:proofErr w:type="gramEnd"/>
            <w:r>
              <w:rPr>
                <w:rFonts w:ascii="Arial" w:hAnsi="Arial" w:cs="Arial"/>
              </w:rPr>
              <w:t xml:space="preserve"> production of Access Control Cards via appointments.</w:t>
            </w:r>
            <w:r w:rsidRPr="00D1742A">
              <w:rPr>
                <w:rFonts w:ascii="Arial" w:hAnsi="Arial" w:cs="Arial"/>
              </w:rPr>
              <w:br/>
            </w:r>
          </w:p>
          <w:p w14:paraId="7ACF6C48" w14:textId="77777777" w:rsidR="007044FC" w:rsidRPr="00015184" w:rsidRDefault="007044FC" w:rsidP="007044FC">
            <w:pPr>
              <w:numPr>
                <w:ilvl w:val="0"/>
                <w:numId w:val="2"/>
              </w:numPr>
              <w:rPr>
                <w:rFonts w:ascii="Arial" w:hAnsi="Arial" w:cs="Arial"/>
                <w:i/>
              </w:rPr>
            </w:pPr>
            <w:r>
              <w:rPr>
                <w:rFonts w:ascii="Arial" w:hAnsi="Arial" w:cs="Arial"/>
              </w:rPr>
              <w:t xml:space="preserve">Audit of keys </w:t>
            </w:r>
            <w:proofErr w:type="gramStart"/>
            <w:r>
              <w:rPr>
                <w:rFonts w:ascii="Arial" w:hAnsi="Arial" w:cs="Arial"/>
              </w:rPr>
              <w:t>on a daily basis</w:t>
            </w:r>
            <w:proofErr w:type="gramEnd"/>
            <w:r>
              <w:rPr>
                <w:rFonts w:ascii="Arial" w:hAnsi="Arial" w:cs="Arial"/>
              </w:rPr>
              <w:t xml:space="preserve"> – ensuring adherence to the Building Security Policy.</w:t>
            </w:r>
            <w:r>
              <w:rPr>
                <w:rFonts w:ascii="Arial" w:hAnsi="Arial" w:cs="Arial"/>
              </w:rPr>
              <w:br/>
            </w:r>
          </w:p>
          <w:p w14:paraId="0279FA99" w14:textId="77777777" w:rsidR="007044FC" w:rsidRPr="00492A07" w:rsidRDefault="007044FC" w:rsidP="007044FC">
            <w:pPr>
              <w:numPr>
                <w:ilvl w:val="0"/>
                <w:numId w:val="2"/>
              </w:numPr>
              <w:rPr>
                <w:rFonts w:ascii="Arial" w:hAnsi="Arial" w:cs="Arial"/>
                <w:i/>
              </w:rPr>
            </w:pPr>
            <w:r>
              <w:rPr>
                <w:rFonts w:ascii="Arial" w:hAnsi="Arial" w:cs="Arial"/>
              </w:rPr>
              <w:t>Access Control – ensuring all visitors are accounted for and access is restricted in line with the National Security Threat Level – ensuring the threat level is displayed.</w:t>
            </w:r>
            <w:r>
              <w:rPr>
                <w:rFonts w:ascii="Arial" w:hAnsi="Arial" w:cs="Arial"/>
              </w:rPr>
              <w:br/>
            </w:r>
          </w:p>
          <w:p w14:paraId="1C8F7D8D" w14:textId="77777777" w:rsidR="007044FC" w:rsidRPr="00F4440B" w:rsidRDefault="007044FC" w:rsidP="007044FC">
            <w:pPr>
              <w:numPr>
                <w:ilvl w:val="0"/>
                <w:numId w:val="2"/>
              </w:numPr>
              <w:rPr>
                <w:rFonts w:ascii="Arial" w:hAnsi="Arial" w:cs="Arial"/>
                <w:i/>
              </w:rPr>
            </w:pPr>
            <w:r>
              <w:rPr>
                <w:rFonts w:ascii="Arial" w:hAnsi="Arial" w:cs="Arial"/>
              </w:rPr>
              <w:t>E</w:t>
            </w:r>
            <w:r w:rsidRPr="00492A07">
              <w:rPr>
                <w:rFonts w:ascii="Arial" w:hAnsi="Arial" w:cs="Arial"/>
              </w:rPr>
              <w:t xml:space="preserve">nsure that reception operates safely, that risk to visitors and staff is minimised by good housekeeping and that all breaches of security are </w:t>
            </w:r>
            <w:r>
              <w:rPr>
                <w:rFonts w:ascii="Arial" w:hAnsi="Arial" w:cs="Arial"/>
              </w:rPr>
              <w:t>reported to the Technical Support Officer/Reception Supervisor.</w:t>
            </w:r>
          </w:p>
          <w:p w14:paraId="47D04605" w14:textId="77777777" w:rsidR="007044FC" w:rsidRPr="00492A07" w:rsidRDefault="007044FC" w:rsidP="00E22B7D">
            <w:pPr>
              <w:ind w:left="360"/>
              <w:rPr>
                <w:rFonts w:ascii="Arial" w:hAnsi="Arial" w:cs="Arial"/>
                <w:i/>
              </w:rPr>
            </w:pPr>
          </w:p>
          <w:p w14:paraId="1C1AF659" w14:textId="77777777" w:rsidR="007044FC" w:rsidRPr="004F0D87" w:rsidRDefault="007044FC" w:rsidP="007044FC">
            <w:pPr>
              <w:numPr>
                <w:ilvl w:val="0"/>
                <w:numId w:val="2"/>
              </w:numPr>
              <w:rPr>
                <w:rFonts w:ascii="Arial" w:hAnsi="Arial" w:cs="Arial"/>
                <w:i/>
              </w:rPr>
            </w:pPr>
            <w:r>
              <w:rPr>
                <w:rFonts w:ascii="Arial" w:hAnsi="Arial" w:cs="Arial"/>
              </w:rPr>
              <w:t>Applying the emergency procedures on site as appropriate.</w:t>
            </w:r>
          </w:p>
          <w:p w14:paraId="51698794" w14:textId="77777777" w:rsidR="007044FC" w:rsidRDefault="007044FC" w:rsidP="00E22B7D">
            <w:pPr>
              <w:pStyle w:val="ListParagraph"/>
              <w:rPr>
                <w:rFonts w:ascii="Arial" w:hAnsi="Arial" w:cs="Arial"/>
              </w:rPr>
            </w:pPr>
          </w:p>
          <w:p w14:paraId="58830B09" w14:textId="77777777" w:rsidR="007044FC" w:rsidRPr="004F0D87" w:rsidRDefault="007044FC" w:rsidP="007044FC">
            <w:pPr>
              <w:numPr>
                <w:ilvl w:val="0"/>
                <w:numId w:val="2"/>
              </w:numPr>
              <w:rPr>
                <w:rFonts w:ascii="Arial" w:hAnsi="Arial" w:cs="Arial"/>
                <w:i/>
              </w:rPr>
            </w:pPr>
            <w:r w:rsidRPr="004F0D87">
              <w:rPr>
                <w:rFonts w:ascii="Arial" w:hAnsi="Arial" w:cs="Arial"/>
              </w:rPr>
              <w:t>Administer the production of staff rail tickets.</w:t>
            </w:r>
            <w:r w:rsidRPr="004F0D87">
              <w:rPr>
                <w:rFonts w:ascii="Arial" w:hAnsi="Arial" w:cs="Arial"/>
              </w:rPr>
              <w:br/>
            </w:r>
          </w:p>
          <w:p w14:paraId="364B430B" w14:textId="77777777" w:rsidR="007044FC" w:rsidRPr="007B7DD2" w:rsidRDefault="007044FC" w:rsidP="007044FC">
            <w:pPr>
              <w:numPr>
                <w:ilvl w:val="0"/>
                <w:numId w:val="2"/>
              </w:numPr>
              <w:rPr>
                <w:rFonts w:ascii="Arial" w:hAnsi="Arial" w:cs="Arial"/>
                <w:i/>
              </w:rPr>
            </w:pPr>
            <w:r>
              <w:rPr>
                <w:rFonts w:ascii="Arial" w:hAnsi="Arial" w:cs="Arial"/>
              </w:rPr>
              <w:t>Undertake facilities management duties as instructed by the Technical Support Officer or Reception Supervisor.</w:t>
            </w:r>
          </w:p>
          <w:p w14:paraId="0057D09F" w14:textId="77777777" w:rsidR="007044FC" w:rsidRPr="00B631E4" w:rsidRDefault="007044FC" w:rsidP="00E22B7D">
            <w:pPr>
              <w:ind w:left="360"/>
              <w:rPr>
                <w:rFonts w:ascii="Arial" w:hAnsi="Arial" w:cs="Arial"/>
              </w:rPr>
            </w:pPr>
          </w:p>
          <w:p w14:paraId="43EB0C26" w14:textId="77777777" w:rsidR="007044FC" w:rsidRDefault="007044FC" w:rsidP="00E22B7D">
            <w:pPr>
              <w:ind w:left="360"/>
              <w:rPr>
                <w:rFonts w:ascii="Arial" w:hAnsi="Arial" w:cs="Arial"/>
              </w:rPr>
            </w:pPr>
          </w:p>
          <w:p w14:paraId="2B3DE3FA" w14:textId="77777777" w:rsidR="007044FC" w:rsidRDefault="007044FC" w:rsidP="00E22B7D">
            <w:pPr>
              <w:ind w:left="360"/>
              <w:rPr>
                <w:rFonts w:ascii="Arial" w:hAnsi="Arial" w:cs="Arial"/>
              </w:rPr>
            </w:pPr>
          </w:p>
          <w:p w14:paraId="005FAB57" w14:textId="77777777" w:rsidR="007044FC" w:rsidRDefault="007044FC" w:rsidP="00E22B7D">
            <w:pPr>
              <w:ind w:left="360"/>
              <w:rPr>
                <w:rFonts w:ascii="Arial" w:hAnsi="Arial" w:cs="Arial"/>
              </w:rPr>
            </w:pPr>
          </w:p>
          <w:p w14:paraId="713CE0F3" w14:textId="77777777" w:rsidR="007044FC" w:rsidRDefault="007044FC" w:rsidP="00E22B7D">
            <w:pPr>
              <w:ind w:left="360"/>
              <w:rPr>
                <w:rFonts w:ascii="Arial" w:hAnsi="Arial" w:cs="Arial"/>
              </w:rPr>
            </w:pPr>
          </w:p>
          <w:p w14:paraId="478EBAE5" w14:textId="77777777" w:rsidR="007044FC" w:rsidRDefault="007044FC" w:rsidP="00E22B7D">
            <w:pPr>
              <w:ind w:left="360"/>
              <w:rPr>
                <w:rFonts w:ascii="Arial" w:hAnsi="Arial" w:cs="Arial"/>
              </w:rPr>
            </w:pPr>
          </w:p>
          <w:p w14:paraId="49A4CBB7" w14:textId="77777777" w:rsidR="007044FC" w:rsidRDefault="007044FC" w:rsidP="00E22B7D">
            <w:pPr>
              <w:ind w:left="360"/>
              <w:rPr>
                <w:rFonts w:ascii="Arial" w:hAnsi="Arial" w:cs="Arial"/>
              </w:rPr>
            </w:pPr>
          </w:p>
          <w:p w14:paraId="5228143B" w14:textId="77777777" w:rsidR="007044FC" w:rsidRDefault="007044FC" w:rsidP="00E22B7D">
            <w:pPr>
              <w:ind w:left="360"/>
              <w:rPr>
                <w:rFonts w:ascii="Arial" w:hAnsi="Arial" w:cs="Arial"/>
              </w:rPr>
            </w:pPr>
          </w:p>
          <w:p w14:paraId="669CF2B9" w14:textId="77777777" w:rsidR="006667A1" w:rsidRPr="00B631E4" w:rsidRDefault="006667A1" w:rsidP="00E22B7D">
            <w:pPr>
              <w:ind w:left="360"/>
              <w:rPr>
                <w:rFonts w:ascii="Arial" w:hAnsi="Arial" w:cs="Arial"/>
              </w:rPr>
            </w:pPr>
          </w:p>
          <w:p w14:paraId="2E189480" w14:textId="77777777" w:rsidR="007044FC" w:rsidRPr="00B631E4" w:rsidRDefault="007044FC" w:rsidP="00E22B7D">
            <w:pPr>
              <w:rPr>
                <w:rFonts w:ascii="Arial" w:hAnsi="Arial" w:cs="Arial"/>
              </w:rPr>
            </w:pPr>
          </w:p>
        </w:tc>
      </w:tr>
      <w:tr w:rsidR="007044FC" w:rsidRPr="003032F1" w14:paraId="760EAD29" w14:textId="77777777" w:rsidTr="00E22B7D">
        <w:tc>
          <w:tcPr>
            <w:tcW w:w="9473" w:type="dxa"/>
            <w:gridSpan w:val="3"/>
            <w:shd w:val="clear" w:color="auto" w:fill="auto"/>
          </w:tcPr>
          <w:p w14:paraId="776C0F12" w14:textId="77777777" w:rsidR="007044FC" w:rsidRPr="00B631E4" w:rsidRDefault="007044FC" w:rsidP="00E22B7D">
            <w:pPr>
              <w:ind w:right="-874"/>
              <w:rPr>
                <w:rFonts w:ascii="Arial" w:hAnsi="Arial" w:cs="Arial"/>
                <w:b/>
              </w:rPr>
            </w:pPr>
          </w:p>
          <w:p w14:paraId="078B1C4E" w14:textId="77777777" w:rsidR="007044FC" w:rsidRPr="00B631E4" w:rsidRDefault="007044FC" w:rsidP="00E22B7D">
            <w:pPr>
              <w:ind w:right="-874"/>
              <w:rPr>
                <w:rFonts w:ascii="Arial" w:hAnsi="Arial" w:cs="Arial"/>
                <w:b/>
              </w:rPr>
            </w:pPr>
            <w:r w:rsidRPr="00B631E4">
              <w:rPr>
                <w:rFonts w:ascii="Arial" w:hAnsi="Arial" w:cs="Arial"/>
                <w:b/>
              </w:rPr>
              <w:lastRenderedPageBreak/>
              <w:t>Structure:</w:t>
            </w:r>
          </w:p>
          <w:p w14:paraId="7EC999D9" w14:textId="77777777" w:rsidR="007044FC" w:rsidRDefault="007044FC" w:rsidP="00E22B7D">
            <w:pPr>
              <w:ind w:right="-874"/>
              <w:rPr>
                <w:rFonts w:ascii="Arial" w:hAnsi="Arial" w:cs="Arial"/>
                <w:b/>
              </w:rPr>
            </w:pPr>
          </w:p>
          <w:p w14:paraId="17201EE8" w14:textId="77777777" w:rsidR="007044FC" w:rsidRPr="002C725B" w:rsidRDefault="007044FC" w:rsidP="00E22B7D">
            <w:pPr>
              <w:ind w:right="-874"/>
              <w:rPr>
                <w:rFonts w:ascii="Arial" w:hAnsi="Arial" w:cs="Arial"/>
                <w:b/>
              </w:rPr>
            </w:pPr>
            <w:r>
              <w:rPr>
                <w:b/>
                <w:noProof/>
              </w:rPr>
              <w:drawing>
                <wp:anchor distT="0" distB="0" distL="114300" distR="114300" simplePos="0" relativeHeight="251659264" behindDoc="0" locked="0" layoutInCell="1" allowOverlap="1" wp14:anchorId="632E03B3" wp14:editId="7750E4C2">
                  <wp:simplePos x="0" y="0"/>
                  <wp:positionH relativeFrom="character">
                    <wp:posOffset>205740</wp:posOffset>
                  </wp:positionH>
                  <wp:positionV relativeFrom="line">
                    <wp:posOffset>6985</wp:posOffset>
                  </wp:positionV>
                  <wp:extent cx="5356225" cy="2678430"/>
                  <wp:effectExtent l="0" t="0" r="0" b="2667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464E7489" w14:textId="77777777" w:rsidR="007044FC" w:rsidRPr="00B631E4" w:rsidRDefault="007044FC" w:rsidP="00E22B7D">
            <w:pPr>
              <w:ind w:right="-874"/>
              <w:rPr>
                <w:rFonts w:ascii="Arial" w:hAnsi="Arial" w:cs="Arial"/>
                <w:b/>
              </w:rPr>
            </w:pPr>
            <w:r>
              <w:rPr>
                <w:noProof/>
              </w:rPr>
              <mc:AlternateContent>
                <mc:Choice Requires="wps">
                  <w:drawing>
                    <wp:inline distT="0" distB="0" distL="0" distR="0" wp14:anchorId="7564D48B" wp14:editId="383AD241">
                      <wp:extent cx="5189855" cy="259905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9855" cy="259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E21811" id="AutoShape 1" o:spid="_x0000_s1026" style="width:408.65pt;height:20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" filled="f" stroked="f">
                      <o:lock v:ext="edit" aspectratio="t"/>
                      <w10:anchorlock/>
                    </v:rect>
                  </w:pict>
                </mc:Fallback>
              </mc:AlternateContent>
            </w:r>
          </w:p>
          <w:p w14:paraId="4AD985D5" w14:textId="77777777" w:rsidR="007044FC" w:rsidRPr="00B631E4" w:rsidRDefault="007044FC" w:rsidP="00E22B7D">
            <w:pPr>
              <w:ind w:right="-874"/>
              <w:jc w:val="center"/>
              <w:rPr>
                <w:rFonts w:ascii="Arial" w:hAnsi="Arial" w:cs="Arial"/>
                <w:b/>
              </w:rPr>
            </w:pPr>
            <w:r w:rsidRPr="005C7833">
              <w:rPr>
                <w:noProof/>
              </w:rPr>
              <w:t xml:space="preserve"> </w:t>
            </w:r>
          </w:p>
          <w:p w14:paraId="15F022F5" w14:textId="77777777" w:rsidR="007044FC" w:rsidRPr="00B631E4" w:rsidRDefault="007044FC" w:rsidP="00E22B7D">
            <w:pPr>
              <w:ind w:right="-874"/>
              <w:jc w:val="center"/>
              <w:rPr>
                <w:rFonts w:ascii="Arial" w:hAnsi="Arial" w:cs="Arial"/>
                <w:b/>
              </w:rPr>
            </w:pPr>
          </w:p>
          <w:p w14:paraId="3879DE08" w14:textId="77777777" w:rsidR="007044FC" w:rsidRDefault="007044FC" w:rsidP="00E22B7D">
            <w:pPr>
              <w:ind w:right="-108"/>
              <w:jc w:val="center"/>
            </w:pPr>
          </w:p>
          <w:p w14:paraId="3647A842" w14:textId="77777777" w:rsidR="007044FC" w:rsidRPr="00B631E4" w:rsidRDefault="007044FC" w:rsidP="00E22B7D">
            <w:pPr>
              <w:ind w:right="-108"/>
              <w:rPr>
                <w:b/>
              </w:rPr>
            </w:pPr>
          </w:p>
        </w:tc>
      </w:tr>
      <w:tr w:rsidR="007044FC" w:rsidRPr="00B631E4" w14:paraId="62EA1504" w14:textId="77777777" w:rsidTr="00E22B7D">
        <w:tc>
          <w:tcPr>
            <w:tcW w:w="9473" w:type="dxa"/>
            <w:gridSpan w:val="3"/>
            <w:shd w:val="clear" w:color="auto" w:fill="C0C0C0"/>
          </w:tcPr>
          <w:p w14:paraId="2C15FF26" w14:textId="77777777" w:rsidR="007044FC" w:rsidRPr="00B631E4" w:rsidRDefault="007044FC" w:rsidP="006667A1">
            <w:pPr>
              <w:ind w:right="-6"/>
              <w:rPr>
                <w:rFonts w:ascii="Arial Bold" w:hAnsi="Arial Bold" w:cs="Arial"/>
                <w:b/>
              </w:rPr>
            </w:pPr>
            <w:r w:rsidRPr="00B631E4">
              <w:rPr>
                <w:rFonts w:ascii="Arial Bold" w:hAnsi="Arial Bold" w:cs="Arial"/>
                <w:b/>
              </w:rPr>
              <w:lastRenderedPageBreak/>
              <w:t xml:space="preserve">Special Knowledge Requirement. Will be used for shortlisting. </w:t>
            </w:r>
          </w:p>
        </w:tc>
      </w:tr>
      <w:tr w:rsidR="007044FC" w:rsidRPr="00B631E4" w14:paraId="7F3CE779" w14:textId="77777777" w:rsidTr="00E22B7D">
        <w:tc>
          <w:tcPr>
            <w:tcW w:w="7908" w:type="dxa"/>
            <w:shd w:val="clear" w:color="auto" w:fill="auto"/>
          </w:tcPr>
          <w:p w14:paraId="49352DD8" w14:textId="77777777" w:rsidR="007044FC" w:rsidRPr="00810E34" w:rsidRDefault="007044FC" w:rsidP="00E22B7D">
            <w:pPr>
              <w:ind w:right="-6"/>
              <w:rPr>
                <w:rFonts w:ascii="Arial" w:hAnsi="Arial" w:cs="Arial"/>
                <w:i/>
              </w:rPr>
            </w:pPr>
          </w:p>
        </w:tc>
        <w:tc>
          <w:tcPr>
            <w:tcW w:w="1565" w:type="dxa"/>
            <w:gridSpan w:val="2"/>
            <w:shd w:val="clear" w:color="auto" w:fill="auto"/>
          </w:tcPr>
          <w:p w14:paraId="182C86D2" w14:textId="77777777" w:rsidR="007044FC" w:rsidRPr="00B631E4" w:rsidRDefault="007044FC" w:rsidP="00E22B7D">
            <w:pPr>
              <w:rPr>
                <w:rFonts w:ascii="Arial" w:hAnsi="Arial" w:cs="Arial"/>
                <w:b/>
              </w:rPr>
            </w:pPr>
            <w:r w:rsidRPr="00B631E4">
              <w:rPr>
                <w:rFonts w:ascii="Arial" w:hAnsi="Arial" w:cs="Arial"/>
                <w:b/>
              </w:rPr>
              <w:t>Essential</w:t>
            </w:r>
          </w:p>
        </w:tc>
      </w:tr>
      <w:tr w:rsidR="007044FC" w:rsidRPr="00B631E4" w14:paraId="649AD167" w14:textId="77777777" w:rsidTr="00E22B7D">
        <w:tc>
          <w:tcPr>
            <w:tcW w:w="7908" w:type="dxa"/>
            <w:shd w:val="clear" w:color="auto" w:fill="auto"/>
          </w:tcPr>
          <w:p w14:paraId="5E890E35" w14:textId="77777777" w:rsidR="007044FC" w:rsidRPr="00B631E4" w:rsidRDefault="007044FC" w:rsidP="00E22B7D">
            <w:pPr>
              <w:ind w:right="-6"/>
              <w:rPr>
                <w:rFonts w:ascii="Arial" w:hAnsi="Arial" w:cs="Arial"/>
                <w:color w:val="FF0000"/>
              </w:rPr>
            </w:pPr>
            <w:r w:rsidRPr="00B631E4">
              <w:rPr>
                <w:rFonts w:ascii="Arial" w:hAnsi="Arial" w:cs="Arial"/>
                <w:b/>
              </w:rPr>
              <w:t>Applicants with disabilities are only required to meet the essential special knowledge requirements shown by a cross in the end column</w:t>
            </w:r>
            <w:r w:rsidRPr="00B631E4">
              <w:rPr>
                <w:rFonts w:ascii="Arial" w:hAnsi="Arial" w:cs="Arial"/>
              </w:rPr>
              <w:t>.</w:t>
            </w:r>
          </w:p>
        </w:tc>
        <w:tc>
          <w:tcPr>
            <w:tcW w:w="1565" w:type="dxa"/>
            <w:gridSpan w:val="2"/>
            <w:shd w:val="clear" w:color="auto" w:fill="auto"/>
          </w:tcPr>
          <w:p w14:paraId="4AF2EDD5" w14:textId="77777777" w:rsidR="007044FC" w:rsidRPr="00B631E4" w:rsidRDefault="007044FC" w:rsidP="00E22B7D">
            <w:pPr>
              <w:rPr>
                <w:rFonts w:ascii="Arial" w:hAnsi="Arial" w:cs="Arial"/>
              </w:rPr>
            </w:pPr>
          </w:p>
        </w:tc>
      </w:tr>
      <w:tr w:rsidR="007044FC" w:rsidRPr="00B631E4" w14:paraId="47BC6651" w14:textId="77777777" w:rsidTr="00E22B7D">
        <w:tc>
          <w:tcPr>
            <w:tcW w:w="7908" w:type="dxa"/>
            <w:shd w:val="clear" w:color="auto" w:fill="auto"/>
          </w:tcPr>
          <w:p w14:paraId="22605222" w14:textId="2BA75827" w:rsidR="007044FC" w:rsidRPr="00123F20" w:rsidRDefault="007044FC" w:rsidP="00E22B7D">
            <w:pPr>
              <w:rPr>
                <w:rFonts w:ascii="Arial" w:hAnsi="Arial" w:cs="Arial"/>
              </w:rPr>
            </w:pPr>
            <w:r w:rsidRPr="00123F20">
              <w:rPr>
                <w:rFonts w:ascii="Arial" w:eastAsia="Arial" w:hAnsi="Arial" w:cs="Arial"/>
                <w:bCs/>
              </w:rPr>
              <w:t>D</w:t>
            </w:r>
            <w:r>
              <w:rPr>
                <w:rFonts w:ascii="Arial" w:hAnsi="Arial" w:cs="Arial"/>
              </w:rPr>
              <w:t>ue to the Governments Fl</w:t>
            </w:r>
            <w:r w:rsidRPr="00123F20">
              <w:rPr>
                <w:rFonts w:ascii="Arial" w:hAnsi="Arial" w:cs="Arial"/>
              </w:rPr>
              <w:t>uency in English Duty f</w:t>
            </w:r>
            <w:r w:rsidRPr="00123F20">
              <w:rPr>
                <w:rFonts w:ascii="Arial" w:eastAsia="Arial" w:hAnsi="Arial" w:cs="Arial"/>
                <w:bCs/>
              </w:rPr>
              <w:t xml:space="preserve">or posts where employees speak directly to members of the public the post holder is required to meet </w:t>
            </w:r>
            <w:r>
              <w:rPr>
                <w:rFonts w:ascii="Arial" w:eastAsia="Arial" w:hAnsi="Arial" w:cs="Arial"/>
                <w:bCs/>
              </w:rPr>
              <w:t xml:space="preserve">either the </w:t>
            </w:r>
            <w:r w:rsidRPr="00B073D2">
              <w:rPr>
                <w:rFonts w:ascii="Arial" w:hAnsi="Arial" w:cs="Arial"/>
              </w:rPr>
              <w:t>Advanced threshold</w:t>
            </w:r>
            <w:r>
              <w:rPr>
                <w:rFonts w:ascii="Arial" w:hAnsi="Arial" w:cs="Arial"/>
                <w:b/>
              </w:rPr>
              <w:t xml:space="preserve"> </w:t>
            </w:r>
            <w:r w:rsidRPr="00123F20">
              <w:rPr>
                <w:rFonts w:ascii="Arial" w:hAnsi="Arial" w:cs="Arial"/>
              </w:rPr>
              <w:t xml:space="preserve">level </w:t>
            </w:r>
            <w:r>
              <w:rPr>
                <w:rFonts w:ascii="Arial" w:hAnsi="Arial" w:cs="Arial"/>
              </w:rPr>
              <w:t xml:space="preserve">(which </w:t>
            </w:r>
            <w:r w:rsidRPr="00123F20">
              <w:rPr>
                <w:rFonts w:ascii="Arial" w:hAnsi="Arial" w:cs="Arial"/>
              </w:rPr>
              <w:t>will be implemented where the post requires a greater level of sensitiv</w:t>
            </w:r>
            <w:r>
              <w:rPr>
                <w:rFonts w:ascii="Arial" w:hAnsi="Arial" w:cs="Arial"/>
              </w:rPr>
              <w:t xml:space="preserve">e interaction with the public </w:t>
            </w:r>
            <w:r w:rsidRPr="00123F20">
              <w:rPr>
                <w:rFonts w:ascii="Arial" w:hAnsi="Arial" w:cs="Arial"/>
              </w:rPr>
              <w:t>e.g. in children’s centres) – where the person is able to demonstrate that they can during</w:t>
            </w:r>
            <w:r>
              <w:rPr>
                <w:rFonts w:ascii="Arial" w:hAnsi="Arial" w:cs="Arial"/>
              </w:rPr>
              <w:t xml:space="preserve"> the interview:</w:t>
            </w:r>
          </w:p>
          <w:p w14:paraId="643BA38A" w14:textId="77777777" w:rsidR="007044FC" w:rsidRDefault="007044FC" w:rsidP="00E22B7D">
            <w:pPr>
              <w:rPr>
                <w:rFonts w:ascii="Arial" w:hAnsi="Arial" w:cs="Arial"/>
              </w:rPr>
            </w:pPr>
          </w:p>
        </w:tc>
        <w:tc>
          <w:tcPr>
            <w:tcW w:w="1565" w:type="dxa"/>
            <w:gridSpan w:val="2"/>
            <w:shd w:val="clear" w:color="auto" w:fill="auto"/>
          </w:tcPr>
          <w:p w14:paraId="5EFDC005" w14:textId="77777777" w:rsidR="007044FC" w:rsidRDefault="007044FC" w:rsidP="00E22B7D">
            <w:pPr>
              <w:jc w:val="center"/>
              <w:rPr>
                <w:rFonts w:ascii="Arial" w:hAnsi="Arial" w:cs="Arial"/>
              </w:rPr>
            </w:pPr>
            <w:r>
              <w:rPr>
                <w:rFonts w:ascii="Arial" w:hAnsi="Arial" w:cs="Arial"/>
              </w:rPr>
              <w:t>X</w:t>
            </w:r>
          </w:p>
        </w:tc>
      </w:tr>
      <w:tr w:rsidR="007044FC" w:rsidRPr="00377C20" w14:paraId="225A4637" w14:textId="77777777" w:rsidTr="00E22B7D">
        <w:trPr>
          <w:gridAfter w:val="1"/>
          <w:wAfter w:w="9" w:type="dxa"/>
        </w:trPr>
        <w:tc>
          <w:tcPr>
            <w:tcW w:w="7908" w:type="dxa"/>
            <w:shd w:val="clear" w:color="auto" w:fill="auto"/>
          </w:tcPr>
          <w:p w14:paraId="21AE1DD9" w14:textId="77777777" w:rsidR="007044FC" w:rsidRPr="00377C20" w:rsidRDefault="007044FC" w:rsidP="00E22B7D">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2FBBE14E" w14:textId="77777777" w:rsidR="007044FC" w:rsidRPr="00377C20" w:rsidRDefault="007044FC" w:rsidP="00E22B7D">
            <w:pPr>
              <w:rPr>
                <w:rFonts w:ascii="Arial" w:hAnsi="Arial" w:cs="Arial"/>
              </w:rPr>
            </w:pPr>
            <w:r w:rsidRPr="00377C20">
              <w:rPr>
                <w:rFonts w:ascii="Arial" w:hAnsi="Arial" w:cs="Arial"/>
              </w:rPr>
              <w:t>work</w:t>
            </w:r>
          </w:p>
        </w:tc>
        <w:tc>
          <w:tcPr>
            <w:tcW w:w="1556" w:type="dxa"/>
            <w:shd w:val="clear" w:color="auto" w:fill="auto"/>
          </w:tcPr>
          <w:p w14:paraId="55BF2E26" w14:textId="77777777" w:rsidR="007044FC" w:rsidRPr="00377C20" w:rsidRDefault="007044FC" w:rsidP="00E22B7D">
            <w:pPr>
              <w:jc w:val="center"/>
              <w:rPr>
                <w:rFonts w:ascii="Arial" w:hAnsi="Arial" w:cs="Arial"/>
              </w:rPr>
            </w:pPr>
            <w:r>
              <w:rPr>
                <w:rFonts w:ascii="Arial" w:hAnsi="Arial" w:cs="Arial"/>
              </w:rPr>
              <w:t>X</w:t>
            </w:r>
          </w:p>
        </w:tc>
      </w:tr>
      <w:tr w:rsidR="007044FC" w:rsidRPr="00377C20" w14:paraId="25678858" w14:textId="77777777" w:rsidTr="00E22B7D">
        <w:trPr>
          <w:gridAfter w:val="1"/>
          <w:wAfter w:w="9" w:type="dxa"/>
        </w:trPr>
        <w:tc>
          <w:tcPr>
            <w:tcW w:w="7908" w:type="dxa"/>
            <w:shd w:val="clear" w:color="auto" w:fill="auto"/>
          </w:tcPr>
          <w:p w14:paraId="7C4480B9" w14:textId="77777777" w:rsidR="007044FC" w:rsidRPr="00377C20" w:rsidRDefault="007044FC" w:rsidP="00E22B7D">
            <w:pPr>
              <w:autoSpaceDE w:val="0"/>
              <w:autoSpaceDN w:val="0"/>
              <w:adjustRightInd w:val="0"/>
              <w:rPr>
                <w:rFonts w:ascii="Arial" w:hAnsi="Arial" w:cs="Arial"/>
              </w:rPr>
            </w:pPr>
            <w:r w:rsidRPr="00377C20">
              <w:rPr>
                <w:rFonts w:ascii="Arial" w:hAnsi="Arial" w:cs="Arial"/>
              </w:rPr>
              <w:t>Uses a range of complex IT packages relating to area of work</w:t>
            </w:r>
          </w:p>
        </w:tc>
        <w:tc>
          <w:tcPr>
            <w:tcW w:w="1556" w:type="dxa"/>
            <w:shd w:val="clear" w:color="auto" w:fill="auto"/>
          </w:tcPr>
          <w:p w14:paraId="6B0B23C1" w14:textId="77777777" w:rsidR="007044FC" w:rsidRPr="00377C20" w:rsidRDefault="007044FC" w:rsidP="00E22B7D">
            <w:pPr>
              <w:jc w:val="center"/>
              <w:rPr>
                <w:rFonts w:ascii="Arial" w:hAnsi="Arial" w:cs="Arial"/>
              </w:rPr>
            </w:pPr>
            <w:r>
              <w:rPr>
                <w:rFonts w:ascii="Arial" w:hAnsi="Arial" w:cs="Arial"/>
              </w:rPr>
              <w:t>X</w:t>
            </w:r>
          </w:p>
        </w:tc>
      </w:tr>
      <w:tr w:rsidR="007044FC" w:rsidRPr="00377C20" w14:paraId="3863AE31" w14:textId="77777777" w:rsidTr="00E22B7D">
        <w:trPr>
          <w:gridAfter w:val="1"/>
          <w:wAfter w:w="9" w:type="dxa"/>
        </w:trPr>
        <w:tc>
          <w:tcPr>
            <w:tcW w:w="7908" w:type="dxa"/>
            <w:shd w:val="clear" w:color="auto" w:fill="auto"/>
          </w:tcPr>
          <w:p w14:paraId="0FE65ABC" w14:textId="77777777" w:rsidR="007044FC" w:rsidRPr="00377C20" w:rsidRDefault="007044FC" w:rsidP="00E22B7D">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13338BB5" w14:textId="77777777" w:rsidR="007044FC" w:rsidRPr="00377C20" w:rsidRDefault="007044FC" w:rsidP="00E22B7D">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556" w:type="dxa"/>
            <w:shd w:val="clear" w:color="auto" w:fill="auto"/>
          </w:tcPr>
          <w:p w14:paraId="3B835514" w14:textId="77777777" w:rsidR="007044FC" w:rsidRPr="00377C20" w:rsidRDefault="007044FC" w:rsidP="00E22B7D">
            <w:pPr>
              <w:jc w:val="center"/>
              <w:rPr>
                <w:rFonts w:ascii="Arial" w:hAnsi="Arial" w:cs="Arial"/>
              </w:rPr>
            </w:pPr>
            <w:r>
              <w:rPr>
                <w:rFonts w:ascii="Arial" w:hAnsi="Arial" w:cs="Arial"/>
              </w:rPr>
              <w:t>X</w:t>
            </w:r>
          </w:p>
        </w:tc>
      </w:tr>
      <w:tr w:rsidR="007044FC" w:rsidRPr="00377C20" w14:paraId="049A5813" w14:textId="77777777" w:rsidTr="00E22B7D">
        <w:trPr>
          <w:gridAfter w:val="1"/>
          <w:wAfter w:w="9" w:type="dxa"/>
        </w:trPr>
        <w:tc>
          <w:tcPr>
            <w:tcW w:w="7908" w:type="dxa"/>
            <w:shd w:val="clear" w:color="auto" w:fill="auto"/>
          </w:tcPr>
          <w:p w14:paraId="631E640B" w14:textId="77777777" w:rsidR="007044FC" w:rsidRPr="00377C20" w:rsidRDefault="007044FC" w:rsidP="00E22B7D">
            <w:pPr>
              <w:autoSpaceDE w:val="0"/>
              <w:autoSpaceDN w:val="0"/>
              <w:adjustRightInd w:val="0"/>
              <w:rPr>
                <w:rFonts w:ascii="Arial" w:hAnsi="Arial" w:cs="Arial"/>
              </w:rPr>
            </w:pPr>
            <w:r w:rsidRPr="00377C20">
              <w:rPr>
                <w:rFonts w:ascii="Arial" w:hAnsi="Arial" w:cs="Arial"/>
              </w:rPr>
              <w:t>Knows and understands how to use, interpret, handle and communicate</w:t>
            </w:r>
          </w:p>
          <w:p w14:paraId="1FF0D676" w14:textId="77777777" w:rsidR="007044FC" w:rsidRPr="00377C20" w:rsidRDefault="007044FC" w:rsidP="00E22B7D">
            <w:pPr>
              <w:rPr>
                <w:rFonts w:ascii="Arial" w:hAnsi="Arial" w:cs="Arial"/>
              </w:rPr>
            </w:pPr>
            <w:r w:rsidRPr="00377C20">
              <w:rPr>
                <w:rFonts w:ascii="Arial" w:hAnsi="Arial" w:cs="Arial"/>
              </w:rPr>
              <w:t>Information</w:t>
            </w:r>
            <w:r>
              <w:rPr>
                <w:rFonts w:ascii="Arial" w:hAnsi="Arial" w:cs="Arial"/>
              </w:rPr>
              <w:t>.</w:t>
            </w:r>
          </w:p>
        </w:tc>
        <w:tc>
          <w:tcPr>
            <w:tcW w:w="1556" w:type="dxa"/>
            <w:shd w:val="clear" w:color="auto" w:fill="auto"/>
          </w:tcPr>
          <w:p w14:paraId="756025E2" w14:textId="77777777" w:rsidR="007044FC" w:rsidRPr="00377C20" w:rsidRDefault="007044FC" w:rsidP="00E22B7D">
            <w:pPr>
              <w:jc w:val="center"/>
              <w:rPr>
                <w:rFonts w:ascii="Arial" w:hAnsi="Arial" w:cs="Arial"/>
              </w:rPr>
            </w:pPr>
            <w:r>
              <w:rPr>
                <w:rFonts w:ascii="Arial" w:hAnsi="Arial" w:cs="Arial"/>
              </w:rPr>
              <w:t>X</w:t>
            </w:r>
          </w:p>
        </w:tc>
      </w:tr>
      <w:tr w:rsidR="007044FC" w:rsidRPr="00B631E4" w14:paraId="02505FDA" w14:textId="77777777" w:rsidTr="00E22B7D">
        <w:tc>
          <w:tcPr>
            <w:tcW w:w="7908" w:type="dxa"/>
            <w:shd w:val="clear" w:color="auto" w:fill="auto"/>
          </w:tcPr>
          <w:p w14:paraId="303185E1" w14:textId="77777777" w:rsidR="007044FC" w:rsidRDefault="007044FC" w:rsidP="00E22B7D">
            <w:pPr>
              <w:rPr>
                <w:rFonts w:ascii="Arial" w:hAnsi="Arial" w:cs="Arial"/>
              </w:rPr>
            </w:pPr>
          </w:p>
        </w:tc>
        <w:tc>
          <w:tcPr>
            <w:tcW w:w="1565" w:type="dxa"/>
            <w:gridSpan w:val="2"/>
            <w:shd w:val="clear" w:color="auto" w:fill="auto"/>
          </w:tcPr>
          <w:p w14:paraId="76E9CC52" w14:textId="77777777" w:rsidR="007044FC" w:rsidRDefault="007044FC" w:rsidP="00E22B7D">
            <w:pPr>
              <w:jc w:val="center"/>
              <w:rPr>
                <w:rFonts w:ascii="Arial" w:hAnsi="Arial" w:cs="Arial"/>
              </w:rPr>
            </w:pPr>
          </w:p>
        </w:tc>
      </w:tr>
      <w:tr w:rsidR="007044FC" w:rsidRPr="00B631E4" w14:paraId="099C79D5" w14:textId="77777777" w:rsidTr="00E22B7D">
        <w:tc>
          <w:tcPr>
            <w:tcW w:w="7908" w:type="dxa"/>
            <w:shd w:val="clear" w:color="auto" w:fill="auto"/>
          </w:tcPr>
          <w:p w14:paraId="6079DDA0" w14:textId="77777777" w:rsidR="007044FC" w:rsidRPr="00B631E4" w:rsidRDefault="007044FC" w:rsidP="00E22B7D">
            <w:pPr>
              <w:rPr>
                <w:rFonts w:ascii="Arial" w:hAnsi="Arial" w:cs="Arial"/>
              </w:rPr>
            </w:pPr>
            <w:r>
              <w:rPr>
                <w:rFonts w:ascii="Arial" w:hAnsi="Arial" w:cs="Arial"/>
              </w:rPr>
              <w:t>Able to establish the needs of the customer using appropriate questioning techniques and listening skills and uses them to implement solutions.</w:t>
            </w:r>
          </w:p>
        </w:tc>
        <w:tc>
          <w:tcPr>
            <w:tcW w:w="1565" w:type="dxa"/>
            <w:gridSpan w:val="2"/>
            <w:shd w:val="clear" w:color="auto" w:fill="auto"/>
          </w:tcPr>
          <w:p w14:paraId="3E381C25" w14:textId="77777777" w:rsidR="007044FC" w:rsidRPr="00B631E4" w:rsidRDefault="007044FC" w:rsidP="00E22B7D">
            <w:pPr>
              <w:jc w:val="center"/>
              <w:rPr>
                <w:rFonts w:ascii="Arial" w:hAnsi="Arial" w:cs="Arial"/>
              </w:rPr>
            </w:pPr>
            <w:r>
              <w:rPr>
                <w:rFonts w:ascii="Arial" w:hAnsi="Arial" w:cs="Arial"/>
              </w:rPr>
              <w:t>X</w:t>
            </w:r>
          </w:p>
        </w:tc>
      </w:tr>
      <w:tr w:rsidR="007044FC" w:rsidRPr="00B631E4" w14:paraId="6DC6428A" w14:textId="77777777" w:rsidTr="00E22B7D">
        <w:tc>
          <w:tcPr>
            <w:tcW w:w="7908" w:type="dxa"/>
            <w:shd w:val="clear" w:color="auto" w:fill="auto"/>
          </w:tcPr>
          <w:p w14:paraId="52FA914E" w14:textId="77777777" w:rsidR="007044FC" w:rsidRPr="00B631E4" w:rsidRDefault="007044FC" w:rsidP="00E22B7D">
            <w:pPr>
              <w:autoSpaceDE w:val="0"/>
              <w:autoSpaceDN w:val="0"/>
              <w:adjustRightInd w:val="0"/>
              <w:rPr>
                <w:rFonts w:ascii="Arial" w:hAnsi="Arial" w:cs="Arial"/>
              </w:rPr>
            </w:pPr>
            <w:r>
              <w:rPr>
                <w:rFonts w:ascii="Arial" w:hAnsi="Arial" w:cs="Arial"/>
              </w:rPr>
              <w:t>Able to work flexibly to accommodate the needs of the service.</w:t>
            </w:r>
          </w:p>
        </w:tc>
        <w:tc>
          <w:tcPr>
            <w:tcW w:w="1565" w:type="dxa"/>
            <w:gridSpan w:val="2"/>
            <w:shd w:val="clear" w:color="auto" w:fill="auto"/>
          </w:tcPr>
          <w:p w14:paraId="71A54EA0" w14:textId="77777777" w:rsidR="007044FC" w:rsidRPr="00B631E4" w:rsidRDefault="007044FC" w:rsidP="00E22B7D">
            <w:pPr>
              <w:jc w:val="center"/>
              <w:rPr>
                <w:rFonts w:ascii="Arial" w:hAnsi="Arial" w:cs="Arial"/>
              </w:rPr>
            </w:pPr>
            <w:r>
              <w:rPr>
                <w:rFonts w:ascii="Arial" w:hAnsi="Arial" w:cs="Arial"/>
              </w:rPr>
              <w:t>X</w:t>
            </w:r>
          </w:p>
        </w:tc>
      </w:tr>
      <w:tr w:rsidR="007044FC" w:rsidRPr="00B631E4" w14:paraId="4C059D79" w14:textId="77777777" w:rsidTr="00E22B7D">
        <w:tc>
          <w:tcPr>
            <w:tcW w:w="7908" w:type="dxa"/>
            <w:shd w:val="clear" w:color="auto" w:fill="auto"/>
          </w:tcPr>
          <w:p w14:paraId="69F3900E" w14:textId="77777777" w:rsidR="007044FC" w:rsidRDefault="007044FC" w:rsidP="00E22B7D">
            <w:pPr>
              <w:autoSpaceDE w:val="0"/>
              <w:autoSpaceDN w:val="0"/>
              <w:adjustRightInd w:val="0"/>
              <w:rPr>
                <w:rFonts w:ascii="Arial" w:hAnsi="Arial" w:cs="Arial"/>
              </w:rPr>
            </w:pPr>
            <w:r>
              <w:rPr>
                <w:rFonts w:ascii="Arial" w:hAnsi="Arial" w:cs="Arial"/>
              </w:rPr>
              <w:t>Able to defuse difficult and potentially harmful situations, support colleagues in dealing with difficult situations and intervene as necessary.</w:t>
            </w:r>
          </w:p>
          <w:p w14:paraId="3FEA66E4" w14:textId="77777777" w:rsidR="006667A1" w:rsidRPr="00B631E4" w:rsidRDefault="006667A1" w:rsidP="00E22B7D">
            <w:pPr>
              <w:autoSpaceDE w:val="0"/>
              <w:autoSpaceDN w:val="0"/>
              <w:adjustRightInd w:val="0"/>
              <w:rPr>
                <w:rFonts w:ascii="Arial" w:hAnsi="Arial" w:cs="Arial"/>
              </w:rPr>
            </w:pPr>
          </w:p>
        </w:tc>
        <w:tc>
          <w:tcPr>
            <w:tcW w:w="1565" w:type="dxa"/>
            <w:gridSpan w:val="2"/>
            <w:shd w:val="clear" w:color="auto" w:fill="auto"/>
          </w:tcPr>
          <w:p w14:paraId="1E7A11B2" w14:textId="77777777" w:rsidR="007044FC" w:rsidRPr="00B631E4" w:rsidRDefault="007044FC" w:rsidP="00E22B7D">
            <w:pPr>
              <w:jc w:val="center"/>
              <w:rPr>
                <w:rFonts w:ascii="Arial" w:hAnsi="Arial" w:cs="Arial"/>
              </w:rPr>
            </w:pPr>
            <w:r>
              <w:rPr>
                <w:rFonts w:ascii="Arial" w:hAnsi="Arial" w:cs="Arial"/>
              </w:rPr>
              <w:t>X</w:t>
            </w:r>
          </w:p>
        </w:tc>
      </w:tr>
      <w:tr w:rsidR="007044FC" w:rsidRPr="00B631E4" w14:paraId="7C356981" w14:textId="77777777" w:rsidTr="00E22B7D">
        <w:tc>
          <w:tcPr>
            <w:tcW w:w="7908" w:type="dxa"/>
            <w:shd w:val="clear" w:color="auto" w:fill="auto"/>
          </w:tcPr>
          <w:p w14:paraId="0E77138F" w14:textId="77777777" w:rsidR="007044FC" w:rsidRPr="00B631E4" w:rsidRDefault="007044FC" w:rsidP="00E22B7D">
            <w:pPr>
              <w:rPr>
                <w:rFonts w:ascii="Arial" w:hAnsi="Arial" w:cs="Arial"/>
              </w:rPr>
            </w:pPr>
            <w:r>
              <w:rPr>
                <w:rFonts w:ascii="Arial" w:hAnsi="Arial" w:cs="Arial"/>
              </w:rPr>
              <w:lastRenderedPageBreak/>
              <w:t>Able to arrange events, manage diaries and service meetings – producing agendas and minutes.</w:t>
            </w:r>
          </w:p>
        </w:tc>
        <w:tc>
          <w:tcPr>
            <w:tcW w:w="1565" w:type="dxa"/>
            <w:gridSpan w:val="2"/>
            <w:shd w:val="clear" w:color="auto" w:fill="auto"/>
          </w:tcPr>
          <w:p w14:paraId="09361E4F" w14:textId="77777777" w:rsidR="007044FC" w:rsidRPr="00B631E4" w:rsidRDefault="007044FC" w:rsidP="00E22B7D">
            <w:pPr>
              <w:jc w:val="center"/>
              <w:rPr>
                <w:rFonts w:ascii="Arial" w:hAnsi="Arial" w:cs="Arial"/>
              </w:rPr>
            </w:pPr>
            <w:r>
              <w:rPr>
                <w:rFonts w:ascii="Arial" w:hAnsi="Arial" w:cs="Arial"/>
              </w:rPr>
              <w:t>X</w:t>
            </w:r>
          </w:p>
        </w:tc>
      </w:tr>
      <w:tr w:rsidR="007044FC" w:rsidRPr="00B631E4" w14:paraId="6E6D924D" w14:textId="77777777" w:rsidTr="00E22B7D">
        <w:tc>
          <w:tcPr>
            <w:tcW w:w="7908" w:type="dxa"/>
            <w:shd w:val="clear" w:color="auto" w:fill="auto"/>
          </w:tcPr>
          <w:p w14:paraId="281D6B88" w14:textId="77777777" w:rsidR="007044FC" w:rsidRDefault="007044FC" w:rsidP="00E22B7D">
            <w:pPr>
              <w:rPr>
                <w:rFonts w:ascii="Arial" w:hAnsi="Arial" w:cs="Arial"/>
              </w:rPr>
            </w:pPr>
            <w:r>
              <w:rPr>
                <w:rFonts w:ascii="Arial" w:hAnsi="Arial" w:cs="Arial"/>
              </w:rPr>
              <w:t>Ability to professionally and sympathetically deal with customers displaying emotional and/or complex health needs.</w:t>
            </w:r>
          </w:p>
        </w:tc>
        <w:tc>
          <w:tcPr>
            <w:tcW w:w="1565" w:type="dxa"/>
            <w:gridSpan w:val="2"/>
            <w:shd w:val="clear" w:color="auto" w:fill="auto"/>
          </w:tcPr>
          <w:p w14:paraId="0BB30904" w14:textId="77777777" w:rsidR="007044FC" w:rsidRDefault="007044FC" w:rsidP="00E22B7D">
            <w:pPr>
              <w:jc w:val="center"/>
              <w:rPr>
                <w:rFonts w:ascii="Arial" w:hAnsi="Arial" w:cs="Arial"/>
              </w:rPr>
            </w:pPr>
            <w:r>
              <w:rPr>
                <w:rFonts w:ascii="Arial" w:hAnsi="Arial" w:cs="Arial"/>
              </w:rPr>
              <w:t>X</w:t>
            </w:r>
          </w:p>
        </w:tc>
      </w:tr>
    </w:tbl>
    <w:p w14:paraId="7C92887C" w14:textId="77777777" w:rsidR="007044FC" w:rsidRPr="003032F1" w:rsidRDefault="007044FC" w:rsidP="007044FC"/>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4124"/>
      </w:tblGrid>
      <w:tr w:rsidR="007044FC" w:rsidRPr="003032F1" w14:paraId="71ACB29B" w14:textId="77777777" w:rsidTr="00E22B7D">
        <w:tc>
          <w:tcPr>
            <w:tcW w:w="9902" w:type="dxa"/>
            <w:gridSpan w:val="3"/>
            <w:shd w:val="clear" w:color="auto" w:fill="D9D9D9"/>
          </w:tcPr>
          <w:p w14:paraId="1C8AE846" w14:textId="77777777" w:rsidR="007044FC" w:rsidRPr="00B631E4" w:rsidRDefault="007044FC" w:rsidP="00E22B7D">
            <w:pPr>
              <w:ind w:right="-6"/>
              <w:rPr>
                <w:rFonts w:ascii="Arial" w:hAnsi="Arial" w:cs="Arial"/>
              </w:rPr>
            </w:pPr>
            <w:r w:rsidRPr="00B631E4">
              <w:rPr>
                <w:rFonts w:ascii="Arial" w:hAnsi="Arial" w:cs="Arial"/>
                <w:b/>
              </w:rPr>
              <w:t xml:space="preserve">Relevant experience requirement: </w:t>
            </w:r>
            <w:r w:rsidRPr="00B631E4">
              <w:rPr>
                <w:rFonts w:ascii="Arial Bold" w:hAnsi="Arial Bold" w:cs="Arial"/>
                <w:b/>
              </w:rPr>
              <w:t xml:space="preserve">Will be used </w:t>
            </w:r>
            <w:r w:rsidRPr="00B631E4">
              <w:rPr>
                <w:rFonts w:ascii="Arial" w:hAnsi="Arial" w:cs="Arial"/>
                <w:b/>
              </w:rPr>
              <w:t>for shortlisting</w:t>
            </w:r>
          </w:p>
          <w:p w14:paraId="17FD7636" w14:textId="77777777" w:rsidR="007044FC" w:rsidRPr="00B631E4" w:rsidRDefault="007044FC" w:rsidP="00E22B7D">
            <w:pPr>
              <w:ind w:right="-6"/>
              <w:rPr>
                <w:rFonts w:ascii="Arial" w:hAnsi="Arial" w:cs="Arial"/>
                <w:b/>
              </w:rPr>
            </w:pPr>
          </w:p>
        </w:tc>
      </w:tr>
      <w:tr w:rsidR="007044FC" w:rsidRPr="004F3DCC" w14:paraId="651290E8" w14:textId="77777777" w:rsidTr="00E22B7D">
        <w:tc>
          <w:tcPr>
            <w:tcW w:w="9902" w:type="dxa"/>
            <w:gridSpan w:val="3"/>
            <w:shd w:val="clear" w:color="auto" w:fill="auto"/>
          </w:tcPr>
          <w:p w14:paraId="094CDEF8" w14:textId="6C5803C6" w:rsidR="007044FC" w:rsidRPr="004F3DCC" w:rsidRDefault="007044FC" w:rsidP="00E22B7D">
            <w:pPr>
              <w:rPr>
                <w:rFonts w:ascii="Arial" w:hAnsi="Arial" w:cs="Arial"/>
                <w:color w:val="000000"/>
              </w:rPr>
            </w:pPr>
            <w:r w:rsidRPr="004F3DCC">
              <w:rPr>
                <w:rFonts w:ascii="Arial" w:hAnsi="Arial" w:cs="Arial"/>
              </w:rPr>
              <w:t xml:space="preserve">Relevant </w:t>
            </w:r>
            <w:r>
              <w:rPr>
                <w:rFonts w:ascii="Arial" w:hAnsi="Arial" w:cs="Arial"/>
              </w:rPr>
              <w:t>c</w:t>
            </w:r>
            <w:r w:rsidRPr="004F3DCC">
              <w:rPr>
                <w:rFonts w:ascii="Arial" w:hAnsi="Arial" w:cs="Arial"/>
              </w:rPr>
              <w:t>ustomer and reception service experience</w:t>
            </w:r>
            <w:r>
              <w:rPr>
                <w:rFonts w:ascii="Arial" w:hAnsi="Arial" w:cs="Arial"/>
              </w:rPr>
              <w:t xml:space="preserve"> </w:t>
            </w:r>
          </w:p>
        </w:tc>
      </w:tr>
      <w:tr w:rsidR="007044FC" w:rsidRPr="00B631E4" w14:paraId="0D64450C" w14:textId="77777777" w:rsidTr="00E22B7D">
        <w:tc>
          <w:tcPr>
            <w:tcW w:w="9902" w:type="dxa"/>
            <w:gridSpan w:val="3"/>
            <w:shd w:val="clear" w:color="auto" w:fill="auto"/>
          </w:tcPr>
          <w:p w14:paraId="144DF2B2" w14:textId="77777777" w:rsidR="007044FC" w:rsidRPr="00B631E4" w:rsidRDefault="007044FC" w:rsidP="00E22B7D">
            <w:pPr>
              <w:rPr>
                <w:rFonts w:ascii="Arial" w:hAnsi="Arial" w:cs="Arial"/>
              </w:rPr>
            </w:pPr>
            <w:r>
              <w:rPr>
                <w:rFonts w:ascii="Arial" w:hAnsi="Arial" w:cs="Arial"/>
                <w:color w:val="000000"/>
              </w:rPr>
              <w:t>Experience of operating an effective electronic room booking system.</w:t>
            </w:r>
          </w:p>
        </w:tc>
      </w:tr>
      <w:tr w:rsidR="007044FC" w:rsidRPr="00B631E4" w14:paraId="1E773694" w14:textId="77777777" w:rsidTr="00E22B7D">
        <w:tc>
          <w:tcPr>
            <w:tcW w:w="9902" w:type="dxa"/>
            <w:gridSpan w:val="3"/>
            <w:shd w:val="clear" w:color="auto" w:fill="auto"/>
          </w:tcPr>
          <w:p w14:paraId="5AB9A18B" w14:textId="77777777" w:rsidR="007044FC" w:rsidRPr="00B631E4" w:rsidRDefault="007044FC" w:rsidP="00E22B7D">
            <w:pPr>
              <w:rPr>
                <w:rFonts w:ascii="Arial" w:hAnsi="Arial" w:cs="Arial"/>
              </w:rPr>
            </w:pPr>
            <w:r>
              <w:rPr>
                <w:rFonts w:ascii="Arial" w:hAnsi="Arial" w:cs="Arial"/>
                <w:color w:val="000000"/>
              </w:rPr>
              <w:t xml:space="preserve">Has the capacity to manage own workload, carry out </w:t>
            </w:r>
            <w:proofErr w:type="gramStart"/>
            <w:r>
              <w:rPr>
                <w:rFonts w:ascii="Arial" w:hAnsi="Arial" w:cs="Arial"/>
                <w:color w:val="000000"/>
              </w:rPr>
              <w:t>a number of</w:t>
            </w:r>
            <w:proofErr w:type="gramEnd"/>
            <w:r>
              <w:rPr>
                <w:rFonts w:ascii="Arial" w:hAnsi="Arial" w:cs="Arial"/>
                <w:color w:val="000000"/>
              </w:rPr>
              <w:t xml:space="preserve"> specific tasks accurately to a high standard.</w:t>
            </w:r>
          </w:p>
        </w:tc>
      </w:tr>
      <w:tr w:rsidR="007044FC" w:rsidRPr="00B631E4" w14:paraId="5CD01CFF" w14:textId="77777777" w:rsidTr="00E22B7D">
        <w:tc>
          <w:tcPr>
            <w:tcW w:w="9902" w:type="dxa"/>
            <w:gridSpan w:val="3"/>
            <w:shd w:val="clear" w:color="auto" w:fill="auto"/>
          </w:tcPr>
          <w:p w14:paraId="5E758083" w14:textId="77777777" w:rsidR="007044FC" w:rsidRPr="00B631E4" w:rsidRDefault="007044FC" w:rsidP="00E22B7D">
            <w:pPr>
              <w:rPr>
                <w:rFonts w:ascii="Arial" w:hAnsi="Arial" w:cs="Arial"/>
              </w:rPr>
            </w:pPr>
            <w:r>
              <w:rPr>
                <w:rFonts w:ascii="Arial" w:hAnsi="Arial" w:cs="Arial"/>
                <w:color w:val="000000"/>
              </w:rPr>
              <w:t>Can demonstrate a range of spoken and written communication skills as a regular future of the job.</w:t>
            </w:r>
          </w:p>
        </w:tc>
      </w:tr>
      <w:tr w:rsidR="007044FC" w:rsidRPr="003032F1" w14:paraId="7A0C7B41" w14:textId="77777777" w:rsidTr="00E22B7D">
        <w:tc>
          <w:tcPr>
            <w:tcW w:w="9902" w:type="dxa"/>
            <w:gridSpan w:val="3"/>
            <w:shd w:val="clear" w:color="auto" w:fill="auto"/>
          </w:tcPr>
          <w:p w14:paraId="36F542B2" w14:textId="77777777" w:rsidR="007044FC" w:rsidRPr="008A6DA3" w:rsidRDefault="007044FC" w:rsidP="00E22B7D">
            <w:pPr>
              <w:ind w:right="-6"/>
              <w:rPr>
                <w:rFonts w:ascii="Arial" w:hAnsi="Arial" w:cs="Arial"/>
              </w:rPr>
            </w:pPr>
            <w:r>
              <w:rPr>
                <w:rFonts w:ascii="Arial" w:hAnsi="Arial" w:cs="Arial"/>
              </w:rPr>
              <w:t>Able to demonstrate problem solving skills.</w:t>
            </w:r>
          </w:p>
        </w:tc>
      </w:tr>
      <w:tr w:rsidR="007044FC" w:rsidRPr="003032F1" w14:paraId="2282BAD1" w14:textId="77777777" w:rsidTr="00E22B7D">
        <w:tc>
          <w:tcPr>
            <w:tcW w:w="9902" w:type="dxa"/>
            <w:gridSpan w:val="3"/>
            <w:shd w:val="clear" w:color="auto" w:fill="auto"/>
          </w:tcPr>
          <w:p w14:paraId="4BE16F96" w14:textId="77777777" w:rsidR="007044FC" w:rsidRPr="008A6DA3" w:rsidRDefault="007044FC" w:rsidP="00E22B7D">
            <w:pPr>
              <w:ind w:right="-6"/>
              <w:rPr>
                <w:rFonts w:ascii="Arial" w:hAnsi="Arial" w:cs="Arial"/>
              </w:rPr>
            </w:pPr>
            <w:r>
              <w:rPr>
                <w:rFonts w:ascii="Arial" w:hAnsi="Arial" w:cs="Arial"/>
              </w:rPr>
              <w:t>Experience of working in a challenging environment.</w:t>
            </w:r>
          </w:p>
        </w:tc>
      </w:tr>
      <w:tr w:rsidR="007044FC" w:rsidRPr="003032F1" w14:paraId="64E23B2F" w14:textId="77777777" w:rsidTr="00E22B7D">
        <w:tc>
          <w:tcPr>
            <w:tcW w:w="9902" w:type="dxa"/>
            <w:gridSpan w:val="3"/>
            <w:shd w:val="clear" w:color="auto" w:fill="auto"/>
          </w:tcPr>
          <w:p w14:paraId="0C4597EE" w14:textId="77777777" w:rsidR="007044FC" w:rsidRPr="00B631E4" w:rsidRDefault="007044FC" w:rsidP="00E22B7D">
            <w:pPr>
              <w:ind w:right="-6"/>
              <w:rPr>
                <w:rFonts w:ascii="Arial" w:hAnsi="Arial" w:cs="Arial"/>
              </w:rPr>
            </w:pPr>
            <w:r>
              <w:rPr>
                <w:rFonts w:ascii="Arial" w:hAnsi="Arial" w:cs="Arial"/>
              </w:rPr>
              <w:t xml:space="preserve">Telephony experience including IP technology </w:t>
            </w:r>
          </w:p>
        </w:tc>
      </w:tr>
      <w:tr w:rsidR="007044FC" w:rsidRPr="003032F1" w14:paraId="26CCDA08" w14:textId="77777777" w:rsidTr="00E22B7D">
        <w:tc>
          <w:tcPr>
            <w:tcW w:w="9902" w:type="dxa"/>
            <w:gridSpan w:val="3"/>
            <w:shd w:val="clear" w:color="auto" w:fill="auto"/>
          </w:tcPr>
          <w:p w14:paraId="56055CFB" w14:textId="77777777" w:rsidR="007044FC" w:rsidRPr="00B631E4" w:rsidRDefault="007044FC" w:rsidP="00E22B7D">
            <w:pPr>
              <w:ind w:right="-6"/>
              <w:rPr>
                <w:rFonts w:ascii="Arial" w:hAnsi="Arial" w:cs="Arial"/>
              </w:rPr>
            </w:pPr>
            <w:r>
              <w:rPr>
                <w:rFonts w:ascii="Arial" w:hAnsi="Arial" w:cs="Arial"/>
              </w:rPr>
              <w:t>A range of ICT skills including Microsoft Word, Outlook and Excel</w:t>
            </w:r>
          </w:p>
        </w:tc>
      </w:tr>
      <w:tr w:rsidR="007044FC" w:rsidRPr="003032F1" w14:paraId="5EC697B4" w14:textId="77777777" w:rsidTr="00E22B7D">
        <w:tc>
          <w:tcPr>
            <w:tcW w:w="9902" w:type="dxa"/>
            <w:gridSpan w:val="3"/>
            <w:shd w:val="clear" w:color="auto" w:fill="auto"/>
          </w:tcPr>
          <w:p w14:paraId="1BD53E60" w14:textId="77777777" w:rsidR="007044FC" w:rsidRPr="00B631E4" w:rsidRDefault="007044FC" w:rsidP="00E22B7D">
            <w:pPr>
              <w:ind w:right="-6"/>
              <w:rPr>
                <w:rFonts w:ascii="Arial" w:hAnsi="Arial" w:cs="Arial"/>
              </w:rPr>
            </w:pPr>
            <w:r>
              <w:rPr>
                <w:rFonts w:ascii="Arial" w:hAnsi="Arial" w:cs="Arial"/>
              </w:rPr>
              <w:t>Promotes the corporate image</w:t>
            </w:r>
          </w:p>
        </w:tc>
      </w:tr>
      <w:tr w:rsidR="007044FC" w:rsidRPr="003032F1" w14:paraId="154C1C52" w14:textId="77777777" w:rsidTr="00E22B7D">
        <w:tc>
          <w:tcPr>
            <w:tcW w:w="9902" w:type="dxa"/>
            <w:gridSpan w:val="3"/>
            <w:shd w:val="clear" w:color="auto" w:fill="auto"/>
          </w:tcPr>
          <w:p w14:paraId="03B6C264" w14:textId="77777777" w:rsidR="007044FC" w:rsidRPr="00B631E4" w:rsidRDefault="007044FC" w:rsidP="00E22B7D">
            <w:pPr>
              <w:ind w:right="-6"/>
              <w:rPr>
                <w:rFonts w:ascii="Arial" w:hAnsi="Arial" w:cs="Arial"/>
              </w:rPr>
            </w:pPr>
          </w:p>
        </w:tc>
      </w:tr>
      <w:tr w:rsidR="007044FC" w:rsidRPr="003032F1" w14:paraId="76AE014B" w14:textId="77777777" w:rsidTr="00E22B7D">
        <w:tc>
          <w:tcPr>
            <w:tcW w:w="9902" w:type="dxa"/>
            <w:gridSpan w:val="3"/>
            <w:tcBorders>
              <w:bottom w:val="single" w:sz="4" w:space="0" w:color="auto"/>
            </w:tcBorders>
            <w:shd w:val="clear" w:color="auto" w:fill="D9D9D9"/>
          </w:tcPr>
          <w:p w14:paraId="23E72CCA" w14:textId="77777777" w:rsidR="007044FC" w:rsidRPr="00783E9C" w:rsidRDefault="007044FC" w:rsidP="00E22B7D">
            <w:pPr>
              <w:ind w:right="-6"/>
              <w:rPr>
                <w:rFonts w:ascii="Arial" w:hAnsi="Arial" w:cs="Arial"/>
              </w:rPr>
            </w:pPr>
            <w:r w:rsidRPr="00B631E4">
              <w:rPr>
                <w:rFonts w:ascii="Arial" w:hAnsi="Arial" w:cs="Arial"/>
                <w:b/>
              </w:rPr>
              <w:t xml:space="preserve">Relevant professional qualifications requirement: </w:t>
            </w:r>
            <w:r w:rsidRPr="00B631E4">
              <w:rPr>
                <w:rFonts w:ascii="Arial Bold" w:hAnsi="Arial Bold" w:cs="Arial"/>
                <w:b/>
              </w:rPr>
              <w:t xml:space="preserve">Will be used </w:t>
            </w:r>
            <w:r w:rsidRPr="00B631E4">
              <w:rPr>
                <w:rFonts w:ascii="Arial" w:hAnsi="Arial" w:cs="Arial"/>
                <w:b/>
              </w:rPr>
              <w:t>for shortlisting</w:t>
            </w:r>
          </w:p>
        </w:tc>
      </w:tr>
      <w:tr w:rsidR="007044FC" w:rsidRPr="003032F1" w14:paraId="6FFCE375" w14:textId="77777777" w:rsidTr="00E22B7D">
        <w:tc>
          <w:tcPr>
            <w:tcW w:w="9902" w:type="dxa"/>
            <w:gridSpan w:val="3"/>
            <w:shd w:val="clear" w:color="auto" w:fill="FFFFFF"/>
          </w:tcPr>
          <w:p w14:paraId="0C749821" w14:textId="77777777" w:rsidR="007044FC" w:rsidRPr="008A6DA3" w:rsidRDefault="007044FC" w:rsidP="00E22B7D">
            <w:pPr>
              <w:ind w:right="-6"/>
              <w:rPr>
                <w:rFonts w:ascii="Arial" w:hAnsi="Arial" w:cs="Arial"/>
              </w:rPr>
            </w:pPr>
            <w:r>
              <w:rPr>
                <w:rFonts w:ascii="Arial" w:hAnsi="Arial" w:cs="Arial"/>
              </w:rPr>
              <w:t>Customer Services Qualification</w:t>
            </w:r>
          </w:p>
        </w:tc>
      </w:tr>
      <w:tr w:rsidR="007044FC" w:rsidRPr="003032F1" w14:paraId="77A961B5" w14:textId="77777777" w:rsidTr="00E22B7D">
        <w:tc>
          <w:tcPr>
            <w:tcW w:w="9902" w:type="dxa"/>
            <w:gridSpan w:val="3"/>
            <w:shd w:val="clear" w:color="auto" w:fill="FFFFFF"/>
          </w:tcPr>
          <w:p w14:paraId="53AEE58E" w14:textId="77777777" w:rsidR="007044FC" w:rsidRPr="008A6DA3" w:rsidRDefault="007044FC" w:rsidP="00E22B7D">
            <w:pPr>
              <w:ind w:right="-6"/>
              <w:rPr>
                <w:rFonts w:ascii="Arial" w:hAnsi="Arial" w:cs="Arial"/>
              </w:rPr>
            </w:pPr>
            <w:r w:rsidRPr="008A6DA3">
              <w:rPr>
                <w:rFonts w:ascii="Arial" w:hAnsi="Arial" w:cs="Arial"/>
              </w:rPr>
              <w:t>English and Mathematics Qualification</w:t>
            </w:r>
            <w:r>
              <w:rPr>
                <w:rFonts w:ascii="Arial" w:hAnsi="Arial" w:cs="Arial"/>
              </w:rPr>
              <w:t>s</w:t>
            </w:r>
          </w:p>
        </w:tc>
      </w:tr>
      <w:tr w:rsidR="007044FC" w:rsidRPr="003032F1" w14:paraId="4C101F4D" w14:textId="77777777" w:rsidTr="00E22B7D">
        <w:tc>
          <w:tcPr>
            <w:tcW w:w="9902" w:type="dxa"/>
            <w:gridSpan w:val="3"/>
            <w:tcBorders>
              <w:bottom w:val="single" w:sz="4" w:space="0" w:color="auto"/>
            </w:tcBorders>
            <w:shd w:val="clear" w:color="auto" w:fill="FFFFFF"/>
          </w:tcPr>
          <w:p w14:paraId="381656E3" w14:textId="77777777" w:rsidR="007044FC" w:rsidRPr="00B631E4" w:rsidRDefault="007044FC" w:rsidP="00E22B7D">
            <w:pPr>
              <w:ind w:right="-6"/>
              <w:rPr>
                <w:rFonts w:ascii="Arial Bold" w:hAnsi="Arial Bold" w:cs="Arial"/>
              </w:rPr>
            </w:pPr>
          </w:p>
        </w:tc>
      </w:tr>
      <w:tr w:rsidR="007044FC" w:rsidRPr="003032F1" w14:paraId="5292E7BE" w14:textId="77777777" w:rsidTr="00E22B7D">
        <w:tc>
          <w:tcPr>
            <w:tcW w:w="9902" w:type="dxa"/>
            <w:gridSpan w:val="3"/>
            <w:shd w:val="clear" w:color="auto" w:fill="C0C0C0"/>
          </w:tcPr>
          <w:p w14:paraId="218DA8D6" w14:textId="77777777" w:rsidR="007044FC" w:rsidRPr="00B631E4" w:rsidRDefault="007044FC" w:rsidP="00E22B7D">
            <w:pPr>
              <w:ind w:right="-874"/>
              <w:rPr>
                <w:rFonts w:ascii="Arial" w:hAnsi="Arial" w:cs="Arial"/>
                <w:b/>
              </w:rPr>
            </w:pPr>
            <w:r w:rsidRPr="00B631E4">
              <w:rPr>
                <w:rFonts w:ascii="Arial" w:hAnsi="Arial" w:cs="Arial"/>
                <w:b/>
              </w:rPr>
              <w:t xml:space="preserve">Core Employee competencies to be used at the interview stage. </w:t>
            </w:r>
          </w:p>
        </w:tc>
      </w:tr>
      <w:tr w:rsidR="007044FC" w:rsidRPr="003032F1" w14:paraId="3EC07323" w14:textId="77777777" w:rsidTr="00E22B7D">
        <w:tc>
          <w:tcPr>
            <w:tcW w:w="9902" w:type="dxa"/>
            <w:gridSpan w:val="3"/>
            <w:shd w:val="clear" w:color="auto" w:fill="FFFFFF"/>
          </w:tcPr>
          <w:p w14:paraId="68D1413B" w14:textId="77777777" w:rsidR="007044FC" w:rsidRPr="00B631E4" w:rsidRDefault="007044FC" w:rsidP="00E22B7D">
            <w:pPr>
              <w:ind w:right="-6"/>
              <w:rPr>
                <w:rFonts w:ascii="Arial Bold" w:hAnsi="Arial Bold" w:cs="Arial"/>
                <w:b/>
              </w:rPr>
            </w:pPr>
            <w:r w:rsidRPr="00B631E4">
              <w:rPr>
                <w:rFonts w:ascii="Arial Bold" w:hAnsi="Arial Bold" w:cs="Arial"/>
                <w:b/>
              </w:rPr>
              <w:t>Carries Out Performance Management</w:t>
            </w:r>
          </w:p>
        </w:tc>
      </w:tr>
      <w:tr w:rsidR="007044FC" w:rsidRPr="003032F1" w14:paraId="4829320A" w14:textId="77777777" w:rsidTr="00E22B7D">
        <w:tc>
          <w:tcPr>
            <w:tcW w:w="9902" w:type="dxa"/>
            <w:gridSpan w:val="3"/>
            <w:shd w:val="clear" w:color="auto" w:fill="FFFFFF"/>
          </w:tcPr>
          <w:p w14:paraId="780DE578" w14:textId="77777777" w:rsidR="007044FC" w:rsidRPr="00B631E4" w:rsidRDefault="007044FC" w:rsidP="00E22B7D">
            <w:pPr>
              <w:rPr>
                <w:rFonts w:ascii="Arial" w:hAnsi="Arial" w:cs="Arial"/>
              </w:rPr>
            </w:pPr>
            <w:r w:rsidRPr="00B631E4">
              <w:rPr>
                <w:rFonts w:ascii="Arial" w:hAnsi="Arial" w:cs="Arial"/>
              </w:rPr>
              <w:t xml:space="preserve">Covers the employee’s capacity to manage their workload and carry out </w:t>
            </w:r>
            <w:proofErr w:type="gramStart"/>
            <w:r w:rsidRPr="00B631E4">
              <w:rPr>
                <w:rFonts w:ascii="Arial" w:hAnsi="Arial" w:cs="Arial"/>
              </w:rPr>
              <w:t>a number of</w:t>
            </w:r>
            <w:proofErr w:type="gramEnd"/>
            <w:r w:rsidRPr="00B631E4">
              <w:rPr>
                <w:rFonts w:ascii="Arial" w:hAnsi="Arial" w:cs="Arial"/>
              </w:rPr>
              <w:t xml:space="preserve"> specific tasks accurately and to a high standard. </w:t>
            </w:r>
          </w:p>
        </w:tc>
      </w:tr>
      <w:tr w:rsidR="007044FC" w:rsidRPr="003032F1" w14:paraId="73B32943" w14:textId="77777777" w:rsidTr="00E22B7D">
        <w:tc>
          <w:tcPr>
            <w:tcW w:w="9902" w:type="dxa"/>
            <w:gridSpan w:val="3"/>
            <w:shd w:val="clear" w:color="auto" w:fill="FFFFFF"/>
          </w:tcPr>
          <w:p w14:paraId="6F7196CD" w14:textId="77777777" w:rsidR="007044FC" w:rsidRPr="00B631E4" w:rsidRDefault="007044FC" w:rsidP="00E22B7D">
            <w:pPr>
              <w:ind w:right="-6"/>
              <w:rPr>
                <w:rFonts w:ascii="Arial Bold" w:hAnsi="Arial Bold" w:cs="Arial"/>
                <w:b/>
              </w:rPr>
            </w:pPr>
            <w:r w:rsidRPr="00B631E4">
              <w:rPr>
                <w:rFonts w:ascii="Arial Bold" w:hAnsi="Arial Bold" w:cs="Arial"/>
                <w:b/>
              </w:rPr>
              <w:t xml:space="preserve">Communicates Effectively </w:t>
            </w:r>
          </w:p>
        </w:tc>
      </w:tr>
      <w:tr w:rsidR="007044FC" w:rsidRPr="003032F1" w14:paraId="0DBF295B" w14:textId="77777777" w:rsidTr="00E22B7D">
        <w:tc>
          <w:tcPr>
            <w:tcW w:w="9902" w:type="dxa"/>
            <w:gridSpan w:val="3"/>
            <w:shd w:val="clear" w:color="auto" w:fill="FFFFFF"/>
          </w:tcPr>
          <w:p w14:paraId="3B42D3AB" w14:textId="77777777" w:rsidR="007044FC" w:rsidRPr="00B631E4" w:rsidRDefault="007044FC" w:rsidP="00E22B7D">
            <w:pPr>
              <w:rPr>
                <w:rFonts w:ascii="Arial" w:hAnsi="Arial" w:cs="Arial"/>
                <w:b/>
                <w:sz w:val="28"/>
                <w:szCs w:val="28"/>
              </w:rPr>
            </w:pPr>
            <w:r w:rsidRPr="00B631E4">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631E4">
              <w:rPr>
                <w:rFonts w:ascii="Arial" w:hAnsi="Arial" w:cs="Arial"/>
                <w:b/>
                <w:sz w:val="28"/>
                <w:szCs w:val="28"/>
              </w:rPr>
              <w:t>.</w:t>
            </w:r>
          </w:p>
        </w:tc>
      </w:tr>
      <w:tr w:rsidR="007044FC" w:rsidRPr="003032F1" w14:paraId="60935FC6" w14:textId="77777777" w:rsidTr="00E22B7D">
        <w:tc>
          <w:tcPr>
            <w:tcW w:w="9902" w:type="dxa"/>
            <w:gridSpan w:val="3"/>
            <w:shd w:val="clear" w:color="auto" w:fill="FFFFFF"/>
          </w:tcPr>
          <w:p w14:paraId="79A2408D" w14:textId="77777777" w:rsidR="007044FC" w:rsidRPr="00B631E4" w:rsidRDefault="007044FC" w:rsidP="00E22B7D">
            <w:pPr>
              <w:rPr>
                <w:rFonts w:ascii="Arial" w:hAnsi="Arial"/>
                <w:sz w:val="22"/>
              </w:rPr>
            </w:pPr>
            <w:r w:rsidRPr="00B631E4">
              <w:rPr>
                <w:rFonts w:ascii="Arial Bold" w:hAnsi="Arial Bold" w:cs="Arial"/>
                <w:b/>
              </w:rPr>
              <w:t xml:space="preserve">Carries Out Effective Decision Making </w:t>
            </w:r>
          </w:p>
        </w:tc>
      </w:tr>
      <w:tr w:rsidR="007044FC" w:rsidRPr="003032F1" w14:paraId="4FC24ABB" w14:textId="77777777" w:rsidTr="00E22B7D">
        <w:tc>
          <w:tcPr>
            <w:tcW w:w="9902" w:type="dxa"/>
            <w:gridSpan w:val="3"/>
            <w:shd w:val="clear" w:color="auto" w:fill="FFFFFF"/>
          </w:tcPr>
          <w:p w14:paraId="10CE2731" w14:textId="77777777" w:rsidR="007044FC" w:rsidRPr="00B631E4" w:rsidRDefault="007044FC" w:rsidP="00E22B7D">
            <w:pPr>
              <w:rPr>
                <w:rFonts w:ascii="Arial" w:hAnsi="Arial" w:cs="Arial"/>
                <w:sz w:val="22"/>
              </w:rPr>
            </w:pPr>
            <w:r w:rsidRPr="00B631E4">
              <w:rPr>
                <w:rFonts w:ascii="Arial" w:hAnsi="Arial" w:cs="Arial"/>
              </w:rPr>
              <w:t xml:space="preserve">Covers a range of thinking skills required for taking initiative and independent actions within the scope of the job. It includes planning and organising, </w:t>
            </w:r>
            <w:proofErr w:type="spellStart"/>
            <w:r w:rsidRPr="00B631E4">
              <w:rPr>
                <w:rFonts w:ascii="Arial" w:hAnsi="Arial" w:cs="Arial"/>
              </w:rPr>
              <w:t>self effectiveness</w:t>
            </w:r>
            <w:proofErr w:type="spellEnd"/>
            <w:r w:rsidRPr="00B631E4">
              <w:rPr>
                <w:rFonts w:ascii="Arial" w:hAnsi="Arial" w:cs="Arial"/>
              </w:rPr>
              <w:t xml:space="preserve"> and any requirements to quality check work.</w:t>
            </w:r>
          </w:p>
        </w:tc>
      </w:tr>
      <w:tr w:rsidR="007044FC" w:rsidRPr="003032F1" w14:paraId="527381C5" w14:textId="77777777" w:rsidTr="00E22B7D">
        <w:tc>
          <w:tcPr>
            <w:tcW w:w="9902" w:type="dxa"/>
            <w:gridSpan w:val="3"/>
            <w:shd w:val="clear" w:color="auto" w:fill="FFFFFF"/>
          </w:tcPr>
          <w:p w14:paraId="6BB9D028" w14:textId="77777777" w:rsidR="007044FC" w:rsidRPr="00B631E4" w:rsidRDefault="007044FC" w:rsidP="00E22B7D">
            <w:pPr>
              <w:rPr>
                <w:rFonts w:ascii="Arial" w:hAnsi="Arial"/>
                <w:sz w:val="22"/>
              </w:rPr>
            </w:pPr>
            <w:r w:rsidRPr="00B631E4">
              <w:rPr>
                <w:rFonts w:ascii="Arial Bold" w:hAnsi="Arial Bold" w:cs="Arial"/>
                <w:b/>
              </w:rPr>
              <w:t xml:space="preserve">Undertakes Structured </w:t>
            </w:r>
            <w:proofErr w:type="gramStart"/>
            <w:r w:rsidRPr="00B631E4">
              <w:rPr>
                <w:rFonts w:ascii="Arial Bold" w:hAnsi="Arial Bold" w:cs="Arial"/>
                <w:b/>
              </w:rPr>
              <w:t>Problem Solving</w:t>
            </w:r>
            <w:proofErr w:type="gramEnd"/>
            <w:r w:rsidRPr="00B631E4">
              <w:rPr>
                <w:rFonts w:ascii="Arial" w:hAnsi="Arial"/>
                <w:sz w:val="22"/>
              </w:rPr>
              <w:t xml:space="preserve"> </w:t>
            </w:r>
            <w:r w:rsidRPr="00B631E4">
              <w:rPr>
                <w:rFonts w:ascii="Arial" w:hAnsi="Arial"/>
                <w:b/>
                <w:sz w:val="22"/>
              </w:rPr>
              <w:t xml:space="preserve">Activity </w:t>
            </w:r>
          </w:p>
        </w:tc>
      </w:tr>
      <w:tr w:rsidR="007044FC" w:rsidRPr="003032F1" w14:paraId="07A49B25" w14:textId="77777777" w:rsidTr="00E22B7D">
        <w:tc>
          <w:tcPr>
            <w:tcW w:w="9902" w:type="dxa"/>
            <w:gridSpan w:val="3"/>
            <w:shd w:val="clear" w:color="auto" w:fill="FFFFFF"/>
          </w:tcPr>
          <w:p w14:paraId="34464A7E" w14:textId="77777777" w:rsidR="007044FC" w:rsidRPr="00B631E4" w:rsidRDefault="007044FC" w:rsidP="00E22B7D">
            <w:pPr>
              <w:rPr>
                <w:rFonts w:ascii="Arial" w:hAnsi="Arial" w:cs="Arial"/>
                <w:b/>
              </w:rPr>
            </w:pPr>
            <w:r w:rsidRPr="00B631E4">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7044FC" w:rsidRPr="003032F1" w14:paraId="50808FC0" w14:textId="77777777" w:rsidTr="00E22B7D">
        <w:tc>
          <w:tcPr>
            <w:tcW w:w="9902" w:type="dxa"/>
            <w:gridSpan w:val="3"/>
            <w:shd w:val="clear" w:color="auto" w:fill="FFFFFF"/>
          </w:tcPr>
          <w:p w14:paraId="50E085F9" w14:textId="77777777" w:rsidR="007044FC" w:rsidRPr="00B631E4" w:rsidRDefault="007044FC" w:rsidP="00E22B7D">
            <w:pPr>
              <w:rPr>
                <w:rFonts w:ascii="Arial" w:hAnsi="Arial"/>
                <w:sz w:val="22"/>
              </w:rPr>
            </w:pPr>
            <w:r w:rsidRPr="00B631E4">
              <w:rPr>
                <w:rFonts w:ascii="Arial Bold" w:hAnsi="Arial Bold" w:cs="Arial"/>
                <w:b/>
                <w:szCs w:val="20"/>
              </w:rPr>
              <w:t>Operates with Dignity and Respect</w:t>
            </w:r>
            <w:r w:rsidRPr="00B631E4">
              <w:rPr>
                <w:rFonts w:ascii="Arial" w:hAnsi="Arial"/>
                <w:sz w:val="22"/>
              </w:rPr>
              <w:t xml:space="preserve"> </w:t>
            </w:r>
          </w:p>
        </w:tc>
      </w:tr>
      <w:tr w:rsidR="007044FC" w:rsidRPr="003032F1" w14:paraId="788763B2" w14:textId="77777777" w:rsidTr="00E22B7D">
        <w:tc>
          <w:tcPr>
            <w:tcW w:w="9902" w:type="dxa"/>
            <w:gridSpan w:val="3"/>
            <w:shd w:val="clear" w:color="auto" w:fill="auto"/>
          </w:tcPr>
          <w:p w14:paraId="6F17A0F9" w14:textId="77777777" w:rsidR="007044FC" w:rsidRPr="00B631E4" w:rsidRDefault="007044FC" w:rsidP="00E22B7D">
            <w:pPr>
              <w:outlineLvl w:val="0"/>
              <w:rPr>
                <w:rFonts w:ascii="Arial" w:hAnsi="Arial" w:cs="Arial"/>
              </w:rPr>
            </w:pPr>
            <w:r w:rsidRPr="003032F1">
              <w:br w:type="page"/>
            </w:r>
            <w:r w:rsidRPr="00B631E4">
              <w:rPr>
                <w:rFonts w:ascii="Arial" w:hAnsi="Arial" w:cs="Arial"/>
              </w:rPr>
              <w:t xml:space="preserve">Covers promoting equality, treating all people fairly and with dignity and respect, maintains impartiality/fairness with all people, is aware of the barriers people face. </w:t>
            </w:r>
          </w:p>
        </w:tc>
      </w:tr>
      <w:tr w:rsidR="007044FC" w:rsidRPr="003032F1" w14:paraId="6A1EF78C" w14:textId="77777777" w:rsidTr="00E22B7D">
        <w:tc>
          <w:tcPr>
            <w:tcW w:w="9902" w:type="dxa"/>
            <w:gridSpan w:val="3"/>
            <w:shd w:val="clear" w:color="auto" w:fill="D9D9D9"/>
          </w:tcPr>
          <w:p w14:paraId="7D088B96" w14:textId="77777777" w:rsidR="007044FC" w:rsidRPr="00B631E4" w:rsidRDefault="007044FC" w:rsidP="00E22B7D">
            <w:pPr>
              <w:ind w:right="-874"/>
              <w:rPr>
                <w:rFonts w:ascii="Arial" w:hAnsi="Arial" w:cs="Arial"/>
                <w:b/>
              </w:rPr>
            </w:pPr>
            <w:r w:rsidRPr="00B631E4">
              <w:rPr>
                <w:rFonts w:ascii="Arial" w:hAnsi="Arial" w:cs="Arial"/>
                <w:b/>
              </w:rPr>
              <w:t xml:space="preserve">Working Conditions: </w:t>
            </w:r>
          </w:p>
          <w:p w14:paraId="4BDFF74C" w14:textId="77777777" w:rsidR="007044FC" w:rsidRPr="00B631E4" w:rsidRDefault="007044FC" w:rsidP="00E22B7D">
            <w:pPr>
              <w:ind w:right="-154"/>
              <w:rPr>
                <w:rFonts w:ascii="Arial" w:hAnsi="Arial" w:cs="Arial"/>
              </w:rPr>
            </w:pPr>
            <w:r w:rsidRPr="00B631E4">
              <w:rPr>
                <w:sz w:val="20"/>
                <w:szCs w:val="20"/>
              </w:rPr>
              <w:t xml:space="preserve"> </w:t>
            </w:r>
          </w:p>
        </w:tc>
      </w:tr>
      <w:tr w:rsidR="007044FC" w:rsidRPr="003032F1" w14:paraId="52531AF5" w14:textId="77777777" w:rsidTr="00E22B7D">
        <w:tc>
          <w:tcPr>
            <w:tcW w:w="9902" w:type="dxa"/>
            <w:gridSpan w:val="3"/>
            <w:shd w:val="clear" w:color="auto" w:fill="auto"/>
          </w:tcPr>
          <w:p w14:paraId="410BA700" w14:textId="77777777" w:rsidR="007044FC" w:rsidRDefault="007044FC" w:rsidP="00E22B7D">
            <w:pPr>
              <w:ind w:right="-154"/>
              <w:rPr>
                <w:rFonts w:ascii="Arial" w:hAnsi="Arial" w:cs="Arial"/>
              </w:rPr>
            </w:pPr>
            <w:r w:rsidRPr="00B631E4">
              <w:rPr>
                <w:rFonts w:ascii="Arial" w:hAnsi="Arial" w:cs="Arial"/>
              </w:rPr>
              <w:t>Must be able to perform all duties and tasks with reasonable adjustment, where appropriate, in accordance with the Equality Act 2010 in relation to Disability Provisions.</w:t>
            </w:r>
          </w:p>
          <w:p w14:paraId="77128F7A" w14:textId="77777777" w:rsidR="007044FC" w:rsidRDefault="007044FC" w:rsidP="00E22B7D">
            <w:pPr>
              <w:ind w:right="-154"/>
              <w:rPr>
                <w:rFonts w:ascii="Arial" w:hAnsi="Arial" w:cs="Arial"/>
              </w:rPr>
            </w:pPr>
          </w:p>
          <w:p w14:paraId="1E172B6A" w14:textId="77777777" w:rsidR="007044FC" w:rsidRDefault="007044FC" w:rsidP="00E22B7D">
            <w:pPr>
              <w:ind w:right="-154"/>
              <w:rPr>
                <w:rFonts w:ascii="Arial" w:hAnsi="Arial" w:cs="Arial"/>
              </w:rPr>
            </w:pPr>
            <w:r>
              <w:rPr>
                <w:rFonts w:ascii="Arial" w:hAnsi="Arial" w:cs="Arial"/>
              </w:rPr>
              <w:t>Will be expected to undertake lone working.</w:t>
            </w:r>
          </w:p>
          <w:p w14:paraId="79E95127" w14:textId="77777777" w:rsidR="007044FC" w:rsidRDefault="007044FC" w:rsidP="00E22B7D">
            <w:pPr>
              <w:ind w:right="-154"/>
              <w:rPr>
                <w:rFonts w:ascii="Arial" w:hAnsi="Arial" w:cs="Arial"/>
              </w:rPr>
            </w:pPr>
          </w:p>
          <w:p w14:paraId="06DB4899" w14:textId="77777777" w:rsidR="007044FC" w:rsidRDefault="007044FC" w:rsidP="00E22B7D">
            <w:pPr>
              <w:ind w:right="-154"/>
              <w:rPr>
                <w:rFonts w:ascii="Arial" w:hAnsi="Arial" w:cs="Arial"/>
              </w:rPr>
            </w:pPr>
            <w:r>
              <w:rPr>
                <w:rFonts w:ascii="Arial" w:hAnsi="Arial" w:cs="Arial"/>
              </w:rPr>
              <w:lastRenderedPageBreak/>
              <w:t>Staff will be expected to work across Central Administrative Estates sites if required – some receptions are secure environments due to the service delivery requirements.</w:t>
            </w:r>
          </w:p>
          <w:p w14:paraId="257CB9C6" w14:textId="77777777" w:rsidR="007044FC" w:rsidRDefault="007044FC" w:rsidP="00E22B7D">
            <w:pPr>
              <w:ind w:right="-154"/>
              <w:rPr>
                <w:rFonts w:ascii="Arial" w:hAnsi="Arial" w:cs="Arial"/>
              </w:rPr>
            </w:pPr>
          </w:p>
          <w:p w14:paraId="3CEFB081" w14:textId="77777777" w:rsidR="007044FC" w:rsidRPr="00B631E4" w:rsidRDefault="007044FC" w:rsidP="00E22B7D">
            <w:pPr>
              <w:ind w:right="-154"/>
              <w:rPr>
                <w:rFonts w:ascii="Arial" w:hAnsi="Arial" w:cs="Arial"/>
              </w:rPr>
            </w:pPr>
          </w:p>
        </w:tc>
      </w:tr>
      <w:tr w:rsidR="007044FC" w:rsidRPr="003032F1" w14:paraId="394DDDAB" w14:textId="77777777" w:rsidTr="00E22B7D">
        <w:tc>
          <w:tcPr>
            <w:tcW w:w="9902" w:type="dxa"/>
            <w:gridSpan w:val="3"/>
            <w:shd w:val="clear" w:color="auto" w:fill="D9D9D9"/>
          </w:tcPr>
          <w:p w14:paraId="593DF787" w14:textId="77777777" w:rsidR="007044FC" w:rsidRPr="00B631E4" w:rsidRDefault="007044FC" w:rsidP="00E22B7D">
            <w:pPr>
              <w:ind w:right="-874"/>
              <w:rPr>
                <w:rFonts w:ascii="Arial" w:hAnsi="Arial" w:cs="Arial"/>
              </w:rPr>
            </w:pPr>
            <w:r w:rsidRPr="00B631E4">
              <w:rPr>
                <w:rFonts w:ascii="Arial" w:hAnsi="Arial" w:cs="Arial"/>
                <w:b/>
              </w:rPr>
              <w:lastRenderedPageBreak/>
              <w:t xml:space="preserve">Special Conditions: </w:t>
            </w:r>
          </w:p>
        </w:tc>
      </w:tr>
      <w:tr w:rsidR="007044FC" w:rsidRPr="003032F1" w14:paraId="0D3A8067" w14:textId="77777777" w:rsidTr="00E22B7D">
        <w:tc>
          <w:tcPr>
            <w:tcW w:w="9902" w:type="dxa"/>
            <w:gridSpan w:val="3"/>
            <w:shd w:val="clear" w:color="auto" w:fill="auto"/>
          </w:tcPr>
          <w:p w14:paraId="7B3DCAF9" w14:textId="77777777" w:rsidR="007044FC" w:rsidRDefault="007044FC" w:rsidP="00E22B7D">
            <w:pPr>
              <w:ind w:right="-874"/>
              <w:rPr>
                <w:rFonts w:ascii="Arial" w:hAnsi="Arial" w:cs="Arial"/>
              </w:rPr>
            </w:pPr>
          </w:p>
          <w:p w14:paraId="0CA0BB34" w14:textId="77777777" w:rsidR="007044FC" w:rsidRPr="00B631E4" w:rsidRDefault="007044FC" w:rsidP="00E22B7D">
            <w:pPr>
              <w:ind w:right="-874"/>
              <w:rPr>
                <w:rFonts w:ascii="Arial" w:hAnsi="Arial" w:cs="Arial"/>
              </w:rPr>
            </w:pPr>
          </w:p>
        </w:tc>
      </w:tr>
      <w:tr w:rsidR="007044FC" w:rsidRPr="00B631E4" w14:paraId="462CAFF3" w14:textId="77777777" w:rsidTr="00E22B7D">
        <w:trPr>
          <w:trHeight w:val="795"/>
        </w:trPr>
        <w:tc>
          <w:tcPr>
            <w:tcW w:w="2796" w:type="dxa"/>
            <w:shd w:val="clear" w:color="auto" w:fill="auto"/>
          </w:tcPr>
          <w:p w14:paraId="185C9FF9" w14:textId="77777777" w:rsidR="007044FC" w:rsidRDefault="007044FC" w:rsidP="00E22B7D">
            <w:pPr>
              <w:rPr>
                <w:rFonts w:ascii="Arial" w:hAnsi="Arial" w:cs="Arial"/>
                <w:b/>
              </w:rPr>
            </w:pPr>
            <w:r w:rsidRPr="00B631E4">
              <w:rPr>
                <w:rFonts w:ascii="Arial" w:hAnsi="Arial" w:cs="Arial"/>
                <w:b/>
              </w:rPr>
              <w:t xml:space="preserve">Compiled by: </w:t>
            </w:r>
          </w:p>
          <w:p w14:paraId="3471E1E8" w14:textId="77777777" w:rsidR="007044FC" w:rsidRDefault="007044FC" w:rsidP="00E22B7D">
            <w:pPr>
              <w:rPr>
                <w:rFonts w:ascii="Arial" w:hAnsi="Arial" w:cs="Arial"/>
              </w:rPr>
            </w:pPr>
            <w:r>
              <w:rPr>
                <w:rFonts w:ascii="Arial" w:hAnsi="Arial" w:cs="Arial"/>
              </w:rPr>
              <w:t>C Pearson</w:t>
            </w:r>
          </w:p>
          <w:p w14:paraId="0FF461F1" w14:textId="77777777" w:rsidR="007044FC" w:rsidRDefault="007044FC" w:rsidP="00E22B7D">
            <w:pPr>
              <w:rPr>
                <w:rFonts w:ascii="Arial" w:hAnsi="Arial" w:cs="Arial"/>
              </w:rPr>
            </w:pPr>
            <w:r>
              <w:rPr>
                <w:rFonts w:ascii="Arial" w:hAnsi="Arial" w:cs="Arial"/>
              </w:rPr>
              <w:t>M Riley</w:t>
            </w:r>
          </w:p>
          <w:p w14:paraId="2D5E1A2B" w14:textId="77777777" w:rsidR="007044FC" w:rsidRPr="00A43150" w:rsidRDefault="007044FC" w:rsidP="00E22B7D">
            <w:pPr>
              <w:rPr>
                <w:rFonts w:ascii="Arial" w:hAnsi="Arial" w:cs="Arial"/>
              </w:rPr>
            </w:pPr>
            <w:r>
              <w:rPr>
                <w:rFonts w:ascii="Arial" w:hAnsi="Arial" w:cs="Arial"/>
              </w:rPr>
              <w:t>R Czuba</w:t>
            </w:r>
          </w:p>
          <w:p w14:paraId="0E1E9F44" w14:textId="77777777" w:rsidR="007044FC" w:rsidRPr="00B631E4" w:rsidRDefault="007044FC" w:rsidP="00E22B7D">
            <w:pPr>
              <w:rPr>
                <w:rFonts w:ascii="Arial" w:hAnsi="Arial" w:cs="Arial"/>
                <w:b/>
              </w:rPr>
            </w:pPr>
          </w:p>
          <w:p w14:paraId="47D0BDA8" w14:textId="77777777" w:rsidR="007044FC" w:rsidRPr="00B631E4" w:rsidRDefault="007044FC" w:rsidP="00E22B7D">
            <w:pPr>
              <w:rPr>
                <w:rFonts w:ascii="Arial" w:hAnsi="Arial" w:cs="Arial"/>
                <w:b/>
              </w:rPr>
            </w:pPr>
            <w:r w:rsidRPr="00B631E4">
              <w:rPr>
                <w:rFonts w:ascii="Arial" w:hAnsi="Arial" w:cs="Arial"/>
                <w:b/>
              </w:rPr>
              <w:t xml:space="preserve">Date: </w:t>
            </w:r>
            <w:r>
              <w:rPr>
                <w:rFonts w:ascii="Arial" w:hAnsi="Arial" w:cs="Arial"/>
                <w:b/>
              </w:rPr>
              <w:t>27 October 2016</w:t>
            </w:r>
          </w:p>
        </w:tc>
        <w:tc>
          <w:tcPr>
            <w:tcW w:w="2982" w:type="dxa"/>
            <w:shd w:val="clear" w:color="auto" w:fill="auto"/>
          </w:tcPr>
          <w:p w14:paraId="2E08BA96" w14:textId="77777777" w:rsidR="007044FC" w:rsidRPr="00B631E4" w:rsidRDefault="007044FC" w:rsidP="00E22B7D">
            <w:pPr>
              <w:rPr>
                <w:rFonts w:ascii="Arial" w:hAnsi="Arial" w:cs="Arial"/>
                <w:b/>
              </w:rPr>
            </w:pPr>
            <w:r w:rsidRPr="00B631E4">
              <w:rPr>
                <w:rFonts w:ascii="Arial" w:hAnsi="Arial" w:cs="Arial"/>
                <w:b/>
              </w:rPr>
              <w:t>Grade Assessment Date:</w:t>
            </w:r>
          </w:p>
          <w:p w14:paraId="1FEADD31" w14:textId="77777777" w:rsidR="007044FC" w:rsidRPr="00B631E4" w:rsidRDefault="007044FC" w:rsidP="00E22B7D">
            <w:pPr>
              <w:rPr>
                <w:rFonts w:ascii="Arial" w:hAnsi="Arial" w:cs="Arial"/>
                <w:b/>
              </w:rPr>
            </w:pPr>
          </w:p>
        </w:tc>
        <w:tc>
          <w:tcPr>
            <w:tcW w:w="4124" w:type="dxa"/>
            <w:shd w:val="clear" w:color="auto" w:fill="auto"/>
          </w:tcPr>
          <w:p w14:paraId="10346C55" w14:textId="77777777" w:rsidR="007044FC" w:rsidRPr="00B631E4" w:rsidRDefault="007044FC" w:rsidP="00E22B7D">
            <w:pPr>
              <w:ind w:right="-6"/>
              <w:rPr>
                <w:rFonts w:ascii="Arial" w:hAnsi="Arial" w:cs="Arial"/>
                <w:b/>
              </w:rPr>
            </w:pPr>
            <w:r w:rsidRPr="00B631E4">
              <w:rPr>
                <w:rFonts w:ascii="Arial" w:hAnsi="Arial" w:cs="Arial"/>
                <w:b/>
              </w:rPr>
              <w:t>Post Grade:</w:t>
            </w:r>
            <w:r w:rsidR="006667A1">
              <w:rPr>
                <w:rFonts w:ascii="Arial" w:hAnsi="Arial" w:cs="Arial"/>
                <w:b/>
              </w:rPr>
              <w:t xml:space="preserve">  Band 5</w:t>
            </w:r>
          </w:p>
        </w:tc>
      </w:tr>
    </w:tbl>
    <w:p w14:paraId="3B66EA86" w14:textId="77777777" w:rsidR="007044FC" w:rsidRPr="003032F1" w:rsidRDefault="007044FC" w:rsidP="007044FC"/>
    <w:p w14:paraId="763FEA12" w14:textId="77777777" w:rsidR="007044FC" w:rsidRPr="003032F1" w:rsidRDefault="007044FC" w:rsidP="007044FC">
      <w:pPr>
        <w:rPr>
          <w:b/>
          <w:sz w:val="4"/>
          <w:szCs w:val="4"/>
        </w:rPr>
      </w:pPr>
    </w:p>
    <w:p w14:paraId="0D03BB1D" w14:textId="77777777" w:rsidR="006908F4" w:rsidRDefault="006908F4"/>
    <w:sectPr w:rsidR="006908F4" w:rsidSect="000619A6">
      <w:headerReference w:type="default" r:id="rId12"/>
      <w:footerReference w:type="default" r:id="rId13"/>
      <w:pgSz w:w="11906" w:h="16838"/>
      <w:pgMar w:top="1077" w:right="1021"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2A67" w14:textId="77777777" w:rsidR="00126577" w:rsidRDefault="00126577" w:rsidP="007044FC">
      <w:r>
        <w:separator/>
      </w:r>
    </w:p>
  </w:endnote>
  <w:endnote w:type="continuationSeparator" w:id="0">
    <w:p w14:paraId="1025D884" w14:textId="77777777" w:rsidR="00126577" w:rsidRDefault="00126577" w:rsidP="007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D0F2" w14:textId="77777777" w:rsidR="007044FC" w:rsidRPr="00D11706" w:rsidRDefault="007044FC" w:rsidP="007044FC">
    <w:pPr>
      <w:pStyle w:val="Footer"/>
      <w:rPr>
        <w:rFonts w:ascii="Arial" w:hAnsi="Arial" w:cs="Arial"/>
        <w:sz w:val="16"/>
        <w:szCs w:val="16"/>
      </w:rPr>
    </w:pPr>
    <w:r>
      <w:rPr>
        <w:rFonts w:ascii="Arial" w:hAnsi="Arial" w:cs="Arial"/>
        <w:sz w:val="16"/>
        <w:szCs w:val="16"/>
      </w:rPr>
      <w:t>Facilities Management Receptionist – March 2017 – Version 3</w:t>
    </w:r>
  </w:p>
  <w:p w14:paraId="1F369B79" w14:textId="77777777" w:rsidR="007044FC" w:rsidRPr="007044FC" w:rsidRDefault="007044FC" w:rsidP="00704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F16A5" w14:textId="77777777" w:rsidR="00126577" w:rsidRDefault="00126577" w:rsidP="007044FC">
      <w:r>
        <w:separator/>
      </w:r>
    </w:p>
  </w:footnote>
  <w:footnote w:type="continuationSeparator" w:id="0">
    <w:p w14:paraId="7463923A" w14:textId="77777777" w:rsidR="00126577" w:rsidRDefault="00126577" w:rsidP="00704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7044FC" w14:paraId="43C0C5F1" w14:textId="77777777" w:rsidTr="00E22B7D">
      <w:trPr>
        <w:trHeight w:val="237"/>
      </w:trPr>
      <w:tc>
        <w:tcPr>
          <w:tcW w:w="9499" w:type="dxa"/>
        </w:tcPr>
        <w:p w14:paraId="605BFB33" w14:textId="77777777" w:rsidR="007044FC" w:rsidRPr="005328F5" w:rsidRDefault="007044FC" w:rsidP="00E22B7D">
          <w:pPr>
            <w:pStyle w:val="Header"/>
            <w:tabs>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p>
      </w:tc>
    </w:tr>
  </w:tbl>
  <w:p w14:paraId="55769667" w14:textId="77777777" w:rsidR="007044FC" w:rsidRDefault="00704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E75D7"/>
    <w:multiLevelType w:val="hybridMultilevel"/>
    <w:tmpl w:val="FF82CA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6044631"/>
    <w:multiLevelType w:val="hybridMultilevel"/>
    <w:tmpl w:val="D65E5C4C"/>
    <w:lvl w:ilvl="0" w:tplc="46048B52">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66445771">
    <w:abstractNumId w:val="1"/>
  </w:num>
  <w:num w:numId="2" w16cid:durableId="13614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FC"/>
    <w:rsid w:val="000619A6"/>
    <w:rsid w:val="0011595B"/>
    <w:rsid w:val="00126577"/>
    <w:rsid w:val="0016751C"/>
    <w:rsid w:val="006266C6"/>
    <w:rsid w:val="006667A1"/>
    <w:rsid w:val="006908F4"/>
    <w:rsid w:val="007044FC"/>
    <w:rsid w:val="007048F6"/>
    <w:rsid w:val="0082611A"/>
    <w:rsid w:val="00BC6F8C"/>
    <w:rsid w:val="00DC6947"/>
    <w:rsid w:val="00EC6E89"/>
    <w:rsid w:val="00EE399D"/>
    <w:rsid w:val="00FF4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FC93"/>
  <w15:docId w15:val="{E9BD0A7D-EC32-4FAC-8DE2-C511D134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4FC"/>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4FC"/>
    <w:pPr>
      <w:tabs>
        <w:tab w:val="center" w:pos="4513"/>
        <w:tab w:val="right" w:pos="9026"/>
      </w:tabs>
    </w:pPr>
  </w:style>
  <w:style w:type="character" w:customStyle="1" w:styleId="HeaderChar">
    <w:name w:val="Header Char"/>
    <w:basedOn w:val="DefaultParagraphFont"/>
    <w:link w:val="Header"/>
    <w:uiPriority w:val="99"/>
    <w:rsid w:val="007044FC"/>
  </w:style>
  <w:style w:type="paragraph" w:styleId="Footer">
    <w:name w:val="footer"/>
    <w:basedOn w:val="Normal"/>
    <w:link w:val="FooterChar"/>
    <w:unhideWhenUsed/>
    <w:rsid w:val="007044FC"/>
    <w:pPr>
      <w:tabs>
        <w:tab w:val="center" w:pos="4513"/>
        <w:tab w:val="right" w:pos="9026"/>
      </w:tabs>
    </w:pPr>
  </w:style>
  <w:style w:type="character" w:customStyle="1" w:styleId="FooterChar">
    <w:name w:val="Footer Char"/>
    <w:basedOn w:val="DefaultParagraphFont"/>
    <w:link w:val="Footer"/>
    <w:rsid w:val="007044FC"/>
  </w:style>
  <w:style w:type="paragraph" w:styleId="Subtitle">
    <w:name w:val="Subtitle"/>
    <w:basedOn w:val="Normal"/>
    <w:link w:val="SubtitleChar"/>
    <w:qFormat/>
    <w:rsid w:val="007044FC"/>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7044FC"/>
    <w:rPr>
      <w:rFonts w:eastAsia="Times New Roman" w:cs="Times New Roman"/>
      <w:b/>
      <w:sz w:val="32"/>
      <w:szCs w:val="20"/>
      <w:lang w:val="en-US"/>
    </w:rPr>
  </w:style>
  <w:style w:type="paragraph" w:styleId="ListParagraph">
    <w:name w:val="List Paragraph"/>
    <w:basedOn w:val="Normal"/>
    <w:qFormat/>
    <w:rsid w:val="007044FC"/>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453405-AB17-4301-9611-5908F038FD41}" type="doc">
      <dgm:prSet loTypeId="urn:microsoft.com/office/officeart/2005/8/layout/orgChart1" loCatId="hierarchy" qsTypeId="urn:microsoft.com/office/officeart/2005/8/quickstyle/simple1" qsCatId="simple" csTypeId="urn:microsoft.com/office/officeart/2005/8/colors/accent1_2" csCatId="accent1"/>
      <dgm:spPr/>
    </dgm:pt>
    <dgm:pt modelId="{CF6A0D77-A635-410C-8FB9-6F08A5FE53AB}">
      <dgm:prSet/>
      <dgm:spPr/>
      <dgm:t>
        <a:bodyPr/>
        <a:lstStyle/>
        <a:p>
          <a:pPr marR="0" algn="ctr" rtl="0"/>
          <a:r>
            <a:rPr lang="en-GB" b="0" i="0" u="none" strike="noStrike" baseline="0">
              <a:latin typeface="Calibri"/>
            </a:rPr>
            <a:t>Facilities Manager</a:t>
          </a:r>
          <a:endParaRPr lang="en-GB"/>
        </a:p>
      </dgm:t>
    </dgm:pt>
    <dgm:pt modelId="{2DA3E12D-FC17-4116-8023-AAD9F6C557F2}" type="parTrans" cxnId="{10CBDDC5-9FEA-4E21-AD40-109A6843AAA1}">
      <dgm:prSet/>
      <dgm:spPr/>
    </dgm:pt>
    <dgm:pt modelId="{738010F9-5C8D-47E2-AE59-B1D1C914381B}" type="sibTrans" cxnId="{10CBDDC5-9FEA-4E21-AD40-109A6843AAA1}">
      <dgm:prSet/>
      <dgm:spPr/>
    </dgm:pt>
    <dgm:pt modelId="{54ADEDDE-0023-49AE-AEAC-57FA3149C32E}">
      <dgm:prSet/>
      <dgm:spPr/>
      <dgm:t>
        <a:bodyPr/>
        <a:lstStyle/>
        <a:p>
          <a:pPr marR="0" algn="ctr" rtl="0"/>
          <a:r>
            <a:rPr lang="en-GB" b="0" i="0" u="none" strike="noStrike" baseline="0">
              <a:latin typeface="Calibri"/>
            </a:rPr>
            <a:t>Technical Support Officer/Receptionist Supervisor</a:t>
          </a:r>
          <a:endParaRPr lang="en-GB"/>
        </a:p>
      </dgm:t>
    </dgm:pt>
    <dgm:pt modelId="{62C9BF1B-1CBB-4060-9325-E720D543DB59}" type="parTrans" cxnId="{45F1C587-99D6-4441-9A29-0EDFE3C14F5C}">
      <dgm:prSet/>
      <dgm:spPr/>
    </dgm:pt>
    <dgm:pt modelId="{58BB4B16-5B49-4129-A1E8-74B715DBC385}" type="sibTrans" cxnId="{45F1C587-99D6-4441-9A29-0EDFE3C14F5C}">
      <dgm:prSet/>
      <dgm:spPr/>
    </dgm:pt>
    <dgm:pt modelId="{626B9818-D10A-4A70-8136-D5A01257C90C}">
      <dgm:prSet/>
      <dgm:spPr/>
      <dgm:t>
        <a:bodyPr/>
        <a:lstStyle/>
        <a:p>
          <a:pPr marR="0" algn="ctr" rtl="0"/>
          <a:r>
            <a:rPr lang="en-GB" b="0" i="0" u="none" strike="noStrike" baseline="0">
              <a:latin typeface="Calibri"/>
            </a:rPr>
            <a:t>Facilities Management Reception</a:t>
          </a:r>
          <a:endParaRPr lang="en-GB"/>
        </a:p>
      </dgm:t>
    </dgm:pt>
    <dgm:pt modelId="{3E71EBAA-0209-46F4-80AE-83DE1767B2B2}" type="parTrans" cxnId="{5ACD64E7-A5C8-43FD-B351-41811333C881}">
      <dgm:prSet/>
      <dgm:spPr/>
    </dgm:pt>
    <dgm:pt modelId="{2C155851-5D4A-4F90-A156-0538B266ECBF}" type="sibTrans" cxnId="{5ACD64E7-A5C8-43FD-B351-41811333C881}">
      <dgm:prSet/>
      <dgm:spPr/>
    </dgm:pt>
    <dgm:pt modelId="{515FBDD2-46D6-4AA0-BAD9-1887EC2A2104}" type="pres">
      <dgm:prSet presAssocID="{D5453405-AB17-4301-9611-5908F038FD41}" presName="hierChild1" presStyleCnt="0">
        <dgm:presLayoutVars>
          <dgm:orgChart val="1"/>
          <dgm:chPref val="1"/>
          <dgm:dir/>
          <dgm:animOne val="branch"/>
          <dgm:animLvl val="lvl"/>
          <dgm:resizeHandles/>
        </dgm:presLayoutVars>
      </dgm:prSet>
      <dgm:spPr/>
    </dgm:pt>
    <dgm:pt modelId="{7A98D45C-4E70-4F7D-804D-B2CCAA67D7CA}" type="pres">
      <dgm:prSet presAssocID="{CF6A0D77-A635-410C-8FB9-6F08A5FE53AB}" presName="hierRoot1" presStyleCnt="0">
        <dgm:presLayoutVars>
          <dgm:hierBranch/>
        </dgm:presLayoutVars>
      </dgm:prSet>
      <dgm:spPr/>
    </dgm:pt>
    <dgm:pt modelId="{E3740C46-F4B9-4F91-85C8-243AA454012C}" type="pres">
      <dgm:prSet presAssocID="{CF6A0D77-A635-410C-8FB9-6F08A5FE53AB}" presName="rootComposite1" presStyleCnt="0"/>
      <dgm:spPr/>
    </dgm:pt>
    <dgm:pt modelId="{A92C24FD-50BF-4C8A-B067-A8E498C79618}" type="pres">
      <dgm:prSet presAssocID="{CF6A0D77-A635-410C-8FB9-6F08A5FE53AB}" presName="rootText1" presStyleLbl="node0" presStyleIdx="0" presStyleCnt="1">
        <dgm:presLayoutVars>
          <dgm:chPref val="3"/>
        </dgm:presLayoutVars>
      </dgm:prSet>
      <dgm:spPr/>
    </dgm:pt>
    <dgm:pt modelId="{7B6144EC-B934-4302-ABFD-173D36FBCE08}" type="pres">
      <dgm:prSet presAssocID="{CF6A0D77-A635-410C-8FB9-6F08A5FE53AB}" presName="rootConnector1" presStyleLbl="node1" presStyleIdx="0" presStyleCnt="0"/>
      <dgm:spPr/>
    </dgm:pt>
    <dgm:pt modelId="{5CE17C7A-9792-4612-861C-0AE85CD7891D}" type="pres">
      <dgm:prSet presAssocID="{CF6A0D77-A635-410C-8FB9-6F08A5FE53AB}" presName="hierChild2" presStyleCnt="0"/>
      <dgm:spPr/>
    </dgm:pt>
    <dgm:pt modelId="{E706B09E-5533-418E-85C3-428B23818C1D}" type="pres">
      <dgm:prSet presAssocID="{62C9BF1B-1CBB-4060-9325-E720D543DB59}" presName="Name35" presStyleLbl="parChTrans1D2" presStyleIdx="0" presStyleCnt="1"/>
      <dgm:spPr/>
    </dgm:pt>
    <dgm:pt modelId="{3BE73055-2542-40DD-9DBC-ED791A772E9E}" type="pres">
      <dgm:prSet presAssocID="{54ADEDDE-0023-49AE-AEAC-57FA3149C32E}" presName="hierRoot2" presStyleCnt="0">
        <dgm:presLayoutVars>
          <dgm:hierBranch/>
        </dgm:presLayoutVars>
      </dgm:prSet>
      <dgm:spPr/>
    </dgm:pt>
    <dgm:pt modelId="{6D9A2D82-36F3-45F9-97B4-DD11FB38E356}" type="pres">
      <dgm:prSet presAssocID="{54ADEDDE-0023-49AE-AEAC-57FA3149C32E}" presName="rootComposite" presStyleCnt="0"/>
      <dgm:spPr/>
    </dgm:pt>
    <dgm:pt modelId="{9D059B7C-5A8A-47E4-9B0B-FBBB606A62A5}" type="pres">
      <dgm:prSet presAssocID="{54ADEDDE-0023-49AE-AEAC-57FA3149C32E}" presName="rootText" presStyleLbl="node2" presStyleIdx="0" presStyleCnt="1">
        <dgm:presLayoutVars>
          <dgm:chPref val="3"/>
        </dgm:presLayoutVars>
      </dgm:prSet>
      <dgm:spPr/>
    </dgm:pt>
    <dgm:pt modelId="{0DFED537-2627-4789-B1A3-6981070FC504}" type="pres">
      <dgm:prSet presAssocID="{54ADEDDE-0023-49AE-AEAC-57FA3149C32E}" presName="rootConnector" presStyleLbl="node2" presStyleIdx="0" presStyleCnt="1"/>
      <dgm:spPr/>
    </dgm:pt>
    <dgm:pt modelId="{CA749B3F-4936-48CF-8278-5253FC1300EB}" type="pres">
      <dgm:prSet presAssocID="{54ADEDDE-0023-49AE-AEAC-57FA3149C32E}" presName="hierChild4" presStyleCnt="0"/>
      <dgm:spPr/>
    </dgm:pt>
    <dgm:pt modelId="{8DB958A8-755F-4DD6-BC84-ADD66D22C7B3}" type="pres">
      <dgm:prSet presAssocID="{3E71EBAA-0209-46F4-80AE-83DE1767B2B2}" presName="Name35" presStyleLbl="parChTrans1D3" presStyleIdx="0" presStyleCnt="1"/>
      <dgm:spPr/>
    </dgm:pt>
    <dgm:pt modelId="{8C18239F-70DA-48CB-947B-6A65F158FB7D}" type="pres">
      <dgm:prSet presAssocID="{626B9818-D10A-4A70-8136-D5A01257C90C}" presName="hierRoot2" presStyleCnt="0">
        <dgm:presLayoutVars>
          <dgm:hierBranch val="r"/>
        </dgm:presLayoutVars>
      </dgm:prSet>
      <dgm:spPr/>
    </dgm:pt>
    <dgm:pt modelId="{F16B1C80-70A6-422B-B621-A1E4D45D92AC}" type="pres">
      <dgm:prSet presAssocID="{626B9818-D10A-4A70-8136-D5A01257C90C}" presName="rootComposite" presStyleCnt="0"/>
      <dgm:spPr/>
    </dgm:pt>
    <dgm:pt modelId="{66BC7D4A-73F0-4A4B-9E18-04BF0A3B9604}" type="pres">
      <dgm:prSet presAssocID="{626B9818-D10A-4A70-8136-D5A01257C90C}" presName="rootText" presStyleLbl="node3" presStyleIdx="0" presStyleCnt="1">
        <dgm:presLayoutVars>
          <dgm:chPref val="3"/>
        </dgm:presLayoutVars>
      </dgm:prSet>
      <dgm:spPr/>
    </dgm:pt>
    <dgm:pt modelId="{6E9FCEA1-3772-49F4-B0A6-F88EF8694201}" type="pres">
      <dgm:prSet presAssocID="{626B9818-D10A-4A70-8136-D5A01257C90C}" presName="rootConnector" presStyleLbl="node3" presStyleIdx="0" presStyleCnt="1"/>
      <dgm:spPr/>
    </dgm:pt>
    <dgm:pt modelId="{CA3EFFBE-9975-4305-B54B-52E0C4F378E0}" type="pres">
      <dgm:prSet presAssocID="{626B9818-D10A-4A70-8136-D5A01257C90C}" presName="hierChild4" presStyleCnt="0"/>
      <dgm:spPr/>
    </dgm:pt>
    <dgm:pt modelId="{F73A977F-7D39-498D-810C-0690C0F0BD86}" type="pres">
      <dgm:prSet presAssocID="{626B9818-D10A-4A70-8136-D5A01257C90C}" presName="hierChild5" presStyleCnt="0"/>
      <dgm:spPr/>
    </dgm:pt>
    <dgm:pt modelId="{C5EF471D-3232-4DF1-BB40-8CC19122533B}" type="pres">
      <dgm:prSet presAssocID="{54ADEDDE-0023-49AE-AEAC-57FA3149C32E}" presName="hierChild5" presStyleCnt="0"/>
      <dgm:spPr/>
    </dgm:pt>
    <dgm:pt modelId="{08F39260-092E-4C58-B380-7694772300F9}" type="pres">
      <dgm:prSet presAssocID="{CF6A0D77-A635-410C-8FB9-6F08A5FE53AB}" presName="hierChild3" presStyleCnt="0"/>
      <dgm:spPr/>
    </dgm:pt>
  </dgm:ptLst>
  <dgm:cxnLst>
    <dgm:cxn modelId="{295E7622-5CE4-445D-A36C-32963BADB078}" type="presOf" srcId="{CF6A0D77-A635-410C-8FB9-6F08A5FE53AB}" destId="{7B6144EC-B934-4302-ABFD-173D36FBCE08}" srcOrd="1" destOrd="0" presId="urn:microsoft.com/office/officeart/2005/8/layout/orgChart1"/>
    <dgm:cxn modelId="{CC957423-F7B4-4668-B049-72B95467DAF4}" type="presOf" srcId="{626B9818-D10A-4A70-8136-D5A01257C90C}" destId="{6E9FCEA1-3772-49F4-B0A6-F88EF8694201}" srcOrd="1" destOrd="0" presId="urn:microsoft.com/office/officeart/2005/8/layout/orgChart1"/>
    <dgm:cxn modelId="{0682954B-6AF6-4763-B0C1-7AE63A30861C}" type="presOf" srcId="{54ADEDDE-0023-49AE-AEAC-57FA3149C32E}" destId="{9D059B7C-5A8A-47E4-9B0B-FBBB606A62A5}" srcOrd="0" destOrd="0" presId="urn:microsoft.com/office/officeart/2005/8/layout/orgChart1"/>
    <dgm:cxn modelId="{6437424F-05A5-4B31-9A70-7DE717F1F297}" type="presOf" srcId="{62C9BF1B-1CBB-4060-9325-E720D543DB59}" destId="{E706B09E-5533-418E-85C3-428B23818C1D}" srcOrd="0" destOrd="0" presId="urn:microsoft.com/office/officeart/2005/8/layout/orgChart1"/>
    <dgm:cxn modelId="{45F1C587-99D6-4441-9A29-0EDFE3C14F5C}" srcId="{CF6A0D77-A635-410C-8FB9-6F08A5FE53AB}" destId="{54ADEDDE-0023-49AE-AEAC-57FA3149C32E}" srcOrd="0" destOrd="0" parTransId="{62C9BF1B-1CBB-4060-9325-E720D543DB59}" sibTransId="{58BB4B16-5B49-4129-A1E8-74B715DBC385}"/>
    <dgm:cxn modelId="{AD10848D-A265-4F70-9D41-6F2343AF8B29}" type="presOf" srcId="{54ADEDDE-0023-49AE-AEAC-57FA3149C32E}" destId="{0DFED537-2627-4789-B1A3-6981070FC504}" srcOrd="1" destOrd="0" presId="urn:microsoft.com/office/officeart/2005/8/layout/orgChart1"/>
    <dgm:cxn modelId="{E04CB9BB-D33A-458B-9652-CCE493336710}" type="presOf" srcId="{D5453405-AB17-4301-9611-5908F038FD41}" destId="{515FBDD2-46D6-4AA0-BAD9-1887EC2A2104}" srcOrd="0" destOrd="0" presId="urn:microsoft.com/office/officeart/2005/8/layout/orgChart1"/>
    <dgm:cxn modelId="{10CBDDC5-9FEA-4E21-AD40-109A6843AAA1}" srcId="{D5453405-AB17-4301-9611-5908F038FD41}" destId="{CF6A0D77-A635-410C-8FB9-6F08A5FE53AB}" srcOrd="0" destOrd="0" parTransId="{2DA3E12D-FC17-4116-8023-AAD9F6C557F2}" sibTransId="{738010F9-5C8D-47E2-AE59-B1D1C914381B}"/>
    <dgm:cxn modelId="{02AE44D2-408F-46ED-9244-BFF7DD28F908}" type="presOf" srcId="{626B9818-D10A-4A70-8136-D5A01257C90C}" destId="{66BC7D4A-73F0-4A4B-9E18-04BF0A3B9604}" srcOrd="0" destOrd="0" presId="urn:microsoft.com/office/officeart/2005/8/layout/orgChart1"/>
    <dgm:cxn modelId="{71E70CD3-AA49-4780-B5BE-B56FF9E7852D}" type="presOf" srcId="{3E71EBAA-0209-46F4-80AE-83DE1767B2B2}" destId="{8DB958A8-755F-4DD6-BC84-ADD66D22C7B3}" srcOrd="0" destOrd="0" presId="urn:microsoft.com/office/officeart/2005/8/layout/orgChart1"/>
    <dgm:cxn modelId="{5ACD64E7-A5C8-43FD-B351-41811333C881}" srcId="{54ADEDDE-0023-49AE-AEAC-57FA3149C32E}" destId="{626B9818-D10A-4A70-8136-D5A01257C90C}" srcOrd="0" destOrd="0" parTransId="{3E71EBAA-0209-46F4-80AE-83DE1767B2B2}" sibTransId="{2C155851-5D4A-4F90-A156-0538B266ECBF}"/>
    <dgm:cxn modelId="{CDD6DDFA-546A-40E0-A04D-081099C8A358}" type="presOf" srcId="{CF6A0D77-A635-410C-8FB9-6F08A5FE53AB}" destId="{A92C24FD-50BF-4C8A-B067-A8E498C79618}" srcOrd="0" destOrd="0" presId="urn:microsoft.com/office/officeart/2005/8/layout/orgChart1"/>
    <dgm:cxn modelId="{6D9D99C9-AE63-4972-AB3F-319CFD9213F4}" type="presParOf" srcId="{515FBDD2-46D6-4AA0-BAD9-1887EC2A2104}" destId="{7A98D45C-4E70-4F7D-804D-B2CCAA67D7CA}" srcOrd="0" destOrd="0" presId="urn:microsoft.com/office/officeart/2005/8/layout/orgChart1"/>
    <dgm:cxn modelId="{BD916F3D-4A92-45E9-9B1E-6884766E6C1A}" type="presParOf" srcId="{7A98D45C-4E70-4F7D-804D-B2CCAA67D7CA}" destId="{E3740C46-F4B9-4F91-85C8-243AA454012C}" srcOrd="0" destOrd="0" presId="urn:microsoft.com/office/officeart/2005/8/layout/orgChart1"/>
    <dgm:cxn modelId="{A01B25BE-E123-45FA-BA5F-C2AA67060B61}" type="presParOf" srcId="{E3740C46-F4B9-4F91-85C8-243AA454012C}" destId="{A92C24FD-50BF-4C8A-B067-A8E498C79618}" srcOrd="0" destOrd="0" presId="urn:microsoft.com/office/officeart/2005/8/layout/orgChart1"/>
    <dgm:cxn modelId="{9663BD00-F67C-4E2E-B766-4E65E95C67E5}" type="presParOf" srcId="{E3740C46-F4B9-4F91-85C8-243AA454012C}" destId="{7B6144EC-B934-4302-ABFD-173D36FBCE08}" srcOrd="1" destOrd="0" presId="urn:microsoft.com/office/officeart/2005/8/layout/orgChart1"/>
    <dgm:cxn modelId="{652A1E26-D452-4A02-BC0B-9E78AA0C1C4B}" type="presParOf" srcId="{7A98D45C-4E70-4F7D-804D-B2CCAA67D7CA}" destId="{5CE17C7A-9792-4612-861C-0AE85CD7891D}" srcOrd="1" destOrd="0" presId="urn:microsoft.com/office/officeart/2005/8/layout/orgChart1"/>
    <dgm:cxn modelId="{FDAF7E9E-2CD7-4321-858C-36BB001D3D78}" type="presParOf" srcId="{5CE17C7A-9792-4612-861C-0AE85CD7891D}" destId="{E706B09E-5533-418E-85C3-428B23818C1D}" srcOrd="0" destOrd="0" presId="urn:microsoft.com/office/officeart/2005/8/layout/orgChart1"/>
    <dgm:cxn modelId="{53DD4FE5-D72E-46B5-B7B7-208343A13DCE}" type="presParOf" srcId="{5CE17C7A-9792-4612-861C-0AE85CD7891D}" destId="{3BE73055-2542-40DD-9DBC-ED791A772E9E}" srcOrd="1" destOrd="0" presId="urn:microsoft.com/office/officeart/2005/8/layout/orgChart1"/>
    <dgm:cxn modelId="{DE43587B-E5BD-43C1-8637-B5E2FE732EA9}" type="presParOf" srcId="{3BE73055-2542-40DD-9DBC-ED791A772E9E}" destId="{6D9A2D82-36F3-45F9-97B4-DD11FB38E356}" srcOrd="0" destOrd="0" presId="urn:microsoft.com/office/officeart/2005/8/layout/orgChart1"/>
    <dgm:cxn modelId="{0B2E3593-0793-46CB-AB68-7C8FA0D8F6D2}" type="presParOf" srcId="{6D9A2D82-36F3-45F9-97B4-DD11FB38E356}" destId="{9D059B7C-5A8A-47E4-9B0B-FBBB606A62A5}" srcOrd="0" destOrd="0" presId="urn:microsoft.com/office/officeart/2005/8/layout/orgChart1"/>
    <dgm:cxn modelId="{9DF00A2F-4218-4C01-A0BA-D9BBC1E06253}" type="presParOf" srcId="{6D9A2D82-36F3-45F9-97B4-DD11FB38E356}" destId="{0DFED537-2627-4789-B1A3-6981070FC504}" srcOrd="1" destOrd="0" presId="urn:microsoft.com/office/officeart/2005/8/layout/orgChart1"/>
    <dgm:cxn modelId="{450694AB-DB4F-4EBB-9575-BB8445A98D4B}" type="presParOf" srcId="{3BE73055-2542-40DD-9DBC-ED791A772E9E}" destId="{CA749B3F-4936-48CF-8278-5253FC1300EB}" srcOrd="1" destOrd="0" presId="urn:microsoft.com/office/officeart/2005/8/layout/orgChart1"/>
    <dgm:cxn modelId="{176C9C38-F467-4A35-9D53-A211AA3BC522}" type="presParOf" srcId="{CA749B3F-4936-48CF-8278-5253FC1300EB}" destId="{8DB958A8-755F-4DD6-BC84-ADD66D22C7B3}" srcOrd="0" destOrd="0" presId="urn:microsoft.com/office/officeart/2005/8/layout/orgChart1"/>
    <dgm:cxn modelId="{E5280D8A-48D1-4E18-B6DF-F17A7AB25DE6}" type="presParOf" srcId="{CA749B3F-4936-48CF-8278-5253FC1300EB}" destId="{8C18239F-70DA-48CB-947B-6A65F158FB7D}" srcOrd="1" destOrd="0" presId="urn:microsoft.com/office/officeart/2005/8/layout/orgChart1"/>
    <dgm:cxn modelId="{AAB2FE9A-2053-4186-BD18-153ACF4D2EBD}" type="presParOf" srcId="{8C18239F-70DA-48CB-947B-6A65F158FB7D}" destId="{F16B1C80-70A6-422B-B621-A1E4D45D92AC}" srcOrd="0" destOrd="0" presId="urn:microsoft.com/office/officeart/2005/8/layout/orgChart1"/>
    <dgm:cxn modelId="{2552A4D3-C2DE-4EDD-A5B0-E1948413B85A}" type="presParOf" srcId="{F16B1C80-70A6-422B-B621-A1E4D45D92AC}" destId="{66BC7D4A-73F0-4A4B-9E18-04BF0A3B9604}" srcOrd="0" destOrd="0" presId="urn:microsoft.com/office/officeart/2005/8/layout/orgChart1"/>
    <dgm:cxn modelId="{CA668193-3FCF-4167-A340-C1075F2C33CF}" type="presParOf" srcId="{F16B1C80-70A6-422B-B621-A1E4D45D92AC}" destId="{6E9FCEA1-3772-49F4-B0A6-F88EF8694201}" srcOrd="1" destOrd="0" presId="urn:microsoft.com/office/officeart/2005/8/layout/orgChart1"/>
    <dgm:cxn modelId="{B851A19F-0A54-441A-98CD-E9AD090F9848}" type="presParOf" srcId="{8C18239F-70DA-48CB-947B-6A65F158FB7D}" destId="{CA3EFFBE-9975-4305-B54B-52E0C4F378E0}" srcOrd="1" destOrd="0" presId="urn:microsoft.com/office/officeart/2005/8/layout/orgChart1"/>
    <dgm:cxn modelId="{F5986D71-370D-4D9E-9D68-FB0DA75E0C7E}" type="presParOf" srcId="{8C18239F-70DA-48CB-947B-6A65F158FB7D}" destId="{F73A977F-7D39-498D-810C-0690C0F0BD86}" srcOrd="2" destOrd="0" presId="urn:microsoft.com/office/officeart/2005/8/layout/orgChart1"/>
    <dgm:cxn modelId="{8B3A8081-EA52-4D4C-88A5-943232AED45C}" type="presParOf" srcId="{3BE73055-2542-40DD-9DBC-ED791A772E9E}" destId="{C5EF471D-3232-4DF1-BB40-8CC19122533B}" srcOrd="2" destOrd="0" presId="urn:microsoft.com/office/officeart/2005/8/layout/orgChart1"/>
    <dgm:cxn modelId="{742561BD-53F5-4A9E-973A-22BE3D271636}" type="presParOf" srcId="{7A98D45C-4E70-4F7D-804D-B2CCAA67D7CA}" destId="{08F39260-092E-4C58-B380-7694772300F9}"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958A8-755F-4DD6-BC84-ADD66D22C7B3}">
      <dsp:nvSpPr>
        <dsp:cNvPr id="0" name=""/>
        <dsp:cNvSpPr/>
      </dsp:nvSpPr>
      <dsp:spPr>
        <a:xfrm>
          <a:off x="2632392" y="1687791"/>
          <a:ext cx="91440" cy="292804"/>
        </a:xfrm>
        <a:custGeom>
          <a:avLst/>
          <a:gdLst/>
          <a:ahLst/>
          <a:cxnLst/>
          <a:rect l="0" t="0" r="0" b="0"/>
          <a:pathLst>
            <a:path>
              <a:moveTo>
                <a:pt x="45720" y="0"/>
              </a:moveTo>
              <a:lnTo>
                <a:pt x="45720" y="2928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06B09E-5533-418E-85C3-428B23818C1D}">
      <dsp:nvSpPr>
        <dsp:cNvPr id="0" name=""/>
        <dsp:cNvSpPr/>
      </dsp:nvSpPr>
      <dsp:spPr>
        <a:xfrm>
          <a:off x="2632392" y="697834"/>
          <a:ext cx="91440" cy="292804"/>
        </a:xfrm>
        <a:custGeom>
          <a:avLst/>
          <a:gdLst/>
          <a:ahLst/>
          <a:cxnLst/>
          <a:rect l="0" t="0" r="0" b="0"/>
          <a:pathLst>
            <a:path>
              <a:moveTo>
                <a:pt x="45720" y="0"/>
              </a:moveTo>
              <a:lnTo>
                <a:pt x="45720" y="2928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2C24FD-50BF-4C8A-B067-A8E498C79618}">
      <dsp:nvSpPr>
        <dsp:cNvPr id="0" name=""/>
        <dsp:cNvSpPr/>
      </dsp:nvSpPr>
      <dsp:spPr>
        <a:xfrm>
          <a:off x="1980959" y="681"/>
          <a:ext cx="1394305" cy="697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rPr>
            <a:t>Facilities Manager</a:t>
          </a:r>
          <a:endParaRPr lang="en-GB" sz="1300" kern="1200"/>
        </a:p>
      </dsp:txBody>
      <dsp:txXfrm>
        <a:off x="1980959" y="681"/>
        <a:ext cx="1394305" cy="697152"/>
      </dsp:txXfrm>
    </dsp:sp>
    <dsp:sp modelId="{9D059B7C-5A8A-47E4-9B0B-FBBB606A62A5}">
      <dsp:nvSpPr>
        <dsp:cNvPr id="0" name=""/>
        <dsp:cNvSpPr/>
      </dsp:nvSpPr>
      <dsp:spPr>
        <a:xfrm>
          <a:off x="1980959" y="990638"/>
          <a:ext cx="1394305" cy="697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rPr>
            <a:t>Technical Support Officer/Receptionist Supervisor</a:t>
          </a:r>
          <a:endParaRPr lang="en-GB" sz="1300" kern="1200"/>
        </a:p>
      </dsp:txBody>
      <dsp:txXfrm>
        <a:off x="1980959" y="990638"/>
        <a:ext cx="1394305" cy="697152"/>
      </dsp:txXfrm>
    </dsp:sp>
    <dsp:sp modelId="{66BC7D4A-73F0-4A4B-9E18-04BF0A3B9604}">
      <dsp:nvSpPr>
        <dsp:cNvPr id="0" name=""/>
        <dsp:cNvSpPr/>
      </dsp:nvSpPr>
      <dsp:spPr>
        <a:xfrm>
          <a:off x="1980959" y="1980595"/>
          <a:ext cx="1394305" cy="697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rPr>
            <a:t>Facilities Management Reception</a:t>
          </a:r>
          <a:endParaRPr lang="en-GB" sz="1300" kern="1200"/>
        </a:p>
      </dsp:txBody>
      <dsp:txXfrm>
        <a:off x="1980959" y="1980595"/>
        <a:ext cx="1394305" cy="6971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Pearson</dc:creator>
  <cp:lastModifiedBy>Hannah Redmond</cp:lastModifiedBy>
  <cp:revision>2</cp:revision>
  <dcterms:created xsi:type="dcterms:W3CDTF">2025-02-06T13:09:00Z</dcterms:created>
  <dcterms:modified xsi:type="dcterms:W3CDTF">2025-02-06T13:09:00Z</dcterms:modified>
</cp:coreProperties>
</file>